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652C3" w14:textId="424FED56" w:rsidR="00F12792" w:rsidRDefault="00F12792" w:rsidP="00F12792">
      <w:pPr>
        <w:jc w:val="center"/>
      </w:pPr>
      <w:r w:rsidRPr="003D670D">
        <w:rPr>
          <w:noProof/>
          <w:lang w:eastAsia="en-GB"/>
        </w:rPr>
        <w:drawing>
          <wp:inline distT="0" distB="0" distL="0" distR="0" wp14:anchorId="4581C1F1" wp14:editId="10724C19">
            <wp:extent cx="2698750" cy="1085850"/>
            <wp:effectExtent l="0" t="0" r="6350" b="0"/>
            <wp:docPr id="4" name="Picture 4" descr="I:\Inverclyde Child Protection Committee\Logo's\IC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nverclyde Child Protection Committee\Logo's\ICPC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8750" cy="1085850"/>
                    </a:xfrm>
                    <a:prstGeom prst="rect">
                      <a:avLst/>
                    </a:prstGeom>
                    <a:noFill/>
                    <a:ln>
                      <a:noFill/>
                    </a:ln>
                  </pic:spPr>
                </pic:pic>
              </a:graphicData>
            </a:graphic>
          </wp:inline>
        </w:drawing>
      </w:r>
    </w:p>
    <w:sdt>
      <w:sdtPr>
        <w:rPr>
          <w:color w:val="8EAADB" w:themeColor="accent1" w:themeTint="99"/>
        </w:rPr>
        <w:id w:val="1510644311"/>
        <w:docPartObj>
          <w:docPartGallery w:val="Cover Pages"/>
          <w:docPartUnique/>
        </w:docPartObj>
      </w:sdtPr>
      <w:sdtEndPr>
        <w:rPr>
          <w:sz w:val="96"/>
          <w:szCs w:val="96"/>
          <w:shd w:val="clear" w:color="auto" w:fill="FFFFFF"/>
          <w:lang w:eastAsia="en-GB"/>
        </w:rPr>
      </w:sdtEndPr>
      <w:sdtContent>
        <w:p w14:paraId="14D8B100" w14:textId="356FA34F" w:rsidR="008D42C3" w:rsidRPr="005B75CD" w:rsidRDefault="00F12792" w:rsidP="00F12792">
          <w:pPr>
            <w:rPr>
              <w:color w:val="8EAADB" w:themeColor="accent1" w:themeTint="99"/>
            </w:rPr>
          </w:pPr>
          <w:r w:rsidRPr="005B75CD">
            <w:rPr>
              <w:color w:val="8EAADB" w:themeColor="accent1" w:themeTint="99"/>
            </w:rPr>
            <w:t xml:space="preserve"> </w:t>
          </w:r>
        </w:p>
        <w:p w14:paraId="16D8CB38" w14:textId="77777777" w:rsidR="00F12792" w:rsidRPr="005B75CD" w:rsidRDefault="00F12792" w:rsidP="00F12792">
          <w:pPr>
            <w:rPr>
              <w:color w:val="8EAADB" w:themeColor="accent1" w:themeTint="99"/>
            </w:rPr>
          </w:pPr>
        </w:p>
        <w:p w14:paraId="486F512C" w14:textId="77777777" w:rsidR="006B2BF2" w:rsidRPr="005B75CD" w:rsidRDefault="006B2BF2" w:rsidP="008D42C3">
          <w:pPr>
            <w:jc w:val="center"/>
            <w:rPr>
              <w:rFonts w:eastAsia="Times New Roman"/>
              <w:bCs/>
              <w:iCs/>
              <w:color w:val="8EAADB" w:themeColor="accent1" w:themeTint="99"/>
              <w:sz w:val="96"/>
              <w:szCs w:val="96"/>
              <w:shd w:val="clear" w:color="auto" w:fill="FFFFFF"/>
              <w:lang w:eastAsia="en-GB"/>
            </w:rPr>
          </w:pPr>
          <w:r w:rsidRPr="006E752A">
            <w:rPr>
              <w:rFonts w:eastAsia="Times New Roman"/>
              <w:bCs/>
              <w:iCs/>
              <w:color w:val="8EAADB" w:themeColor="accent1" w:themeTint="99"/>
              <w:sz w:val="96"/>
              <w:szCs w:val="96"/>
              <w:shd w:val="clear" w:color="auto" w:fill="FFFFFF"/>
              <w:lang w:eastAsia="en-GB"/>
            </w:rPr>
            <w:t>Inverclyde</w:t>
          </w:r>
          <w:r w:rsidRPr="005B75CD">
            <w:rPr>
              <w:rFonts w:eastAsia="Times New Roman"/>
              <w:bCs/>
              <w:iCs/>
              <w:color w:val="8EAADB" w:themeColor="accent1" w:themeTint="99"/>
              <w:sz w:val="96"/>
              <w:szCs w:val="96"/>
              <w:shd w:val="clear" w:color="auto" w:fill="FFFFFF"/>
              <w:lang w:eastAsia="en-GB"/>
            </w:rPr>
            <w:t xml:space="preserve"> Multiagency </w:t>
          </w:r>
        </w:p>
        <w:p w14:paraId="305FEBDF" w14:textId="36BE9538" w:rsidR="00F2269B" w:rsidRPr="005B75CD" w:rsidRDefault="008D42C3" w:rsidP="008D42C3">
          <w:pPr>
            <w:jc w:val="center"/>
            <w:rPr>
              <w:rFonts w:eastAsia="Times New Roman"/>
              <w:bCs/>
              <w:iCs/>
              <w:color w:val="8EAADB" w:themeColor="accent1" w:themeTint="99"/>
              <w:sz w:val="96"/>
              <w:szCs w:val="96"/>
              <w:shd w:val="clear" w:color="auto" w:fill="FFFFFF"/>
              <w:lang w:eastAsia="en-GB"/>
            </w:rPr>
          </w:pPr>
          <w:r w:rsidRPr="005B75CD">
            <w:rPr>
              <w:rFonts w:eastAsia="Times New Roman"/>
              <w:bCs/>
              <w:iCs/>
              <w:color w:val="8EAADB" w:themeColor="accent1" w:themeTint="99"/>
              <w:sz w:val="96"/>
              <w:szCs w:val="96"/>
              <w:shd w:val="clear" w:color="auto" w:fill="FFFFFF"/>
              <w:lang w:eastAsia="en-GB"/>
            </w:rPr>
            <w:t xml:space="preserve">Child </w:t>
          </w:r>
          <w:r w:rsidRPr="006E752A">
            <w:rPr>
              <w:rFonts w:eastAsia="Times New Roman"/>
              <w:bCs/>
              <w:iCs/>
              <w:color w:val="8EAADB" w:themeColor="accent1" w:themeTint="99"/>
              <w:sz w:val="96"/>
              <w:szCs w:val="96"/>
              <w:shd w:val="clear" w:color="auto" w:fill="FFFFFF"/>
              <w:lang w:eastAsia="en-GB"/>
            </w:rPr>
            <w:t>Protection</w:t>
          </w:r>
          <w:r w:rsidRPr="005B75CD">
            <w:rPr>
              <w:rFonts w:eastAsia="Times New Roman"/>
              <w:bCs/>
              <w:iCs/>
              <w:color w:val="8EAADB" w:themeColor="accent1" w:themeTint="99"/>
              <w:sz w:val="96"/>
              <w:szCs w:val="96"/>
              <w:shd w:val="clear" w:color="auto" w:fill="FFFFFF"/>
              <w:lang w:eastAsia="en-GB"/>
            </w:rPr>
            <w:t xml:space="preserve"> Procedures</w:t>
          </w:r>
        </w:p>
      </w:sdtContent>
    </w:sdt>
    <w:p w14:paraId="0ADE85ED" w14:textId="77777777" w:rsidR="008D42C3" w:rsidRPr="005B75CD" w:rsidRDefault="008D42C3" w:rsidP="008D42C3">
      <w:pPr>
        <w:jc w:val="center"/>
        <w:rPr>
          <w:bCs/>
          <w:color w:val="8EAADB" w:themeColor="accent1" w:themeTint="99"/>
          <w:sz w:val="40"/>
          <w:szCs w:val="40"/>
        </w:rPr>
      </w:pPr>
    </w:p>
    <w:p w14:paraId="2E8D4E87" w14:textId="77777777" w:rsidR="008D42C3" w:rsidRPr="005B75CD" w:rsidRDefault="008D42C3" w:rsidP="008D42C3">
      <w:pPr>
        <w:jc w:val="center"/>
        <w:rPr>
          <w:bCs/>
          <w:color w:val="8EAADB" w:themeColor="accent1" w:themeTint="99"/>
          <w:sz w:val="40"/>
          <w:szCs w:val="40"/>
        </w:rPr>
      </w:pPr>
    </w:p>
    <w:p w14:paraId="6BDF2962" w14:textId="77777777" w:rsidR="008D42C3" w:rsidRPr="005B75CD" w:rsidRDefault="008D42C3" w:rsidP="008D42C3">
      <w:pPr>
        <w:jc w:val="center"/>
        <w:rPr>
          <w:bCs/>
          <w:color w:val="8EAADB" w:themeColor="accent1" w:themeTint="99"/>
          <w:sz w:val="40"/>
          <w:szCs w:val="40"/>
        </w:rPr>
      </w:pPr>
    </w:p>
    <w:p w14:paraId="15F92AE7" w14:textId="77777777" w:rsidR="008D42C3" w:rsidRPr="005B75CD" w:rsidRDefault="008D42C3" w:rsidP="00881733">
      <w:pPr>
        <w:jc w:val="both"/>
        <w:rPr>
          <w:bCs/>
          <w:color w:val="8EAADB" w:themeColor="accent1" w:themeTint="99"/>
          <w:szCs w:val="28"/>
        </w:rPr>
      </w:pPr>
    </w:p>
    <w:p w14:paraId="157DAB57" w14:textId="77777777" w:rsidR="008D42C3" w:rsidRPr="005B75CD" w:rsidRDefault="008D42C3" w:rsidP="00881733">
      <w:pPr>
        <w:jc w:val="both"/>
        <w:rPr>
          <w:bCs/>
          <w:color w:val="8EAADB" w:themeColor="accent1" w:themeTint="99"/>
          <w:szCs w:val="28"/>
        </w:rPr>
      </w:pPr>
    </w:p>
    <w:p w14:paraId="02A0F4F3" w14:textId="77777777" w:rsidR="008D42C3" w:rsidRPr="005B75CD" w:rsidRDefault="008D42C3" w:rsidP="00881733">
      <w:pPr>
        <w:jc w:val="both"/>
        <w:rPr>
          <w:bCs/>
          <w:color w:val="8EAADB" w:themeColor="accent1" w:themeTint="99"/>
          <w:szCs w:val="28"/>
        </w:rPr>
      </w:pPr>
    </w:p>
    <w:p w14:paraId="3731B685" w14:textId="77777777" w:rsidR="008D42C3" w:rsidRDefault="008D42C3" w:rsidP="00881733">
      <w:pPr>
        <w:jc w:val="both"/>
        <w:rPr>
          <w:bCs/>
          <w:color w:val="ED7D31" w:themeColor="accent2"/>
          <w:szCs w:val="28"/>
        </w:rPr>
      </w:pPr>
    </w:p>
    <w:p w14:paraId="27509B5C" w14:textId="77777777" w:rsidR="008D42C3" w:rsidRDefault="008D42C3" w:rsidP="00881733">
      <w:pPr>
        <w:jc w:val="both"/>
        <w:rPr>
          <w:bCs/>
          <w:color w:val="ED7D31" w:themeColor="accent2"/>
          <w:szCs w:val="28"/>
        </w:rPr>
      </w:pPr>
    </w:p>
    <w:p w14:paraId="6B86DED7" w14:textId="77777777" w:rsidR="008D42C3" w:rsidRDefault="008D42C3" w:rsidP="00881733">
      <w:pPr>
        <w:jc w:val="both"/>
        <w:rPr>
          <w:bCs/>
          <w:color w:val="ED7D31" w:themeColor="accent2"/>
          <w:szCs w:val="28"/>
        </w:rPr>
      </w:pPr>
    </w:p>
    <w:p w14:paraId="305F69B7" w14:textId="15F8DBB1" w:rsidR="00EE392F" w:rsidRDefault="00EE392F" w:rsidP="00881733">
      <w:pPr>
        <w:jc w:val="both"/>
        <w:rPr>
          <w:b/>
          <w:color w:val="ED7D31" w:themeColor="accent2"/>
          <w:sz w:val="32"/>
          <w:szCs w:val="32"/>
        </w:rPr>
      </w:pPr>
    </w:p>
    <w:p w14:paraId="0710DF8F" w14:textId="2D5D24A7" w:rsidR="00F12792" w:rsidRDefault="00F12792" w:rsidP="00881733">
      <w:pPr>
        <w:jc w:val="both"/>
        <w:rPr>
          <w:b/>
          <w:color w:val="ED7D31" w:themeColor="accent2"/>
          <w:sz w:val="32"/>
          <w:szCs w:val="32"/>
        </w:rPr>
      </w:pPr>
    </w:p>
    <w:p w14:paraId="6953DAE1" w14:textId="5100DD21" w:rsidR="00F12792" w:rsidRDefault="00F12792" w:rsidP="00881733">
      <w:pPr>
        <w:jc w:val="both"/>
        <w:rPr>
          <w:b/>
          <w:color w:val="ED7D31" w:themeColor="accent2"/>
          <w:sz w:val="32"/>
          <w:szCs w:val="32"/>
        </w:rPr>
      </w:pPr>
    </w:p>
    <w:p w14:paraId="29300A57" w14:textId="0163675C" w:rsidR="00F12792" w:rsidRDefault="00F12792" w:rsidP="00881733">
      <w:pPr>
        <w:jc w:val="both"/>
        <w:rPr>
          <w:b/>
          <w:color w:val="ED7D31" w:themeColor="accent2"/>
          <w:sz w:val="32"/>
          <w:szCs w:val="32"/>
        </w:rPr>
      </w:pPr>
    </w:p>
    <w:p w14:paraId="5D80D41D" w14:textId="3256565F" w:rsidR="00F12792" w:rsidRDefault="00F12792" w:rsidP="00881733">
      <w:pPr>
        <w:jc w:val="both"/>
        <w:rPr>
          <w:b/>
          <w:color w:val="ED7D31" w:themeColor="accent2"/>
          <w:sz w:val="32"/>
          <w:szCs w:val="32"/>
        </w:rPr>
      </w:pPr>
    </w:p>
    <w:p w14:paraId="353C46CA" w14:textId="647489C6" w:rsidR="00F12792" w:rsidRDefault="00F12792" w:rsidP="00881733">
      <w:pPr>
        <w:jc w:val="both"/>
        <w:rPr>
          <w:b/>
          <w:color w:val="ED7D31" w:themeColor="accent2"/>
          <w:sz w:val="32"/>
          <w:szCs w:val="32"/>
        </w:rPr>
      </w:pPr>
    </w:p>
    <w:p w14:paraId="65D65B53" w14:textId="6B7A7CA8" w:rsidR="00F12792" w:rsidRDefault="00F12792" w:rsidP="00881733">
      <w:pPr>
        <w:jc w:val="both"/>
        <w:rPr>
          <w:b/>
          <w:color w:val="ED7D31" w:themeColor="accent2"/>
          <w:sz w:val="32"/>
          <w:szCs w:val="32"/>
        </w:rPr>
      </w:pPr>
    </w:p>
    <w:p w14:paraId="1D3DAE62" w14:textId="77777777" w:rsidR="006F57FC" w:rsidRDefault="006F57FC" w:rsidP="00881733">
      <w:pPr>
        <w:jc w:val="both"/>
        <w:rPr>
          <w:b/>
          <w:color w:val="ED7D31" w:themeColor="accent2"/>
          <w:sz w:val="32"/>
          <w:szCs w:val="32"/>
        </w:rPr>
      </w:pPr>
    </w:p>
    <w:p w14:paraId="5505CC88" w14:textId="77777777" w:rsidR="006F57FC" w:rsidRDefault="006F57FC" w:rsidP="00881733">
      <w:pPr>
        <w:jc w:val="both"/>
        <w:rPr>
          <w:b/>
          <w:color w:val="ED7D31" w:themeColor="accent2"/>
          <w:sz w:val="32"/>
          <w:szCs w:val="32"/>
        </w:rPr>
      </w:pPr>
    </w:p>
    <w:p w14:paraId="24C2DEA7" w14:textId="77777777" w:rsidR="006F57FC" w:rsidRDefault="006F57FC" w:rsidP="00881733">
      <w:pPr>
        <w:jc w:val="both"/>
        <w:rPr>
          <w:b/>
          <w:color w:val="ED7D31" w:themeColor="accent2"/>
          <w:sz w:val="32"/>
          <w:szCs w:val="32"/>
        </w:rPr>
      </w:pPr>
    </w:p>
    <w:p w14:paraId="7018084A" w14:textId="77777777" w:rsidR="006F57FC" w:rsidRDefault="006F57FC" w:rsidP="00881733">
      <w:pPr>
        <w:jc w:val="both"/>
        <w:rPr>
          <w:b/>
          <w:color w:val="ED7D31" w:themeColor="accent2"/>
          <w:sz w:val="32"/>
          <w:szCs w:val="32"/>
        </w:rPr>
      </w:pPr>
    </w:p>
    <w:p w14:paraId="401CF535" w14:textId="3B8554D0" w:rsidR="006F57FC" w:rsidRPr="005B75CD" w:rsidRDefault="006F57FC" w:rsidP="006F57FC">
      <w:pPr>
        <w:jc w:val="both"/>
        <w:rPr>
          <w:b/>
          <w:color w:val="8EAADB" w:themeColor="accent1" w:themeTint="99"/>
          <w:sz w:val="32"/>
          <w:szCs w:val="32"/>
        </w:rPr>
      </w:pPr>
      <w:r w:rsidRPr="005B75CD">
        <w:rPr>
          <w:b/>
          <w:color w:val="8EAADB" w:themeColor="accent1" w:themeTint="99"/>
          <w:sz w:val="32"/>
          <w:szCs w:val="32"/>
        </w:rPr>
        <w:lastRenderedPageBreak/>
        <w:t>For</w:t>
      </w:r>
      <w:r w:rsidR="00026C4E" w:rsidRPr="005B75CD">
        <w:rPr>
          <w:b/>
          <w:color w:val="8EAADB" w:themeColor="accent1" w:themeTint="99"/>
          <w:sz w:val="32"/>
          <w:szCs w:val="32"/>
        </w:rPr>
        <w:t>e</w:t>
      </w:r>
      <w:r w:rsidRPr="005B75CD">
        <w:rPr>
          <w:b/>
          <w:color w:val="8EAADB" w:themeColor="accent1" w:themeTint="99"/>
          <w:sz w:val="32"/>
          <w:szCs w:val="32"/>
        </w:rPr>
        <w:t>w</w:t>
      </w:r>
      <w:r w:rsidR="00026C4E" w:rsidRPr="005B75CD">
        <w:rPr>
          <w:b/>
          <w:color w:val="8EAADB" w:themeColor="accent1" w:themeTint="99"/>
          <w:sz w:val="32"/>
          <w:szCs w:val="32"/>
        </w:rPr>
        <w:t>or</w:t>
      </w:r>
      <w:r w:rsidRPr="005B75CD">
        <w:rPr>
          <w:b/>
          <w:color w:val="8EAADB" w:themeColor="accent1" w:themeTint="99"/>
          <w:sz w:val="32"/>
          <w:szCs w:val="32"/>
        </w:rPr>
        <w:t>d</w:t>
      </w:r>
    </w:p>
    <w:p w14:paraId="31F7CAAC" w14:textId="77777777" w:rsidR="006F57FC" w:rsidRDefault="006F57FC" w:rsidP="006F57FC">
      <w:pPr>
        <w:jc w:val="both"/>
        <w:rPr>
          <w:b/>
          <w:color w:val="ED7D31" w:themeColor="accent2"/>
          <w:sz w:val="32"/>
          <w:szCs w:val="32"/>
        </w:rPr>
      </w:pPr>
    </w:p>
    <w:p w14:paraId="0A26E8DA" w14:textId="7F4D44FC" w:rsidR="006F57FC" w:rsidRPr="00401ECE" w:rsidRDefault="006F57FC" w:rsidP="006F57FC">
      <w:pPr>
        <w:jc w:val="both"/>
        <w:rPr>
          <w:bCs/>
          <w:sz w:val="22"/>
          <w:szCs w:val="22"/>
        </w:rPr>
      </w:pPr>
      <w:r w:rsidRPr="00401ECE">
        <w:rPr>
          <w:bCs/>
          <w:sz w:val="22"/>
          <w:szCs w:val="22"/>
        </w:rPr>
        <w:t xml:space="preserve">These Child Protection Procedures have been produced by Inverclyde Child Protection Committee, in partnership with six neighbouring Child Protection Committees – East Renfrewshire, Renfrewshire, East Dunbartonshire, West Dunbartonshire, North Lanarkshire and South Lanarkshire. </w:t>
      </w:r>
    </w:p>
    <w:p w14:paraId="11BFA7CC" w14:textId="77777777" w:rsidR="006F57FC" w:rsidRPr="00401ECE" w:rsidRDefault="006F57FC" w:rsidP="006F57FC">
      <w:pPr>
        <w:jc w:val="both"/>
        <w:rPr>
          <w:bCs/>
          <w:sz w:val="22"/>
          <w:szCs w:val="22"/>
        </w:rPr>
      </w:pPr>
    </w:p>
    <w:p w14:paraId="00950438" w14:textId="0B7E6B7E" w:rsidR="006F57FC" w:rsidRPr="00401ECE" w:rsidRDefault="006F57FC" w:rsidP="006F57FC">
      <w:pPr>
        <w:jc w:val="both"/>
        <w:rPr>
          <w:bCs/>
          <w:sz w:val="22"/>
          <w:szCs w:val="22"/>
        </w:rPr>
      </w:pPr>
      <w:r w:rsidRPr="00401ECE">
        <w:rPr>
          <w:bCs/>
          <w:sz w:val="22"/>
          <w:szCs w:val="22"/>
        </w:rPr>
        <w:t xml:space="preserve">The procedures are for practitioners and managers working across the statutory and voluntary sectors in Inverclyde. They set out the responsibilities of all agencies to recognise and consider the potential risks to a child, regardless of whether the child is the main focus of their involvement. They also recognise the importance of partnership working. </w:t>
      </w:r>
    </w:p>
    <w:p w14:paraId="6FCF9A47" w14:textId="77777777" w:rsidR="006F57FC" w:rsidRPr="00401ECE" w:rsidRDefault="006F57FC" w:rsidP="006F57FC">
      <w:pPr>
        <w:jc w:val="both"/>
        <w:rPr>
          <w:bCs/>
          <w:sz w:val="22"/>
          <w:szCs w:val="22"/>
        </w:rPr>
      </w:pPr>
    </w:p>
    <w:p w14:paraId="0A5E9001" w14:textId="2454689B" w:rsidR="006F57FC" w:rsidRPr="00401ECE" w:rsidRDefault="006F57FC" w:rsidP="006F57FC">
      <w:pPr>
        <w:jc w:val="both"/>
        <w:rPr>
          <w:bCs/>
          <w:sz w:val="22"/>
          <w:szCs w:val="22"/>
        </w:rPr>
      </w:pPr>
      <w:r w:rsidRPr="00401ECE">
        <w:rPr>
          <w:bCs/>
          <w:sz w:val="22"/>
          <w:szCs w:val="22"/>
        </w:rPr>
        <w:t xml:space="preserve">Updated to reflect the </w:t>
      </w:r>
      <w:hyperlink r:id="rId13" w:history="1">
        <w:r w:rsidRPr="00401ECE">
          <w:rPr>
            <w:rStyle w:val="Hyperlink"/>
            <w:bCs/>
            <w:sz w:val="22"/>
            <w:szCs w:val="22"/>
          </w:rPr>
          <w:t>National Guidance for Child Protection in Scotland 2021</w:t>
        </w:r>
      </w:hyperlink>
      <w:r w:rsidRPr="00401ECE">
        <w:rPr>
          <w:bCs/>
          <w:sz w:val="22"/>
          <w:szCs w:val="22"/>
        </w:rPr>
        <w:t xml:space="preserve">, the procedures provide a local focus for the national guidance, reflect practice in Inverclyde and provide links to relevant local guidance and procedures. Key local templates are also provided as an appendix. </w:t>
      </w:r>
    </w:p>
    <w:p w14:paraId="68C73F44" w14:textId="77777777" w:rsidR="006F57FC" w:rsidRPr="00401ECE" w:rsidRDefault="006F57FC" w:rsidP="006F57FC">
      <w:pPr>
        <w:jc w:val="both"/>
        <w:rPr>
          <w:bCs/>
          <w:sz w:val="22"/>
          <w:szCs w:val="22"/>
        </w:rPr>
      </w:pPr>
    </w:p>
    <w:p w14:paraId="3ED309CA" w14:textId="77777777" w:rsidR="006F57FC" w:rsidRPr="00401ECE" w:rsidRDefault="006F57FC" w:rsidP="006F57FC">
      <w:pPr>
        <w:jc w:val="both"/>
        <w:rPr>
          <w:sz w:val="22"/>
          <w:szCs w:val="22"/>
        </w:rPr>
      </w:pPr>
      <w:r w:rsidRPr="00401ECE">
        <w:rPr>
          <w:bCs/>
          <w:sz w:val="22"/>
          <w:szCs w:val="22"/>
        </w:rPr>
        <w:t xml:space="preserve">The procedures should be considered alongside the National Guidance and links are provided throughout the document to relevant sections in the National Guidance. In addition, the recently updated </w:t>
      </w:r>
      <w:hyperlink r:id="rId14" w:history="1">
        <w:r w:rsidRPr="00401ECE">
          <w:rPr>
            <w:rStyle w:val="Hyperlink"/>
            <w:sz w:val="22"/>
            <w:szCs w:val="22"/>
          </w:rPr>
          <w:t>Getting it Right for Every Child (GIRFEC) Policy and Multi-agency Operational Guidance, incorporating Chronologies Guidance 2022</w:t>
        </w:r>
      </w:hyperlink>
      <w:r w:rsidRPr="00401ECE">
        <w:rPr>
          <w:sz w:val="22"/>
          <w:szCs w:val="22"/>
        </w:rPr>
        <w:t xml:space="preserve"> should also be referred to – in particular in relation to the Child’s Plan and Chronologies, along with A National Risk Assessment Toolkit is a resource which integrates the GIRFEC National Practice Model in a generic approach to assessment of risk, strength and resilience in the child’s world.</w:t>
      </w:r>
    </w:p>
    <w:p w14:paraId="412B6E6A" w14:textId="77777777" w:rsidR="006F57FC" w:rsidRPr="00401ECE" w:rsidRDefault="006F57FC" w:rsidP="006F57FC">
      <w:pPr>
        <w:jc w:val="both"/>
        <w:rPr>
          <w:sz w:val="22"/>
          <w:szCs w:val="22"/>
        </w:rPr>
      </w:pPr>
    </w:p>
    <w:p w14:paraId="3E4213EA" w14:textId="77777777" w:rsidR="005F53A6" w:rsidRPr="00401ECE" w:rsidRDefault="005F53A6" w:rsidP="00881733">
      <w:pPr>
        <w:jc w:val="both"/>
        <w:rPr>
          <w:bCs/>
          <w:iCs/>
          <w:color w:val="ED7D31" w:themeColor="accent2"/>
          <w:sz w:val="22"/>
          <w:szCs w:val="22"/>
        </w:rPr>
      </w:pPr>
    </w:p>
    <w:p w14:paraId="3D3D751E" w14:textId="77777777" w:rsidR="006F57FC" w:rsidRPr="00401ECE" w:rsidRDefault="006F57FC" w:rsidP="00881733">
      <w:pPr>
        <w:jc w:val="both"/>
        <w:rPr>
          <w:bCs/>
          <w:iCs/>
          <w:color w:val="ED7D31" w:themeColor="accent2"/>
          <w:sz w:val="22"/>
          <w:szCs w:val="22"/>
        </w:rPr>
      </w:pPr>
    </w:p>
    <w:p w14:paraId="44670AFA" w14:textId="77777777" w:rsidR="006F57FC" w:rsidRPr="00401ECE" w:rsidRDefault="006F57FC" w:rsidP="00881733">
      <w:pPr>
        <w:jc w:val="both"/>
        <w:rPr>
          <w:bCs/>
          <w:iCs/>
          <w:color w:val="ED7D31" w:themeColor="accent2"/>
          <w:sz w:val="22"/>
          <w:szCs w:val="22"/>
        </w:rPr>
      </w:pPr>
    </w:p>
    <w:p w14:paraId="3BA1AF9F" w14:textId="77777777" w:rsidR="006F57FC" w:rsidRPr="00401ECE" w:rsidRDefault="006F57FC" w:rsidP="00881733">
      <w:pPr>
        <w:jc w:val="both"/>
        <w:rPr>
          <w:bCs/>
          <w:iCs/>
          <w:color w:val="ED7D31" w:themeColor="accent2"/>
          <w:sz w:val="22"/>
          <w:szCs w:val="22"/>
        </w:rPr>
      </w:pPr>
    </w:p>
    <w:p w14:paraId="2BD6D3C6" w14:textId="77777777" w:rsidR="006F57FC" w:rsidRPr="00401ECE" w:rsidRDefault="006F57FC" w:rsidP="00881733">
      <w:pPr>
        <w:jc w:val="both"/>
        <w:rPr>
          <w:bCs/>
          <w:iCs/>
          <w:color w:val="ED7D31" w:themeColor="accent2"/>
          <w:sz w:val="22"/>
          <w:szCs w:val="22"/>
        </w:rPr>
      </w:pPr>
    </w:p>
    <w:p w14:paraId="36FF0A97" w14:textId="77777777" w:rsidR="006F57FC" w:rsidRPr="00401ECE" w:rsidRDefault="006F57FC" w:rsidP="00881733">
      <w:pPr>
        <w:jc w:val="both"/>
        <w:rPr>
          <w:bCs/>
          <w:iCs/>
          <w:color w:val="ED7D31" w:themeColor="accent2"/>
          <w:sz w:val="22"/>
          <w:szCs w:val="22"/>
        </w:rPr>
      </w:pPr>
    </w:p>
    <w:p w14:paraId="2999AC68" w14:textId="77777777" w:rsidR="006F57FC" w:rsidRPr="00401ECE" w:rsidRDefault="006F57FC" w:rsidP="00881733">
      <w:pPr>
        <w:jc w:val="both"/>
        <w:rPr>
          <w:bCs/>
          <w:iCs/>
          <w:color w:val="ED7D31" w:themeColor="accent2"/>
          <w:sz w:val="22"/>
          <w:szCs w:val="22"/>
        </w:rPr>
      </w:pPr>
    </w:p>
    <w:p w14:paraId="1CED9794" w14:textId="77777777" w:rsidR="006F57FC" w:rsidRPr="00401ECE" w:rsidRDefault="006F57FC" w:rsidP="00881733">
      <w:pPr>
        <w:jc w:val="both"/>
        <w:rPr>
          <w:bCs/>
          <w:iCs/>
          <w:color w:val="ED7D31" w:themeColor="accent2"/>
          <w:sz w:val="22"/>
          <w:szCs w:val="22"/>
        </w:rPr>
      </w:pPr>
    </w:p>
    <w:p w14:paraId="6B87AFB2" w14:textId="77777777" w:rsidR="006F57FC" w:rsidRPr="00401ECE" w:rsidRDefault="006F57FC" w:rsidP="00881733">
      <w:pPr>
        <w:jc w:val="both"/>
        <w:rPr>
          <w:bCs/>
          <w:iCs/>
          <w:color w:val="ED7D31" w:themeColor="accent2"/>
          <w:sz w:val="22"/>
          <w:szCs w:val="22"/>
        </w:rPr>
      </w:pPr>
    </w:p>
    <w:p w14:paraId="025D2D21" w14:textId="77777777" w:rsidR="006F57FC" w:rsidRDefault="006F57FC" w:rsidP="00881733">
      <w:pPr>
        <w:jc w:val="both"/>
        <w:rPr>
          <w:bCs/>
          <w:iCs/>
          <w:color w:val="ED7D31" w:themeColor="accent2"/>
          <w:szCs w:val="28"/>
        </w:rPr>
      </w:pPr>
    </w:p>
    <w:p w14:paraId="483303B9" w14:textId="77777777" w:rsidR="006F57FC" w:rsidRDefault="006F57FC" w:rsidP="00881733">
      <w:pPr>
        <w:jc w:val="both"/>
        <w:rPr>
          <w:bCs/>
          <w:iCs/>
          <w:color w:val="ED7D31" w:themeColor="accent2"/>
          <w:szCs w:val="28"/>
        </w:rPr>
      </w:pPr>
    </w:p>
    <w:p w14:paraId="14A8E29F" w14:textId="77777777" w:rsidR="006F57FC" w:rsidRDefault="006F57FC" w:rsidP="00881733">
      <w:pPr>
        <w:jc w:val="both"/>
        <w:rPr>
          <w:bCs/>
          <w:iCs/>
          <w:color w:val="ED7D31" w:themeColor="accent2"/>
          <w:szCs w:val="28"/>
        </w:rPr>
      </w:pPr>
    </w:p>
    <w:p w14:paraId="69A1A9C7" w14:textId="77777777" w:rsidR="006F57FC" w:rsidRDefault="006F57FC" w:rsidP="00881733">
      <w:pPr>
        <w:jc w:val="both"/>
        <w:rPr>
          <w:bCs/>
          <w:iCs/>
          <w:color w:val="ED7D31" w:themeColor="accent2"/>
          <w:szCs w:val="28"/>
        </w:rPr>
      </w:pPr>
    </w:p>
    <w:p w14:paraId="327EF7FD" w14:textId="77777777" w:rsidR="006F57FC" w:rsidRDefault="006F57FC" w:rsidP="00881733">
      <w:pPr>
        <w:jc w:val="both"/>
        <w:rPr>
          <w:bCs/>
          <w:iCs/>
          <w:color w:val="ED7D31" w:themeColor="accent2"/>
          <w:szCs w:val="28"/>
        </w:rPr>
      </w:pPr>
    </w:p>
    <w:p w14:paraId="2C0E11AC" w14:textId="77777777" w:rsidR="006F57FC" w:rsidRDefault="006F57FC" w:rsidP="00881733">
      <w:pPr>
        <w:jc w:val="both"/>
        <w:rPr>
          <w:bCs/>
          <w:iCs/>
          <w:color w:val="ED7D31" w:themeColor="accent2"/>
          <w:szCs w:val="28"/>
        </w:rPr>
      </w:pPr>
    </w:p>
    <w:p w14:paraId="58F3236E" w14:textId="77777777" w:rsidR="006F57FC" w:rsidRDefault="006F57FC" w:rsidP="00881733">
      <w:pPr>
        <w:jc w:val="both"/>
        <w:rPr>
          <w:bCs/>
          <w:iCs/>
          <w:color w:val="ED7D31" w:themeColor="accent2"/>
          <w:szCs w:val="28"/>
        </w:rPr>
      </w:pPr>
    </w:p>
    <w:p w14:paraId="4850B68D" w14:textId="77777777" w:rsidR="006F57FC" w:rsidRDefault="006F57FC" w:rsidP="00881733">
      <w:pPr>
        <w:jc w:val="both"/>
        <w:rPr>
          <w:bCs/>
          <w:iCs/>
          <w:color w:val="ED7D31" w:themeColor="accent2"/>
          <w:szCs w:val="28"/>
        </w:rPr>
      </w:pPr>
    </w:p>
    <w:p w14:paraId="2C07053A" w14:textId="77777777" w:rsidR="006F57FC" w:rsidRDefault="006F57FC" w:rsidP="00881733">
      <w:pPr>
        <w:jc w:val="both"/>
        <w:rPr>
          <w:bCs/>
          <w:iCs/>
          <w:color w:val="ED7D31" w:themeColor="accent2"/>
          <w:szCs w:val="28"/>
        </w:rPr>
      </w:pPr>
    </w:p>
    <w:p w14:paraId="1D7C84CC" w14:textId="77777777" w:rsidR="006F57FC" w:rsidRDefault="006F57FC" w:rsidP="00881733">
      <w:pPr>
        <w:jc w:val="both"/>
        <w:rPr>
          <w:bCs/>
          <w:iCs/>
          <w:color w:val="ED7D31" w:themeColor="accent2"/>
          <w:szCs w:val="28"/>
        </w:rPr>
      </w:pPr>
    </w:p>
    <w:p w14:paraId="772E5734" w14:textId="77777777" w:rsidR="006F57FC" w:rsidRDefault="006F57FC" w:rsidP="00881733">
      <w:pPr>
        <w:jc w:val="both"/>
        <w:rPr>
          <w:bCs/>
          <w:iCs/>
          <w:color w:val="ED7D31" w:themeColor="accent2"/>
          <w:szCs w:val="28"/>
        </w:rPr>
      </w:pPr>
    </w:p>
    <w:p w14:paraId="38BCAB4B" w14:textId="77777777" w:rsidR="006F57FC" w:rsidRDefault="006F57FC" w:rsidP="00881733">
      <w:pPr>
        <w:jc w:val="both"/>
        <w:rPr>
          <w:bCs/>
          <w:iCs/>
          <w:color w:val="ED7D31" w:themeColor="accent2"/>
          <w:szCs w:val="28"/>
        </w:rPr>
      </w:pPr>
    </w:p>
    <w:p w14:paraId="5DF0BB57" w14:textId="77777777" w:rsidR="00401ECE" w:rsidRDefault="00401ECE" w:rsidP="00881733">
      <w:pPr>
        <w:jc w:val="both"/>
        <w:rPr>
          <w:bCs/>
          <w:iCs/>
          <w:color w:val="ED7D31" w:themeColor="accent2"/>
          <w:szCs w:val="28"/>
        </w:rPr>
      </w:pPr>
    </w:p>
    <w:p w14:paraId="50066605" w14:textId="77777777" w:rsidR="00401ECE" w:rsidRDefault="00401ECE" w:rsidP="00881733">
      <w:pPr>
        <w:jc w:val="both"/>
        <w:rPr>
          <w:bCs/>
          <w:iCs/>
          <w:color w:val="ED7D31" w:themeColor="accent2"/>
          <w:szCs w:val="28"/>
        </w:rPr>
      </w:pPr>
    </w:p>
    <w:p w14:paraId="1D629B39" w14:textId="77777777" w:rsidR="00401ECE" w:rsidRDefault="00401ECE" w:rsidP="00881733">
      <w:pPr>
        <w:jc w:val="both"/>
        <w:rPr>
          <w:bCs/>
          <w:iCs/>
          <w:color w:val="ED7D31" w:themeColor="accent2"/>
          <w:szCs w:val="28"/>
        </w:rPr>
      </w:pPr>
    </w:p>
    <w:p w14:paraId="1C9AD898" w14:textId="77777777" w:rsidR="00401ECE" w:rsidRDefault="00401ECE" w:rsidP="00881733">
      <w:pPr>
        <w:jc w:val="both"/>
        <w:rPr>
          <w:bCs/>
          <w:iCs/>
          <w:color w:val="ED7D31" w:themeColor="accent2"/>
          <w:szCs w:val="28"/>
        </w:rPr>
      </w:pPr>
    </w:p>
    <w:p w14:paraId="71316072" w14:textId="77777777" w:rsidR="006F57FC" w:rsidRDefault="006F57FC" w:rsidP="00881733">
      <w:pPr>
        <w:jc w:val="both"/>
        <w:rPr>
          <w:bCs/>
          <w:iCs/>
          <w:color w:val="ED7D31" w:themeColor="accent2"/>
          <w:szCs w:val="28"/>
        </w:rPr>
      </w:pPr>
    </w:p>
    <w:p w14:paraId="052E6D72" w14:textId="77777777" w:rsidR="00B310F5" w:rsidRPr="005B75CD" w:rsidRDefault="00B310F5" w:rsidP="00B310F5">
      <w:pPr>
        <w:rPr>
          <w:rFonts w:ascii="Arial Narrow" w:hAnsi="Arial Narrow"/>
          <w:b/>
          <w:bCs/>
          <w:color w:val="8EAADB" w:themeColor="accent1" w:themeTint="99"/>
          <w:sz w:val="52"/>
          <w:szCs w:val="52"/>
        </w:rPr>
      </w:pPr>
      <w:r w:rsidRPr="005B75CD">
        <w:rPr>
          <w:rFonts w:ascii="Arial Narrow" w:hAnsi="Arial Narrow"/>
          <w:b/>
          <w:bCs/>
          <w:color w:val="8EAADB" w:themeColor="accent1" w:themeTint="99"/>
          <w:sz w:val="52"/>
          <w:szCs w:val="52"/>
        </w:rPr>
        <w:lastRenderedPageBreak/>
        <w:t>Child Protection Pathway</w:t>
      </w:r>
    </w:p>
    <w:p w14:paraId="612951C7" w14:textId="77777777" w:rsidR="00B310F5" w:rsidRDefault="00B310F5" w:rsidP="00B310F5"/>
    <w:tbl>
      <w:tblPr>
        <w:tblW w:w="900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686"/>
        <w:gridCol w:w="2928"/>
      </w:tblGrid>
      <w:tr w:rsidR="00B310F5" w14:paraId="16EB1582" w14:textId="77777777" w:rsidTr="00E85778">
        <w:trPr>
          <w:trHeight w:val="396"/>
        </w:trPr>
        <w:tc>
          <w:tcPr>
            <w:tcW w:w="2386" w:type="dxa"/>
            <w:tcBorders>
              <w:bottom w:val="single" w:sz="4" w:space="0" w:color="auto"/>
            </w:tcBorders>
          </w:tcPr>
          <w:p w14:paraId="0933354F" w14:textId="77777777" w:rsidR="00B310F5" w:rsidRPr="005B75CD" w:rsidRDefault="00B310F5" w:rsidP="00E85778">
            <w:pPr>
              <w:jc w:val="center"/>
              <w:rPr>
                <w:rFonts w:ascii="Arial Narrow" w:hAnsi="Arial Narrow"/>
                <w:b/>
                <w:bCs/>
                <w:color w:val="8EAADB" w:themeColor="accent1" w:themeTint="99"/>
              </w:rPr>
            </w:pPr>
            <w:r w:rsidRPr="005B75CD">
              <w:rPr>
                <w:rFonts w:ascii="Arial Narrow" w:hAnsi="Arial Narrow"/>
                <w:b/>
                <w:bCs/>
                <w:color w:val="8EAADB" w:themeColor="accent1" w:themeTint="99"/>
              </w:rPr>
              <w:t>Section</w:t>
            </w:r>
          </w:p>
        </w:tc>
        <w:tc>
          <w:tcPr>
            <w:tcW w:w="3686" w:type="dxa"/>
          </w:tcPr>
          <w:p w14:paraId="0C90CE66" w14:textId="77777777" w:rsidR="00B310F5" w:rsidRPr="005B75CD" w:rsidRDefault="00B310F5" w:rsidP="00E85778">
            <w:pPr>
              <w:jc w:val="center"/>
              <w:rPr>
                <w:rFonts w:ascii="Arial Narrow" w:hAnsi="Arial Narrow"/>
                <w:b/>
                <w:bCs/>
                <w:color w:val="8EAADB" w:themeColor="accent1" w:themeTint="99"/>
              </w:rPr>
            </w:pPr>
            <w:r w:rsidRPr="005B75CD">
              <w:rPr>
                <w:rFonts w:ascii="Arial Narrow" w:hAnsi="Arial Narrow"/>
                <w:b/>
                <w:bCs/>
                <w:color w:val="8EAADB" w:themeColor="accent1" w:themeTint="99"/>
              </w:rPr>
              <w:t>Section Content</w:t>
            </w:r>
          </w:p>
        </w:tc>
        <w:tc>
          <w:tcPr>
            <w:tcW w:w="2928" w:type="dxa"/>
          </w:tcPr>
          <w:p w14:paraId="2A4AE976" w14:textId="77777777" w:rsidR="00B310F5" w:rsidRPr="005B75CD" w:rsidRDefault="00B310F5" w:rsidP="00E85778">
            <w:pPr>
              <w:jc w:val="center"/>
              <w:rPr>
                <w:rFonts w:ascii="Arial Narrow" w:hAnsi="Arial Narrow"/>
                <w:b/>
                <w:bCs/>
                <w:color w:val="8EAADB" w:themeColor="accent1" w:themeTint="99"/>
              </w:rPr>
            </w:pPr>
            <w:r w:rsidRPr="005B75CD">
              <w:rPr>
                <w:rFonts w:ascii="Arial Narrow" w:hAnsi="Arial Narrow"/>
                <w:b/>
                <w:bCs/>
                <w:color w:val="8EAADB" w:themeColor="accent1" w:themeTint="99"/>
              </w:rPr>
              <w:t>Local Practice Guidance</w:t>
            </w:r>
          </w:p>
        </w:tc>
      </w:tr>
    </w:tbl>
    <w:p w14:paraId="53A4D432"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3686"/>
        <w:gridCol w:w="2940"/>
      </w:tblGrid>
      <w:tr w:rsidR="00B310F5" w:rsidRPr="00A10646" w14:paraId="5EDE01CC" w14:textId="77777777" w:rsidTr="00187A3B">
        <w:trPr>
          <w:trHeight w:val="1263"/>
        </w:trPr>
        <w:tc>
          <w:tcPr>
            <w:tcW w:w="2350" w:type="dxa"/>
          </w:tcPr>
          <w:p w14:paraId="756D764D" w14:textId="77777777" w:rsidR="00B310F5" w:rsidRPr="00A10646" w:rsidRDefault="00B310F5" w:rsidP="00E85778">
            <w:pPr>
              <w:rPr>
                <w:b/>
                <w:bCs/>
                <w:sz w:val="22"/>
                <w:szCs w:val="22"/>
              </w:rPr>
            </w:pPr>
            <w:r w:rsidRPr="00A10646">
              <w:rPr>
                <w:b/>
                <w:bCs/>
                <w:sz w:val="22"/>
                <w:szCs w:val="22"/>
              </w:rPr>
              <w:t>Section 1</w:t>
            </w:r>
          </w:p>
          <w:p w14:paraId="32854CA7" w14:textId="77777777" w:rsidR="00724EFD" w:rsidRDefault="00724EFD" w:rsidP="00E85778">
            <w:pPr>
              <w:rPr>
                <w:b/>
                <w:bCs/>
                <w:color w:val="ED7D31" w:themeColor="accent2"/>
                <w:sz w:val="22"/>
                <w:szCs w:val="22"/>
              </w:rPr>
            </w:pPr>
          </w:p>
          <w:p w14:paraId="036056A5" w14:textId="33DFF9F7" w:rsidR="00B310F5" w:rsidRPr="00724EFD" w:rsidRDefault="00AD7733" w:rsidP="00E85778">
            <w:pPr>
              <w:rPr>
                <w:b/>
                <w:bCs/>
                <w:sz w:val="22"/>
                <w:szCs w:val="22"/>
              </w:rPr>
            </w:pPr>
            <w:r w:rsidRPr="006E752A">
              <w:rPr>
                <w:b/>
                <w:bCs/>
                <w:color w:val="8EAADB" w:themeColor="accent1" w:themeTint="99"/>
                <w:sz w:val="22"/>
                <w:szCs w:val="22"/>
              </w:rPr>
              <w:t>General Princip</w:t>
            </w:r>
            <w:r w:rsidR="00724EFD" w:rsidRPr="006E752A">
              <w:rPr>
                <w:b/>
                <w:bCs/>
                <w:color w:val="8EAADB" w:themeColor="accent1" w:themeTint="99"/>
                <w:sz w:val="22"/>
                <w:szCs w:val="22"/>
              </w:rPr>
              <w:t>les</w:t>
            </w:r>
          </w:p>
        </w:tc>
        <w:tc>
          <w:tcPr>
            <w:tcW w:w="3686" w:type="dxa"/>
          </w:tcPr>
          <w:p w14:paraId="21E8B65C" w14:textId="0BC9D53C" w:rsidR="00B310F5" w:rsidRPr="00A10646" w:rsidRDefault="00B310F5" w:rsidP="004B40EF">
            <w:pPr>
              <w:pStyle w:val="ListParagraph"/>
              <w:numPr>
                <w:ilvl w:val="0"/>
                <w:numId w:val="25"/>
              </w:numPr>
              <w:spacing w:after="160" w:line="259" w:lineRule="auto"/>
              <w:ind w:left="285" w:hanging="284"/>
              <w:rPr>
                <w:sz w:val="22"/>
                <w:szCs w:val="22"/>
              </w:rPr>
            </w:pPr>
            <w:r w:rsidRPr="00A10646">
              <w:rPr>
                <w:sz w:val="22"/>
                <w:szCs w:val="22"/>
              </w:rPr>
              <w:t xml:space="preserve">Child </w:t>
            </w:r>
            <w:r w:rsidR="00A10646">
              <w:rPr>
                <w:sz w:val="22"/>
                <w:szCs w:val="22"/>
              </w:rPr>
              <w:t>p</w:t>
            </w:r>
            <w:r w:rsidRPr="00A10646">
              <w:rPr>
                <w:sz w:val="22"/>
                <w:szCs w:val="22"/>
              </w:rPr>
              <w:t xml:space="preserve">rotection in </w:t>
            </w:r>
            <w:r w:rsidR="00A10646">
              <w:rPr>
                <w:sz w:val="22"/>
                <w:szCs w:val="22"/>
              </w:rPr>
              <w:t>c</w:t>
            </w:r>
            <w:r w:rsidRPr="00A10646">
              <w:rPr>
                <w:sz w:val="22"/>
                <w:szCs w:val="22"/>
              </w:rPr>
              <w:t>ontext</w:t>
            </w:r>
          </w:p>
          <w:p w14:paraId="77A8A6A9" w14:textId="7B20B8D3" w:rsidR="00B310F5" w:rsidRPr="00A10646" w:rsidRDefault="00B310F5" w:rsidP="004B40EF">
            <w:pPr>
              <w:pStyle w:val="ListParagraph"/>
              <w:numPr>
                <w:ilvl w:val="0"/>
                <w:numId w:val="25"/>
              </w:numPr>
              <w:spacing w:after="160" w:line="259" w:lineRule="auto"/>
              <w:ind w:left="285" w:hanging="284"/>
              <w:rPr>
                <w:sz w:val="22"/>
                <w:szCs w:val="22"/>
              </w:rPr>
            </w:pPr>
            <w:r w:rsidRPr="00A10646">
              <w:rPr>
                <w:sz w:val="22"/>
                <w:szCs w:val="22"/>
              </w:rPr>
              <w:t xml:space="preserve">Involving </w:t>
            </w:r>
            <w:r w:rsidR="00A10646">
              <w:rPr>
                <w:sz w:val="22"/>
                <w:szCs w:val="22"/>
              </w:rPr>
              <w:t>c</w:t>
            </w:r>
            <w:r w:rsidRPr="00A10646">
              <w:rPr>
                <w:sz w:val="22"/>
                <w:szCs w:val="22"/>
              </w:rPr>
              <w:t xml:space="preserve">hildren and </w:t>
            </w:r>
            <w:r w:rsidR="00A10646">
              <w:rPr>
                <w:sz w:val="22"/>
                <w:szCs w:val="22"/>
              </w:rPr>
              <w:t>f</w:t>
            </w:r>
            <w:r w:rsidRPr="00A10646">
              <w:rPr>
                <w:sz w:val="22"/>
                <w:szCs w:val="22"/>
              </w:rPr>
              <w:t xml:space="preserve">amilies </w:t>
            </w:r>
            <w:r w:rsidR="004E520D">
              <w:rPr>
                <w:sz w:val="22"/>
                <w:szCs w:val="22"/>
              </w:rPr>
              <w:t xml:space="preserve">in </w:t>
            </w:r>
            <w:r w:rsidR="00A10646">
              <w:rPr>
                <w:sz w:val="22"/>
                <w:szCs w:val="22"/>
              </w:rPr>
              <w:t>c</w:t>
            </w:r>
            <w:r w:rsidR="00187A3B" w:rsidRPr="00A10646">
              <w:rPr>
                <w:sz w:val="22"/>
                <w:szCs w:val="22"/>
              </w:rPr>
              <w:t xml:space="preserve">hild </w:t>
            </w:r>
            <w:r w:rsidR="00A10646">
              <w:rPr>
                <w:sz w:val="22"/>
                <w:szCs w:val="22"/>
              </w:rPr>
              <w:t>p</w:t>
            </w:r>
            <w:r w:rsidR="00187A3B" w:rsidRPr="00A10646">
              <w:rPr>
                <w:sz w:val="22"/>
                <w:szCs w:val="22"/>
              </w:rPr>
              <w:t xml:space="preserve">rotection </w:t>
            </w:r>
          </w:p>
          <w:p w14:paraId="5905B12C" w14:textId="77777777" w:rsidR="00B310F5" w:rsidRDefault="00B310F5" w:rsidP="004B40EF">
            <w:pPr>
              <w:pStyle w:val="ListParagraph"/>
              <w:numPr>
                <w:ilvl w:val="0"/>
                <w:numId w:val="25"/>
              </w:numPr>
              <w:spacing w:after="160" w:line="259" w:lineRule="auto"/>
              <w:ind w:left="285" w:hanging="284"/>
              <w:rPr>
                <w:sz w:val="22"/>
                <w:szCs w:val="22"/>
              </w:rPr>
            </w:pPr>
            <w:r w:rsidRPr="00A10646">
              <w:rPr>
                <w:sz w:val="22"/>
                <w:szCs w:val="22"/>
              </w:rPr>
              <w:t>Information Sharing</w:t>
            </w:r>
          </w:p>
          <w:p w14:paraId="4A6AC99D" w14:textId="77777777" w:rsidR="0016655D" w:rsidRDefault="0016655D" w:rsidP="0016655D">
            <w:pPr>
              <w:pStyle w:val="ListParagraph"/>
              <w:numPr>
                <w:ilvl w:val="0"/>
                <w:numId w:val="25"/>
              </w:numPr>
              <w:spacing w:after="160" w:line="259" w:lineRule="auto"/>
              <w:ind w:left="285" w:hanging="284"/>
              <w:rPr>
                <w:sz w:val="22"/>
                <w:szCs w:val="22"/>
              </w:rPr>
            </w:pPr>
            <w:r>
              <w:rPr>
                <w:sz w:val="22"/>
                <w:szCs w:val="22"/>
              </w:rPr>
              <w:t>Poverty</w:t>
            </w:r>
          </w:p>
          <w:p w14:paraId="7DC563B3" w14:textId="77777777" w:rsidR="0016655D" w:rsidRDefault="0016655D" w:rsidP="0016655D">
            <w:pPr>
              <w:pStyle w:val="ListParagraph"/>
              <w:numPr>
                <w:ilvl w:val="0"/>
                <w:numId w:val="25"/>
              </w:numPr>
              <w:spacing w:after="160" w:line="259" w:lineRule="auto"/>
              <w:ind w:left="285" w:hanging="284"/>
              <w:rPr>
                <w:sz w:val="22"/>
                <w:szCs w:val="22"/>
              </w:rPr>
            </w:pPr>
            <w:r>
              <w:rPr>
                <w:sz w:val="22"/>
                <w:szCs w:val="22"/>
              </w:rPr>
              <w:t>Disability</w:t>
            </w:r>
          </w:p>
          <w:p w14:paraId="1C0E86ED" w14:textId="188EB7CD" w:rsidR="0016655D" w:rsidRPr="00A10646" w:rsidRDefault="0016655D" w:rsidP="0016655D">
            <w:pPr>
              <w:pStyle w:val="ListParagraph"/>
              <w:numPr>
                <w:ilvl w:val="0"/>
                <w:numId w:val="25"/>
              </w:numPr>
              <w:spacing w:after="160" w:line="259" w:lineRule="auto"/>
              <w:ind w:left="285" w:hanging="284"/>
              <w:rPr>
                <w:sz w:val="22"/>
                <w:szCs w:val="22"/>
              </w:rPr>
            </w:pPr>
            <w:r>
              <w:rPr>
                <w:sz w:val="22"/>
                <w:szCs w:val="22"/>
              </w:rPr>
              <w:t>Migrant Families</w:t>
            </w:r>
          </w:p>
        </w:tc>
        <w:tc>
          <w:tcPr>
            <w:tcW w:w="2940" w:type="dxa"/>
          </w:tcPr>
          <w:p w14:paraId="745AEA5E" w14:textId="77777777" w:rsidR="00B310F5" w:rsidRPr="00A10646" w:rsidRDefault="00B310F5" w:rsidP="00E85778">
            <w:pPr>
              <w:pStyle w:val="ListParagraph"/>
              <w:ind w:left="285"/>
              <w:rPr>
                <w:sz w:val="22"/>
                <w:szCs w:val="22"/>
              </w:rPr>
            </w:pPr>
          </w:p>
        </w:tc>
      </w:tr>
    </w:tbl>
    <w:p w14:paraId="05F7CD73" w14:textId="77777777" w:rsidR="00B310F5" w:rsidRPr="00A10646" w:rsidRDefault="00B310F5" w:rsidP="00B310F5">
      <w:pPr>
        <w:rPr>
          <w:sz w:val="22"/>
          <w:szCs w:val="22"/>
        </w:rPr>
      </w:pPr>
    </w:p>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3686"/>
        <w:gridCol w:w="2940"/>
      </w:tblGrid>
      <w:tr w:rsidR="00B310F5" w:rsidRPr="00A10646" w14:paraId="3FAE091E" w14:textId="77777777" w:rsidTr="00187A3B">
        <w:trPr>
          <w:trHeight w:val="1329"/>
        </w:trPr>
        <w:tc>
          <w:tcPr>
            <w:tcW w:w="2350" w:type="dxa"/>
          </w:tcPr>
          <w:p w14:paraId="0E915C31" w14:textId="77777777" w:rsidR="00B310F5" w:rsidRPr="00A10646" w:rsidRDefault="00B310F5" w:rsidP="00E85778">
            <w:pPr>
              <w:rPr>
                <w:b/>
                <w:bCs/>
                <w:sz w:val="22"/>
                <w:szCs w:val="22"/>
              </w:rPr>
            </w:pPr>
            <w:r w:rsidRPr="00A10646">
              <w:rPr>
                <w:b/>
                <w:bCs/>
                <w:sz w:val="22"/>
                <w:szCs w:val="22"/>
              </w:rPr>
              <w:t>Section 2</w:t>
            </w:r>
          </w:p>
          <w:p w14:paraId="5BAB7E25" w14:textId="77777777" w:rsidR="00724EFD" w:rsidRDefault="00724EFD" w:rsidP="00E85778">
            <w:pPr>
              <w:rPr>
                <w:b/>
                <w:bCs/>
                <w:color w:val="ED7D31" w:themeColor="accent2"/>
                <w:sz w:val="22"/>
                <w:szCs w:val="22"/>
              </w:rPr>
            </w:pPr>
          </w:p>
          <w:p w14:paraId="798A8C1A" w14:textId="3EDA66EE" w:rsidR="00B310F5" w:rsidRPr="00A10646" w:rsidRDefault="00724EFD" w:rsidP="00E85778">
            <w:pPr>
              <w:rPr>
                <w:sz w:val="22"/>
                <w:szCs w:val="22"/>
              </w:rPr>
            </w:pPr>
            <w:r w:rsidRPr="006E752A">
              <w:rPr>
                <w:b/>
                <w:bCs/>
                <w:color w:val="8EAADB" w:themeColor="accent1" w:themeTint="99"/>
                <w:sz w:val="22"/>
                <w:szCs w:val="22"/>
              </w:rPr>
              <w:t>Key Definitions</w:t>
            </w:r>
          </w:p>
        </w:tc>
        <w:tc>
          <w:tcPr>
            <w:tcW w:w="3686" w:type="dxa"/>
          </w:tcPr>
          <w:p w14:paraId="2C7DE994" w14:textId="5E4203E0" w:rsidR="00AB4410" w:rsidRPr="00A10646" w:rsidRDefault="00AB4410" w:rsidP="004B40EF">
            <w:pPr>
              <w:pStyle w:val="ListParagraph"/>
              <w:numPr>
                <w:ilvl w:val="0"/>
                <w:numId w:val="24"/>
              </w:numPr>
              <w:spacing w:after="160" w:line="259" w:lineRule="auto"/>
              <w:ind w:left="327" w:hanging="283"/>
              <w:rPr>
                <w:sz w:val="22"/>
                <w:szCs w:val="22"/>
              </w:rPr>
            </w:pPr>
            <w:r w:rsidRPr="00A10646">
              <w:rPr>
                <w:sz w:val="22"/>
                <w:szCs w:val="22"/>
              </w:rPr>
              <w:t xml:space="preserve">Definitions </w:t>
            </w:r>
            <w:r w:rsidR="004E520D">
              <w:rPr>
                <w:sz w:val="22"/>
                <w:szCs w:val="22"/>
              </w:rPr>
              <w:t>c</w:t>
            </w:r>
            <w:r w:rsidRPr="00A10646">
              <w:rPr>
                <w:sz w:val="22"/>
                <w:szCs w:val="22"/>
              </w:rPr>
              <w:t xml:space="preserve">hild/ </w:t>
            </w:r>
            <w:r w:rsidR="004E520D">
              <w:rPr>
                <w:sz w:val="22"/>
                <w:szCs w:val="22"/>
              </w:rPr>
              <w:t>p</w:t>
            </w:r>
            <w:r w:rsidRPr="00A10646">
              <w:rPr>
                <w:sz w:val="22"/>
                <w:szCs w:val="22"/>
              </w:rPr>
              <w:t xml:space="preserve">arent/ </w:t>
            </w:r>
            <w:r w:rsidR="004E520D">
              <w:rPr>
                <w:sz w:val="22"/>
                <w:szCs w:val="22"/>
              </w:rPr>
              <w:t>c</w:t>
            </w:r>
            <w:r w:rsidRPr="00A10646">
              <w:rPr>
                <w:sz w:val="22"/>
                <w:szCs w:val="22"/>
              </w:rPr>
              <w:t>arer</w:t>
            </w:r>
          </w:p>
          <w:p w14:paraId="532DCC83" w14:textId="6119CF98" w:rsidR="00B310F5" w:rsidRPr="00A10646" w:rsidRDefault="00B310F5" w:rsidP="004B40EF">
            <w:pPr>
              <w:pStyle w:val="ListParagraph"/>
              <w:numPr>
                <w:ilvl w:val="0"/>
                <w:numId w:val="24"/>
              </w:numPr>
              <w:spacing w:after="160" w:line="259" w:lineRule="auto"/>
              <w:ind w:left="327" w:hanging="283"/>
              <w:rPr>
                <w:sz w:val="22"/>
                <w:szCs w:val="22"/>
              </w:rPr>
            </w:pPr>
            <w:r w:rsidRPr="00A10646">
              <w:rPr>
                <w:sz w:val="22"/>
                <w:szCs w:val="22"/>
              </w:rPr>
              <w:t xml:space="preserve">Definitions of </w:t>
            </w:r>
            <w:r w:rsidR="004E520D">
              <w:rPr>
                <w:sz w:val="22"/>
                <w:szCs w:val="22"/>
              </w:rPr>
              <w:t>a</w:t>
            </w:r>
            <w:r w:rsidRPr="00A10646">
              <w:rPr>
                <w:sz w:val="22"/>
                <w:szCs w:val="22"/>
              </w:rPr>
              <w:t>buse</w:t>
            </w:r>
            <w:r w:rsidR="004E520D">
              <w:rPr>
                <w:sz w:val="22"/>
                <w:szCs w:val="22"/>
              </w:rPr>
              <w:t>/neglect</w:t>
            </w:r>
          </w:p>
          <w:p w14:paraId="1F0B9C3A" w14:textId="34B8595F" w:rsidR="00B310F5" w:rsidRPr="00A10646" w:rsidRDefault="00B310F5" w:rsidP="004B40EF">
            <w:pPr>
              <w:pStyle w:val="ListParagraph"/>
              <w:numPr>
                <w:ilvl w:val="0"/>
                <w:numId w:val="24"/>
              </w:numPr>
              <w:spacing w:after="160" w:line="259" w:lineRule="auto"/>
              <w:ind w:left="327" w:hanging="283"/>
              <w:rPr>
                <w:sz w:val="22"/>
                <w:szCs w:val="22"/>
              </w:rPr>
            </w:pPr>
            <w:r w:rsidRPr="00A10646">
              <w:rPr>
                <w:sz w:val="22"/>
                <w:szCs w:val="22"/>
              </w:rPr>
              <w:t xml:space="preserve">What is </w:t>
            </w:r>
            <w:r w:rsidR="00A10646" w:rsidRPr="00A10646">
              <w:rPr>
                <w:sz w:val="22"/>
                <w:szCs w:val="22"/>
              </w:rPr>
              <w:t>child protection</w:t>
            </w:r>
          </w:p>
          <w:p w14:paraId="41D14B53" w14:textId="77777777" w:rsidR="00B310F5" w:rsidRDefault="00B310F5" w:rsidP="004B40EF">
            <w:pPr>
              <w:pStyle w:val="ListParagraph"/>
              <w:numPr>
                <w:ilvl w:val="0"/>
                <w:numId w:val="24"/>
              </w:numPr>
              <w:spacing w:after="160" w:line="259" w:lineRule="auto"/>
              <w:ind w:left="327" w:hanging="283"/>
              <w:rPr>
                <w:sz w:val="22"/>
                <w:szCs w:val="22"/>
              </w:rPr>
            </w:pPr>
            <w:r w:rsidRPr="00A10646">
              <w:rPr>
                <w:sz w:val="22"/>
                <w:szCs w:val="22"/>
              </w:rPr>
              <w:t xml:space="preserve">Significant </w:t>
            </w:r>
            <w:r w:rsidR="004E520D">
              <w:rPr>
                <w:sz w:val="22"/>
                <w:szCs w:val="22"/>
              </w:rPr>
              <w:t>h</w:t>
            </w:r>
            <w:r w:rsidRPr="00A10646">
              <w:rPr>
                <w:sz w:val="22"/>
                <w:szCs w:val="22"/>
              </w:rPr>
              <w:t>arm</w:t>
            </w:r>
          </w:p>
          <w:p w14:paraId="7767213E" w14:textId="2D2435E7" w:rsidR="0041627A" w:rsidRPr="00A10646" w:rsidRDefault="0041627A" w:rsidP="004B40EF">
            <w:pPr>
              <w:pStyle w:val="ListParagraph"/>
              <w:numPr>
                <w:ilvl w:val="0"/>
                <w:numId w:val="24"/>
              </w:numPr>
              <w:spacing w:after="160" w:line="259" w:lineRule="auto"/>
              <w:ind w:left="327" w:hanging="283"/>
              <w:rPr>
                <w:sz w:val="22"/>
                <w:szCs w:val="22"/>
              </w:rPr>
            </w:pPr>
            <w:r>
              <w:rPr>
                <w:sz w:val="22"/>
                <w:szCs w:val="22"/>
              </w:rPr>
              <w:t>Transition to adulthood</w:t>
            </w:r>
          </w:p>
        </w:tc>
        <w:tc>
          <w:tcPr>
            <w:tcW w:w="2940" w:type="dxa"/>
          </w:tcPr>
          <w:p w14:paraId="4A732DBA" w14:textId="77777777" w:rsidR="00B310F5" w:rsidRPr="00A10646" w:rsidRDefault="00B310F5" w:rsidP="00E85778">
            <w:pPr>
              <w:rPr>
                <w:sz w:val="22"/>
                <w:szCs w:val="22"/>
              </w:rPr>
            </w:pPr>
          </w:p>
        </w:tc>
      </w:tr>
    </w:tbl>
    <w:p w14:paraId="12A0A7DB"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0"/>
        <w:gridCol w:w="3753"/>
        <w:gridCol w:w="2873"/>
      </w:tblGrid>
      <w:tr w:rsidR="00B310F5" w14:paraId="2A8EA188" w14:textId="77777777" w:rsidTr="00187A3B">
        <w:trPr>
          <w:trHeight w:val="1329"/>
        </w:trPr>
        <w:tc>
          <w:tcPr>
            <w:tcW w:w="2350" w:type="dxa"/>
          </w:tcPr>
          <w:p w14:paraId="38543BE0" w14:textId="77777777" w:rsidR="00B310F5" w:rsidRPr="0070265C" w:rsidRDefault="00B310F5" w:rsidP="00E85778">
            <w:pPr>
              <w:rPr>
                <w:b/>
                <w:bCs/>
                <w:sz w:val="22"/>
                <w:szCs w:val="22"/>
              </w:rPr>
            </w:pPr>
            <w:r w:rsidRPr="0070265C">
              <w:rPr>
                <w:b/>
                <w:bCs/>
                <w:sz w:val="22"/>
                <w:szCs w:val="22"/>
              </w:rPr>
              <w:t>Section 3</w:t>
            </w:r>
          </w:p>
          <w:p w14:paraId="4302FFBE" w14:textId="77777777" w:rsidR="00724EFD" w:rsidRDefault="00724EFD" w:rsidP="00E85778">
            <w:pPr>
              <w:rPr>
                <w:b/>
                <w:bCs/>
                <w:sz w:val="22"/>
                <w:szCs w:val="22"/>
              </w:rPr>
            </w:pPr>
          </w:p>
          <w:p w14:paraId="1289C683" w14:textId="5D13286F" w:rsidR="00B310F5" w:rsidRPr="0070265C" w:rsidRDefault="00724EFD" w:rsidP="00E85778">
            <w:pPr>
              <w:rPr>
                <w:b/>
                <w:bCs/>
                <w:sz w:val="22"/>
                <w:szCs w:val="22"/>
              </w:rPr>
            </w:pPr>
            <w:r w:rsidRPr="006E752A">
              <w:rPr>
                <w:b/>
                <w:bCs/>
                <w:color w:val="8EAADB" w:themeColor="accent1" w:themeTint="99"/>
                <w:sz w:val="22"/>
                <w:szCs w:val="22"/>
              </w:rPr>
              <w:t>Roles &amp; Responsibilities</w:t>
            </w:r>
            <w:r w:rsidR="00B310F5" w:rsidRPr="006E752A">
              <w:rPr>
                <w:b/>
                <w:bCs/>
                <w:color w:val="8EAADB" w:themeColor="accent1" w:themeTint="99"/>
                <w:sz w:val="22"/>
                <w:szCs w:val="22"/>
              </w:rPr>
              <w:t xml:space="preserve"> </w:t>
            </w:r>
          </w:p>
        </w:tc>
        <w:tc>
          <w:tcPr>
            <w:tcW w:w="3753" w:type="dxa"/>
          </w:tcPr>
          <w:p w14:paraId="4A9143AA" w14:textId="72B94976" w:rsidR="00B310F5" w:rsidRPr="0070265C" w:rsidRDefault="00B310F5" w:rsidP="004B40EF">
            <w:pPr>
              <w:pStyle w:val="ListParagraph"/>
              <w:numPr>
                <w:ilvl w:val="0"/>
                <w:numId w:val="24"/>
              </w:numPr>
              <w:spacing w:after="160" w:line="259" w:lineRule="auto"/>
              <w:ind w:left="330" w:hanging="283"/>
              <w:rPr>
                <w:sz w:val="22"/>
                <w:szCs w:val="22"/>
              </w:rPr>
            </w:pPr>
            <w:r w:rsidRPr="0070265C">
              <w:rPr>
                <w:sz w:val="22"/>
                <w:szCs w:val="22"/>
              </w:rPr>
              <w:t xml:space="preserve">Collective </w:t>
            </w:r>
            <w:r w:rsidR="0070265C" w:rsidRPr="0070265C">
              <w:rPr>
                <w:sz w:val="22"/>
                <w:szCs w:val="22"/>
              </w:rPr>
              <w:t>r</w:t>
            </w:r>
            <w:r w:rsidRPr="0070265C">
              <w:rPr>
                <w:sz w:val="22"/>
                <w:szCs w:val="22"/>
              </w:rPr>
              <w:t>esponsibilities</w:t>
            </w:r>
          </w:p>
          <w:p w14:paraId="41DDB3D0" w14:textId="37DF521A" w:rsidR="00B310F5" w:rsidRPr="0070265C" w:rsidRDefault="00B310F5" w:rsidP="004B40EF">
            <w:pPr>
              <w:pStyle w:val="ListParagraph"/>
              <w:numPr>
                <w:ilvl w:val="0"/>
                <w:numId w:val="24"/>
              </w:numPr>
              <w:spacing w:after="160" w:line="259" w:lineRule="auto"/>
              <w:ind w:left="330" w:hanging="283"/>
              <w:rPr>
                <w:sz w:val="22"/>
                <w:szCs w:val="22"/>
              </w:rPr>
            </w:pPr>
            <w:r w:rsidRPr="0070265C">
              <w:rPr>
                <w:sz w:val="22"/>
                <w:szCs w:val="22"/>
              </w:rPr>
              <w:t xml:space="preserve">Single </w:t>
            </w:r>
            <w:r w:rsidR="0070265C" w:rsidRPr="0070265C">
              <w:rPr>
                <w:sz w:val="22"/>
                <w:szCs w:val="22"/>
              </w:rPr>
              <w:t>a</w:t>
            </w:r>
            <w:r w:rsidRPr="0070265C">
              <w:rPr>
                <w:sz w:val="22"/>
                <w:szCs w:val="22"/>
              </w:rPr>
              <w:t xml:space="preserve">gency </w:t>
            </w:r>
            <w:r w:rsidR="0070265C" w:rsidRPr="0070265C">
              <w:rPr>
                <w:sz w:val="22"/>
                <w:szCs w:val="22"/>
              </w:rPr>
              <w:t>r</w:t>
            </w:r>
            <w:r w:rsidRPr="0070265C">
              <w:rPr>
                <w:sz w:val="22"/>
                <w:szCs w:val="22"/>
              </w:rPr>
              <w:t>esponsibilities</w:t>
            </w:r>
          </w:p>
          <w:p w14:paraId="71481158" w14:textId="77777777" w:rsidR="00B310F5" w:rsidRPr="0070265C" w:rsidRDefault="00B310F5" w:rsidP="00E85778">
            <w:pPr>
              <w:ind w:left="47"/>
              <w:rPr>
                <w:sz w:val="22"/>
                <w:szCs w:val="22"/>
              </w:rPr>
            </w:pPr>
          </w:p>
        </w:tc>
        <w:tc>
          <w:tcPr>
            <w:tcW w:w="2873" w:type="dxa"/>
          </w:tcPr>
          <w:p w14:paraId="74CE548D" w14:textId="77777777" w:rsidR="00B310F5" w:rsidRDefault="00B310F5" w:rsidP="00E85778"/>
        </w:tc>
      </w:tr>
    </w:tbl>
    <w:p w14:paraId="3CD79F12"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3686"/>
        <w:gridCol w:w="2940"/>
      </w:tblGrid>
      <w:tr w:rsidR="00B310F5" w14:paraId="1B708528" w14:textId="77777777" w:rsidTr="00187A3B">
        <w:trPr>
          <w:trHeight w:val="1329"/>
        </w:trPr>
        <w:tc>
          <w:tcPr>
            <w:tcW w:w="2350" w:type="dxa"/>
          </w:tcPr>
          <w:p w14:paraId="36FE4603" w14:textId="77777777" w:rsidR="00B310F5" w:rsidRPr="00724EFD" w:rsidRDefault="00B310F5" w:rsidP="00E85778">
            <w:pPr>
              <w:rPr>
                <w:b/>
                <w:bCs/>
                <w:sz w:val="22"/>
                <w:szCs w:val="22"/>
              </w:rPr>
            </w:pPr>
            <w:r w:rsidRPr="00724EFD">
              <w:rPr>
                <w:b/>
                <w:bCs/>
                <w:sz w:val="22"/>
                <w:szCs w:val="22"/>
              </w:rPr>
              <w:t>Section 4</w:t>
            </w:r>
          </w:p>
          <w:p w14:paraId="2484A476" w14:textId="77777777" w:rsidR="00B310F5" w:rsidRPr="00724EFD" w:rsidRDefault="00B310F5" w:rsidP="00E85778">
            <w:pPr>
              <w:rPr>
                <w:b/>
                <w:bCs/>
                <w:color w:val="ED7D31" w:themeColor="accent2"/>
                <w:sz w:val="22"/>
                <w:szCs w:val="22"/>
              </w:rPr>
            </w:pPr>
          </w:p>
          <w:p w14:paraId="53D0BE13" w14:textId="2EC21F24" w:rsidR="00724EFD" w:rsidRPr="00724EFD" w:rsidRDefault="00724EFD" w:rsidP="00E85778">
            <w:pPr>
              <w:rPr>
                <w:b/>
                <w:bCs/>
                <w:sz w:val="22"/>
                <w:szCs w:val="22"/>
              </w:rPr>
            </w:pPr>
            <w:r w:rsidRPr="006E752A">
              <w:rPr>
                <w:b/>
                <w:bCs/>
                <w:color w:val="8EAADB" w:themeColor="accent1" w:themeTint="99"/>
                <w:sz w:val="22"/>
                <w:szCs w:val="22"/>
              </w:rPr>
              <w:t>Making a Child Protection Referral</w:t>
            </w:r>
          </w:p>
        </w:tc>
        <w:tc>
          <w:tcPr>
            <w:tcW w:w="3686" w:type="dxa"/>
          </w:tcPr>
          <w:p w14:paraId="0A18C8B4" w14:textId="3CD82CB5" w:rsidR="00B310F5" w:rsidRPr="00724EFD" w:rsidRDefault="00B310F5" w:rsidP="004B40EF">
            <w:pPr>
              <w:pStyle w:val="ListParagraph"/>
              <w:numPr>
                <w:ilvl w:val="0"/>
                <w:numId w:val="24"/>
              </w:numPr>
              <w:spacing w:after="160" w:line="259" w:lineRule="auto"/>
              <w:ind w:left="330" w:hanging="283"/>
              <w:rPr>
                <w:sz w:val="22"/>
                <w:szCs w:val="22"/>
              </w:rPr>
            </w:pPr>
            <w:r w:rsidRPr="00724EFD">
              <w:rPr>
                <w:sz w:val="22"/>
                <w:szCs w:val="22"/>
              </w:rPr>
              <w:t>Making a notification of concern</w:t>
            </w:r>
            <w:r w:rsidR="002F4385">
              <w:rPr>
                <w:sz w:val="22"/>
                <w:szCs w:val="22"/>
              </w:rPr>
              <w:t xml:space="preserve"> (NoC)</w:t>
            </w:r>
            <w:r w:rsidRPr="00724EFD">
              <w:rPr>
                <w:sz w:val="22"/>
                <w:szCs w:val="22"/>
              </w:rPr>
              <w:t xml:space="preserve"> </w:t>
            </w:r>
          </w:p>
          <w:p w14:paraId="73D86725" w14:textId="77777777" w:rsidR="00B310F5" w:rsidRPr="00724EFD" w:rsidRDefault="00B310F5" w:rsidP="004B40EF">
            <w:pPr>
              <w:pStyle w:val="ListParagraph"/>
              <w:numPr>
                <w:ilvl w:val="0"/>
                <w:numId w:val="24"/>
              </w:numPr>
              <w:spacing w:after="160" w:line="259" w:lineRule="auto"/>
              <w:ind w:left="330" w:hanging="283"/>
              <w:rPr>
                <w:sz w:val="22"/>
                <w:szCs w:val="22"/>
              </w:rPr>
            </w:pPr>
            <w:r w:rsidRPr="00724EFD">
              <w:rPr>
                <w:sz w:val="22"/>
                <w:szCs w:val="22"/>
              </w:rPr>
              <w:t>Information required</w:t>
            </w:r>
          </w:p>
          <w:p w14:paraId="28DFEBBB" w14:textId="77777777" w:rsidR="00B310F5" w:rsidRDefault="00B310F5" w:rsidP="004B40EF">
            <w:pPr>
              <w:pStyle w:val="ListParagraph"/>
              <w:numPr>
                <w:ilvl w:val="0"/>
                <w:numId w:val="24"/>
              </w:numPr>
              <w:spacing w:after="160" w:line="259" w:lineRule="auto"/>
              <w:ind w:left="330" w:hanging="283"/>
              <w:rPr>
                <w:sz w:val="22"/>
                <w:szCs w:val="22"/>
              </w:rPr>
            </w:pPr>
            <w:r w:rsidRPr="00724EFD">
              <w:rPr>
                <w:sz w:val="22"/>
                <w:szCs w:val="22"/>
              </w:rPr>
              <w:t>What happens when a NoC is received</w:t>
            </w:r>
          </w:p>
          <w:p w14:paraId="4FF9FAC4" w14:textId="3C81CE3B" w:rsidR="001B258B" w:rsidRPr="00724EFD" w:rsidRDefault="001B258B" w:rsidP="004B40EF">
            <w:pPr>
              <w:pStyle w:val="ListParagraph"/>
              <w:numPr>
                <w:ilvl w:val="0"/>
                <w:numId w:val="24"/>
              </w:numPr>
              <w:spacing w:after="160" w:line="259" w:lineRule="auto"/>
              <w:ind w:left="330" w:hanging="283"/>
              <w:rPr>
                <w:sz w:val="22"/>
                <w:szCs w:val="22"/>
              </w:rPr>
            </w:pPr>
            <w:r>
              <w:rPr>
                <w:sz w:val="22"/>
                <w:szCs w:val="22"/>
              </w:rPr>
              <w:t>Child protection pathway</w:t>
            </w:r>
          </w:p>
        </w:tc>
        <w:tc>
          <w:tcPr>
            <w:tcW w:w="2940" w:type="dxa"/>
          </w:tcPr>
          <w:p w14:paraId="441602A6" w14:textId="77777777" w:rsidR="00B310F5" w:rsidRDefault="00B310F5" w:rsidP="00E85778"/>
        </w:tc>
      </w:tr>
    </w:tbl>
    <w:p w14:paraId="46B103C2"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14:paraId="2049E6B8" w14:textId="77777777" w:rsidTr="00E85778">
        <w:trPr>
          <w:trHeight w:val="1329"/>
        </w:trPr>
        <w:tc>
          <w:tcPr>
            <w:tcW w:w="2340" w:type="dxa"/>
          </w:tcPr>
          <w:p w14:paraId="0FE9F41C" w14:textId="77777777" w:rsidR="00B310F5" w:rsidRPr="00C9080D" w:rsidRDefault="00B310F5" w:rsidP="00E85778">
            <w:pPr>
              <w:rPr>
                <w:b/>
                <w:bCs/>
                <w:sz w:val="22"/>
                <w:szCs w:val="22"/>
              </w:rPr>
            </w:pPr>
            <w:r w:rsidRPr="00C9080D">
              <w:rPr>
                <w:b/>
                <w:bCs/>
                <w:sz w:val="22"/>
                <w:szCs w:val="22"/>
              </w:rPr>
              <w:t>Section 5</w:t>
            </w:r>
          </w:p>
          <w:p w14:paraId="5B645227" w14:textId="77777777" w:rsidR="00B310F5" w:rsidRPr="00C9080D" w:rsidRDefault="00B310F5" w:rsidP="00E85778">
            <w:pPr>
              <w:rPr>
                <w:b/>
                <w:bCs/>
                <w:sz w:val="22"/>
                <w:szCs w:val="22"/>
              </w:rPr>
            </w:pPr>
          </w:p>
          <w:p w14:paraId="359CFCAB" w14:textId="4CFEB8A4" w:rsidR="00C9080D" w:rsidRPr="00C9080D" w:rsidRDefault="00C9080D" w:rsidP="00E85778">
            <w:pPr>
              <w:rPr>
                <w:sz w:val="22"/>
                <w:szCs w:val="22"/>
              </w:rPr>
            </w:pPr>
            <w:r w:rsidRPr="006E752A">
              <w:rPr>
                <w:b/>
                <w:bCs/>
                <w:color w:val="8EAADB" w:themeColor="accent1" w:themeTint="99"/>
                <w:sz w:val="22"/>
                <w:szCs w:val="22"/>
              </w:rPr>
              <w:t xml:space="preserve">Initial </w:t>
            </w:r>
            <w:r w:rsidR="00EA5EAC" w:rsidRPr="006E752A">
              <w:rPr>
                <w:b/>
                <w:bCs/>
                <w:color w:val="8EAADB" w:themeColor="accent1" w:themeTint="99"/>
                <w:sz w:val="22"/>
                <w:szCs w:val="22"/>
              </w:rPr>
              <w:t xml:space="preserve">Agency </w:t>
            </w:r>
            <w:r w:rsidRPr="006E752A">
              <w:rPr>
                <w:b/>
                <w:bCs/>
                <w:color w:val="8EAADB" w:themeColor="accent1" w:themeTint="99"/>
                <w:sz w:val="22"/>
                <w:szCs w:val="22"/>
              </w:rPr>
              <w:t xml:space="preserve">Referral Discussion </w:t>
            </w:r>
          </w:p>
        </w:tc>
        <w:tc>
          <w:tcPr>
            <w:tcW w:w="3696" w:type="dxa"/>
          </w:tcPr>
          <w:p w14:paraId="6295FB05" w14:textId="77777777" w:rsidR="00B310F5" w:rsidRPr="00C9080D" w:rsidRDefault="00B310F5" w:rsidP="004B40EF">
            <w:pPr>
              <w:pStyle w:val="ListParagraph"/>
              <w:numPr>
                <w:ilvl w:val="0"/>
                <w:numId w:val="24"/>
              </w:numPr>
              <w:spacing w:after="160" w:line="259" w:lineRule="auto"/>
              <w:ind w:left="330" w:hanging="283"/>
              <w:rPr>
                <w:sz w:val="22"/>
                <w:szCs w:val="22"/>
              </w:rPr>
            </w:pPr>
            <w:r w:rsidRPr="00C9080D">
              <w:rPr>
                <w:sz w:val="22"/>
                <w:szCs w:val="22"/>
              </w:rPr>
              <w:t>What is an IRD</w:t>
            </w:r>
          </w:p>
          <w:p w14:paraId="2ECBD2EC" w14:textId="2C0D1BCF" w:rsidR="00B310F5" w:rsidRDefault="00B310F5" w:rsidP="004B40EF">
            <w:pPr>
              <w:pStyle w:val="ListParagraph"/>
              <w:numPr>
                <w:ilvl w:val="0"/>
                <w:numId w:val="24"/>
              </w:numPr>
              <w:spacing w:after="160" w:line="259" w:lineRule="auto"/>
              <w:ind w:left="330" w:hanging="283"/>
              <w:rPr>
                <w:sz w:val="22"/>
                <w:szCs w:val="22"/>
              </w:rPr>
            </w:pPr>
            <w:r w:rsidRPr="00C9080D">
              <w:rPr>
                <w:sz w:val="22"/>
                <w:szCs w:val="22"/>
              </w:rPr>
              <w:t xml:space="preserve">Agency </w:t>
            </w:r>
            <w:r w:rsidR="00D7050B">
              <w:rPr>
                <w:sz w:val="22"/>
                <w:szCs w:val="22"/>
              </w:rPr>
              <w:t>r</w:t>
            </w:r>
            <w:r w:rsidRPr="00C9080D">
              <w:rPr>
                <w:sz w:val="22"/>
                <w:szCs w:val="22"/>
              </w:rPr>
              <w:t>esponsibilities</w:t>
            </w:r>
          </w:p>
          <w:p w14:paraId="600A1E41" w14:textId="3EB761D7" w:rsidR="00327FDF" w:rsidRPr="00C9080D" w:rsidRDefault="00D7050B" w:rsidP="004B40EF">
            <w:pPr>
              <w:pStyle w:val="ListParagraph"/>
              <w:numPr>
                <w:ilvl w:val="0"/>
                <w:numId w:val="24"/>
              </w:numPr>
              <w:spacing w:after="160" w:line="259" w:lineRule="auto"/>
              <w:ind w:left="330" w:hanging="283"/>
              <w:rPr>
                <w:sz w:val="22"/>
                <w:szCs w:val="22"/>
              </w:rPr>
            </w:pPr>
            <w:r>
              <w:rPr>
                <w:sz w:val="22"/>
                <w:szCs w:val="22"/>
              </w:rPr>
              <w:t>Interim safety plan</w:t>
            </w:r>
          </w:p>
          <w:p w14:paraId="7B3A52A8" w14:textId="49A50618" w:rsidR="00B310F5" w:rsidRPr="00C9080D" w:rsidRDefault="00370B9C" w:rsidP="004B40EF">
            <w:pPr>
              <w:pStyle w:val="ListParagraph"/>
              <w:numPr>
                <w:ilvl w:val="0"/>
                <w:numId w:val="24"/>
              </w:numPr>
              <w:spacing w:after="160" w:line="259" w:lineRule="auto"/>
              <w:ind w:left="330" w:hanging="283"/>
              <w:rPr>
                <w:sz w:val="22"/>
                <w:szCs w:val="22"/>
              </w:rPr>
            </w:pPr>
            <w:r>
              <w:rPr>
                <w:sz w:val="22"/>
                <w:szCs w:val="22"/>
              </w:rPr>
              <w:t>Closure of the IRD</w:t>
            </w:r>
          </w:p>
        </w:tc>
        <w:tc>
          <w:tcPr>
            <w:tcW w:w="2940" w:type="dxa"/>
          </w:tcPr>
          <w:p w14:paraId="0781F969" w14:textId="77777777" w:rsidR="00B310F5" w:rsidRDefault="00B310F5" w:rsidP="00E85778"/>
        </w:tc>
      </w:tr>
    </w:tbl>
    <w:p w14:paraId="4E24F5D0"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14:paraId="75B192FD" w14:textId="77777777" w:rsidTr="00E85778">
        <w:trPr>
          <w:trHeight w:val="1329"/>
        </w:trPr>
        <w:tc>
          <w:tcPr>
            <w:tcW w:w="2340" w:type="dxa"/>
          </w:tcPr>
          <w:p w14:paraId="7AF705A6" w14:textId="77777777" w:rsidR="00B310F5" w:rsidRPr="00D17C15" w:rsidRDefault="00B310F5" w:rsidP="00E85778">
            <w:pPr>
              <w:rPr>
                <w:b/>
                <w:bCs/>
                <w:sz w:val="22"/>
                <w:szCs w:val="22"/>
              </w:rPr>
            </w:pPr>
            <w:r w:rsidRPr="00D17C15">
              <w:rPr>
                <w:b/>
                <w:bCs/>
                <w:sz w:val="22"/>
                <w:szCs w:val="22"/>
              </w:rPr>
              <w:t>Section 6</w:t>
            </w:r>
          </w:p>
          <w:p w14:paraId="0BF59083" w14:textId="77777777" w:rsidR="00D17C15" w:rsidRDefault="00D17C15" w:rsidP="00E85778">
            <w:pPr>
              <w:rPr>
                <w:b/>
                <w:bCs/>
                <w:sz w:val="22"/>
                <w:szCs w:val="22"/>
              </w:rPr>
            </w:pPr>
          </w:p>
          <w:p w14:paraId="71A0B061" w14:textId="03AFD7C7" w:rsidR="00B310F5" w:rsidRPr="00D17C15" w:rsidRDefault="00D17C15" w:rsidP="00E85778">
            <w:pPr>
              <w:rPr>
                <w:sz w:val="22"/>
                <w:szCs w:val="22"/>
              </w:rPr>
            </w:pPr>
            <w:r w:rsidRPr="006E752A">
              <w:rPr>
                <w:b/>
                <w:bCs/>
                <w:color w:val="8EAADB" w:themeColor="accent1" w:themeTint="99"/>
                <w:sz w:val="22"/>
                <w:szCs w:val="22"/>
              </w:rPr>
              <w:t>Joint Investigative Interview (JII</w:t>
            </w:r>
            <w:r w:rsidR="00B310F5" w:rsidRPr="006E752A">
              <w:rPr>
                <w:b/>
                <w:bCs/>
                <w:color w:val="8EAADB" w:themeColor="accent1" w:themeTint="99"/>
                <w:sz w:val="22"/>
                <w:szCs w:val="22"/>
              </w:rPr>
              <w:t>)</w:t>
            </w:r>
          </w:p>
        </w:tc>
        <w:tc>
          <w:tcPr>
            <w:tcW w:w="3696" w:type="dxa"/>
          </w:tcPr>
          <w:p w14:paraId="21676491" w14:textId="77777777" w:rsidR="00B310F5" w:rsidRDefault="00706D09" w:rsidP="004B40EF">
            <w:pPr>
              <w:pStyle w:val="ListParagraph"/>
              <w:numPr>
                <w:ilvl w:val="0"/>
                <w:numId w:val="24"/>
              </w:numPr>
              <w:spacing w:after="160" w:line="259" w:lineRule="auto"/>
              <w:ind w:left="330" w:hanging="283"/>
              <w:rPr>
                <w:sz w:val="22"/>
                <w:szCs w:val="22"/>
              </w:rPr>
            </w:pPr>
            <w:r>
              <w:rPr>
                <w:sz w:val="22"/>
                <w:szCs w:val="22"/>
              </w:rPr>
              <w:t>Purpose of JII</w:t>
            </w:r>
          </w:p>
          <w:p w14:paraId="08FA8771" w14:textId="77777777" w:rsidR="00706D09" w:rsidRDefault="00706D09" w:rsidP="004B40EF">
            <w:pPr>
              <w:pStyle w:val="ListParagraph"/>
              <w:numPr>
                <w:ilvl w:val="0"/>
                <w:numId w:val="24"/>
              </w:numPr>
              <w:spacing w:after="160" w:line="259" w:lineRule="auto"/>
              <w:ind w:left="330" w:hanging="283"/>
              <w:rPr>
                <w:sz w:val="22"/>
                <w:szCs w:val="22"/>
              </w:rPr>
            </w:pPr>
            <w:r>
              <w:rPr>
                <w:sz w:val="22"/>
                <w:szCs w:val="22"/>
              </w:rPr>
              <w:t>Scottish Child Interview Model</w:t>
            </w:r>
          </w:p>
          <w:p w14:paraId="7994D427" w14:textId="77777777" w:rsidR="00706D09" w:rsidRDefault="00706D09" w:rsidP="004B40EF">
            <w:pPr>
              <w:pStyle w:val="ListParagraph"/>
              <w:numPr>
                <w:ilvl w:val="0"/>
                <w:numId w:val="24"/>
              </w:numPr>
              <w:spacing w:after="160" w:line="259" w:lineRule="auto"/>
              <w:ind w:left="330" w:hanging="283"/>
              <w:rPr>
                <w:sz w:val="22"/>
                <w:szCs w:val="22"/>
              </w:rPr>
            </w:pPr>
            <w:r>
              <w:rPr>
                <w:sz w:val="22"/>
                <w:szCs w:val="22"/>
              </w:rPr>
              <w:t>Planning</w:t>
            </w:r>
          </w:p>
          <w:p w14:paraId="69D1B25C" w14:textId="654E0547" w:rsidR="00706D09" w:rsidRDefault="00706D09" w:rsidP="004B40EF">
            <w:pPr>
              <w:pStyle w:val="ListParagraph"/>
              <w:numPr>
                <w:ilvl w:val="0"/>
                <w:numId w:val="24"/>
              </w:numPr>
              <w:spacing w:after="160" w:line="259" w:lineRule="auto"/>
              <w:ind w:left="330" w:hanging="283"/>
              <w:rPr>
                <w:sz w:val="22"/>
                <w:szCs w:val="22"/>
              </w:rPr>
            </w:pPr>
            <w:r>
              <w:rPr>
                <w:sz w:val="22"/>
                <w:szCs w:val="22"/>
              </w:rPr>
              <w:t xml:space="preserve">Brief / </w:t>
            </w:r>
            <w:r w:rsidR="00443F2E">
              <w:rPr>
                <w:sz w:val="22"/>
                <w:szCs w:val="22"/>
              </w:rPr>
              <w:t>d</w:t>
            </w:r>
            <w:r>
              <w:rPr>
                <w:sz w:val="22"/>
                <w:szCs w:val="22"/>
              </w:rPr>
              <w:t>ebrief</w:t>
            </w:r>
          </w:p>
          <w:p w14:paraId="3A63F99A" w14:textId="3C4358F9" w:rsidR="00706D09" w:rsidRDefault="00706D09" w:rsidP="004B40EF">
            <w:pPr>
              <w:pStyle w:val="ListParagraph"/>
              <w:numPr>
                <w:ilvl w:val="0"/>
                <w:numId w:val="24"/>
              </w:numPr>
              <w:spacing w:after="160" w:line="259" w:lineRule="auto"/>
              <w:ind w:left="330" w:hanging="283"/>
              <w:rPr>
                <w:sz w:val="22"/>
                <w:szCs w:val="22"/>
              </w:rPr>
            </w:pPr>
            <w:r>
              <w:rPr>
                <w:sz w:val="22"/>
                <w:szCs w:val="22"/>
              </w:rPr>
              <w:t>Recording</w:t>
            </w:r>
          </w:p>
          <w:p w14:paraId="7280E47E" w14:textId="77777777" w:rsidR="00706D09" w:rsidRDefault="00443F2E" w:rsidP="004B40EF">
            <w:pPr>
              <w:pStyle w:val="ListParagraph"/>
              <w:numPr>
                <w:ilvl w:val="0"/>
                <w:numId w:val="24"/>
              </w:numPr>
              <w:spacing w:after="160" w:line="259" w:lineRule="auto"/>
              <w:ind w:left="330" w:hanging="283"/>
              <w:rPr>
                <w:sz w:val="22"/>
                <w:szCs w:val="22"/>
              </w:rPr>
            </w:pPr>
            <w:r>
              <w:rPr>
                <w:sz w:val="22"/>
                <w:szCs w:val="22"/>
              </w:rPr>
              <w:t>Procurator Fiscal</w:t>
            </w:r>
          </w:p>
          <w:p w14:paraId="380A5330" w14:textId="6E46B7F6" w:rsidR="00443F2E" w:rsidRPr="00D17C15" w:rsidRDefault="00443F2E" w:rsidP="004B40EF">
            <w:pPr>
              <w:pStyle w:val="ListParagraph"/>
              <w:numPr>
                <w:ilvl w:val="0"/>
                <w:numId w:val="24"/>
              </w:numPr>
              <w:spacing w:after="160" w:line="259" w:lineRule="auto"/>
              <w:ind w:left="330" w:hanging="283"/>
              <w:rPr>
                <w:sz w:val="22"/>
                <w:szCs w:val="22"/>
              </w:rPr>
            </w:pPr>
            <w:r>
              <w:rPr>
                <w:sz w:val="22"/>
                <w:szCs w:val="22"/>
              </w:rPr>
              <w:t>Witness JIIs</w:t>
            </w:r>
          </w:p>
        </w:tc>
        <w:tc>
          <w:tcPr>
            <w:tcW w:w="2940" w:type="dxa"/>
          </w:tcPr>
          <w:p w14:paraId="7F2626F5" w14:textId="77777777" w:rsidR="00B310F5" w:rsidRDefault="00B310F5" w:rsidP="00E85778"/>
        </w:tc>
      </w:tr>
    </w:tbl>
    <w:p w14:paraId="3860FC35"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rsidRPr="00D17C15" w14:paraId="351EE791" w14:textId="77777777" w:rsidTr="00E85778">
        <w:trPr>
          <w:trHeight w:val="1329"/>
        </w:trPr>
        <w:tc>
          <w:tcPr>
            <w:tcW w:w="2340" w:type="dxa"/>
          </w:tcPr>
          <w:p w14:paraId="7BB84050" w14:textId="77777777" w:rsidR="00B310F5" w:rsidRPr="00D17C15" w:rsidRDefault="00B310F5" w:rsidP="00E85778">
            <w:pPr>
              <w:rPr>
                <w:b/>
                <w:bCs/>
                <w:sz w:val="22"/>
                <w:szCs w:val="22"/>
              </w:rPr>
            </w:pPr>
            <w:r w:rsidRPr="00D17C15">
              <w:rPr>
                <w:b/>
                <w:bCs/>
                <w:sz w:val="22"/>
                <w:szCs w:val="22"/>
              </w:rPr>
              <w:lastRenderedPageBreak/>
              <w:t>Section 7</w:t>
            </w:r>
          </w:p>
          <w:p w14:paraId="502674E4" w14:textId="77777777" w:rsidR="00D17C15" w:rsidRPr="00D17C15" w:rsidRDefault="00D17C15" w:rsidP="00E85778">
            <w:pPr>
              <w:rPr>
                <w:b/>
                <w:bCs/>
                <w:sz w:val="22"/>
                <w:szCs w:val="22"/>
              </w:rPr>
            </w:pPr>
          </w:p>
          <w:p w14:paraId="66882CB4" w14:textId="2D73AEFF" w:rsidR="00B310F5" w:rsidRPr="006E752A" w:rsidRDefault="00B310F5" w:rsidP="00E85778">
            <w:pPr>
              <w:rPr>
                <w:b/>
                <w:bCs/>
                <w:color w:val="8EAADB" w:themeColor="accent1" w:themeTint="99"/>
                <w:sz w:val="22"/>
                <w:szCs w:val="22"/>
              </w:rPr>
            </w:pPr>
            <w:r w:rsidRPr="006E752A">
              <w:rPr>
                <w:b/>
                <w:bCs/>
                <w:color w:val="8EAADB" w:themeColor="accent1" w:themeTint="99"/>
                <w:sz w:val="22"/>
                <w:szCs w:val="22"/>
              </w:rPr>
              <w:t>M</w:t>
            </w:r>
            <w:r w:rsidR="00D17C15" w:rsidRPr="006E752A">
              <w:rPr>
                <w:b/>
                <w:bCs/>
                <w:color w:val="8EAADB" w:themeColor="accent1" w:themeTint="99"/>
                <w:sz w:val="22"/>
                <w:szCs w:val="22"/>
              </w:rPr>
              <w:t>edicals</w:t>
            </w:r>
          </w:p>
          <w:p w14:paraId="1127E81C" w14:textId="77777777" w:rsidR="00B310F5" w:rsidRPr="00D17C15" w:rsidRDefault="00B310F5" w:rsidP="00E85778">
            <w:pPr>
              <w:rPr>
                <w:sz w:val="22"/>
                <w:szCs w:val="22"/>
              </w:rPr>
            </w:pPr>
          </w:p>
        </w:tc>
        <w:tc>
          <w:tcPr>
            <w:tcW w:w="3696" w:type="dxa"/>
          </w:tcPr>
          <w:p w14:paraId="59222278" w14:textId="77777777" w:rsidR="00B310F5" w:rsidRDefault="004928EC" w:rsidP="0023464B">
            <w:pPr>
              <w:pStyle w:val="ListParagraph"/>
              <w:numPr>
                <w:ilvl w:val="0"/>
                <w:numId w:val="45"/>
              </w:numPr>
              <w:spacing w:after="160" w:line="259" w:lineRule="auto"/>
              <w:ind w:left="330" w:hanging="283"/>
              <w:rPr>
                <w:sz w:val="22"/>
                <w:szCs w:val="22"/>
              </w:rPr>
            </w:pPr>
            <w:r>
              <w:rPr>
                <w:sz w:val="22"/>
                <w:szCs w:val="22"/>
              </w:rPr>
              <w:t>Reason for examination</w:t>
            </w:r>
          </w:p>
          <w:p w14:paraId="25ECE104" w14:textId="2439EAF0" w:rsidR="004928EC" w:rsidRDefault="00D124A3" w:rsidP="0023464B">
            <w:pPr>
              <w:pStyle w:val="ListParagraph"/>
              <w:numPr>
                <w:ilvl w:val="0"/>
                <w:numId w:val="45"/>
              </w:numPr>
              <w:spacing w:after="160" w:line="259" w:lineRule="auto"/>
              <w:ind w:left="330" w:hanging="283"/>
              <w:rPr>
                <w:sz w:val="22"/>
                <w:szCs w:val="22"/>
              </w:rPr>
            </w:pPr>
            <w:r>
              <w:rPr>
                <w:sz w:val="22"/>
                <w:szCs w:val="22"/>
              </w:rPr>
              <w:t xml:space="preserve">Decision to carry out medical </w:t>
            </w:r>
            <w:r w:rsidR="00607FFE">
              <w:rPr>
                <w:sz w:val="22"/>
                <w:szCs w:val="22"/>
              </w:rPr>
              <w:t>examination</w:t>
            </w:r>
          </w:p>
          <w:p w14:paraId="4C347B71" w14:textId="77777777" w:rsidR="00D124A3" w:rsidRDefault="00D124A3" w:rsidP="0023464B">
            <w:pPr>
              <w:pStyle w:val="ListParagraph"/>
              <w:numPr>
                <w:ilvl w:val="0"/>
                <w:numId w:val="45"/>
              </w:numPr>
              <w:spacing w:after="160" w:line="259" w:lineRule="auto"/>
              <w:ind w:left="330" w:hanging="283"/>
              <w:rPr>
                <w:sz w:val="22"/>
                <w:szCs w:val="22"/>
              </w:rPr>
            </w:pPr>
            <w:r>
              <w:rPr>
                <w:sz w:val="22"/>
                <w:szCs w:val="22"/>
              </w:rPr>
              <w:t>Joint Paediatric Forensic Examination</w:t>
            </w:r>
          </w:p>
          <w:p w14:paraId="050B7C7A" w14:textId="77777777" w:rsidR="00D124A3" w:rsidRDefault="00D124A3" w:rsidP="0023464B">
            <w:pPr>
              <w:pStyle w:val="ListParagraph"/>
              <w:numPr>
                <w:ilvl w:val="0"/>
                <w:numId w:val="45"/>
              </w:numPr>
              <w:spacing w:after="160" w:line="259" w:lineRule="auto"/>
              <w:ind w:left="330" w:hanging="283"/>
              <w:rPr>
                <w:sz w:val="22"/>
                <w:szCs w:val="22"/>
              </w:rPr>
            </w:pPr>
            <w:r>
              <w:rPr>
                <w:sz w:val="22"/>
                <w:szCs w:val="22"/>
              </w:rPr>
              <w:t>Specialist child protectio</w:t>
            </w:r>
            <w:r w:rsidR="00F31318">
              <w:rPr>
                <w:sz w:val="22"/>
                <w:szCs w:val="22"/>
              </w:rPr>
              <w:t>n paediatric medical examination</w:t>
            </w:r>
          </w:p>
          <w:p w14:paraId="033A8D51" w14:textId="77777777" w:rsidR="00607FFE" w:rsidRDefault="00607FFE" w:rsidP="0023464B">
            <w:pPr>
              <w:pStyle w:val="ListParagraph"/>
              <w:numPr>
                <w:ilvl w:val="0"/>
                <w:numId w:val="45"/>
              </w:numPr>
              <w:spacing w:after="160" w:line="259" w:lineRule="auto"/>
              <w:ind w:left="330" w:hanging="283"/>
              <w:rPr>
                <w:sz w:val="22"/>
                <w:szCs w:val="22"/>
              </w:rPr>
            </w:pPr>
            <w:r>
              <w:rPr>
                <w:sz w:val="22"/>
                <w:szCs w:val="22"/>
              </w:rPr>
              <w:t>Comprehensive medical examination</w:t>
            </w:r>
          </w:p>
          <w:p w14:paraId="1F70A303" w14:textId="77777777" w:rsidR="00607FFE" w:rsidRDefault="00607FFE" w:rsidP="0023464B">
            <w:pPr>
              <w:pStyle w:val="ListParagraph"/>
              <w:numPr>
                <w:ilvl w:val="0"/>
                <w:numId w:val="45"/>
              </w:numPr>
              <w:spacing w:after="160" w:line="259" w:lineRule="auto"/>
              <w:ind w:left="330" w:hanging="283"/>
              <w:rPr>
                <w:sz w:val="22"/>
                <w:szCs w:val="22"/>
              </w:rPr>
            </w:pPr>
            <w:r>
              <w:rPr>
                <w:sz w:val="22"/>
                <w:szCs w:val="22"/>
              </w:rPr>
              <w:t>Preparation</w:t>
            </w:r>
          </w:p>
          <w:p w14:paraId="1E736313" w14:textId="597F6016" w:rsidR="00607FFE" w:rsidRPr="00D17C15" w:rsidRDefault="00607FFE" w:rsidP="0023464B">
            <w:pPr>
              <w:pStyle w:val="ListParagraph"/>
              <w:numPr>
                <w:ilvl w:val="0"/>
                <w:numId w:val="45"/>
              </w:numPr>
              <w:spacing w:after="160" w:line="259" w:lineRule="auto"/>
              <w:ind w:left="330" w:hanging="283"/>
              <w:rPr>
                <w:sz w:val="22"/>
                <w:szCs w:val="22"/>
              </w:rPr>
            </w:pPr>
            <w:r>
              <w:rPr>
                <w:sz w:val="22"/>
                <w:szCs w:val="22"/>
              </w:rPr>
              <w:t>Timing of the examination</w:t>
            </w:r>
          </w:p>
        </w:tc>
        <w:tc>
          <w:tcPr>
            <w:tcW w:w="2940" w:type="dxa"/>
          </w:tcPr>
          <w:p w14:paraId="4BAC895F" w14:textId="77777777" w:rsidR="00B310F5" w:rsidRPr="00D17C15" w:rsidRDefault="00B310F5" w:rsidP="00E85778">
            <w:pPr>
              <w:rPr>
                <w:sz w:val="22"/>
                <w:szCs w:val="22"/>
              </w:rPr>
            </w:pPr>
          </w:p>
        </w:tc>
      </w:tr>
    </w:tbl>
    <w:p w14:paraId="7DA66849" w14:textId="77777777" w:rsidR="00B310F5" w:rsidRDefault="00B310F5" w:rsidP="00B310F5">
      <w:pPr>
        <w:rPr>
          <w:sz w:val="22"/>
          <w:szCs w:val="22"/>
        </w:rPr>
      </w:pPr>
    </w:p>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9B2090" w:rsidRPr="00D17C15" w14:paraId="02113DD3" w14:textId="77777777" w:rsidTr="0081424E">
        <w:trPr>
          <w:trHeight w:val="1329"/>
        </w:trPr>
        <w:tc>
          <w:tcPr>
            <w:tcW w:w="2340" w:type="dxa"/>
          </w:tcPr>
          <w:p w14:paraId="3991FF3C" w14:textId="55E018FC" w:rsidR="009B2090" w:rsidRPr="00D17C15" w:rsidRDefault="009B2090" w:rsidP="0081424E">
            <w:pPr>
              <w:rPr>
                <w:b/>
                <w:bCs/>
                <w:sz w:val="22"/>
                <w:szCs w:val="22"/>
              </w:rPr>
            </w:pPr>
            <w:r w:rsidRPr="00D17C15">
              <w:rPr>
                <w:b/>
                <w:bCs/>
                <w:sz w:val="22"/>
                <w:szCs w:val="22"/>
              </w:rPr>
              <w:t xml:space="preserve">Section </w:t>
            </w:r>
            <w:r w:rsidR="00BC5A8B">
              <w:rPr>
                <w:b/>
                <w:bCs/>
                <w:sz w:val="22"/>
                <w:szCs w:val="22"/>
              </w:rPr>
              <w:t>8</w:t>
            </w:r>
          </w:p>
          <w:p w14:paraId="30F966A2" w14:textId="77777777" w:rsidR="009B2090" w:rsidRPr="00D17C15" w:rsidRDefault="009B2090" w:rsidP="0081424E">
            <w:pPr>
              <w:rPr>
                <w:b/>
                <w:bCs/>
                <w:sz w:val="22"/>
                <w:szCs w:val="22"/>
              </w:rPr>
            </w:pPr>
          </w:p>
          <w:p w14:paraId="6AE3136A" w14:textId="384072B8" w:rsidR="009B2090" w:rsidRPr="006E752A" w:rsidRDefault="00BC5A8B" w:rsidP="0081424E">
            <w:pPr>
              <w:rPr>
                <w:b/>
                <w:bCs/>
                <w:color w:val="8EAADB" w:themeColor="accent1" w:themeTint="99"/>
                <w:sz w:val="22"/>
                <w:szCs w:val="22"/>
              </w:rPr>
            </w:pPr>
            <w:r w:rsidRPr="006E752A">
              <w:rPr>
                <w:b/>
                <w:bCs/>
                <w:color w:val="8EAADB" w:themeColor="accent1" w:themeTint="99"/>
                <w:sz w:val="22"/>
                <w:szCs w:val="22"/>
              </w:rPr>
              <w:t>Child Protection Investigation &amp; Assessment</w:t>
            </w:r>
          </w:p>
          <w:p w14:paraId="246CBD0D" w14:textId="77777777" w:rsidR="009B2090" w:rsidRPr="00D17C15" w:rsidRDefault="009B2090" w:rsidP="0081424E">
            <w:pPr>
              <w:rPr>
                <w:sz w:val="22"/>
                <w:szCs w:val="22"/>
              </w:rPr>
            </w:pPr>
          </w:p>
        </w:tc>
        <w:tc>
          <w:tcPr>
            <w:tcW w:w="3696" w:type="dxa"/>
          </w:tcPr>
          <w:p w14:paraId="4036A0F3" w14:textId="77777777" w:rsidR="009B2090" w:rsidRDefault="00E930BA" w:rsidP="00E930BA">
            <w:pPr>
              <w:pStyle w:val="ListParagraph"/>
              <w:numPr>
                <w:ilvl w:val="0"/>
                <w:numId w:val="46"/>
              </w:numPr>
              <w:spacing w:after="160" w:line="259" w:lineRule="auto"/>
              <w:ind w:left="330" w:hanging="330"/>
              <w:rPr>
                <w:sz w:val="22"/>
                <w:szCs w:val="22"/>
              </w:rPr>
            </w:pPr>
            <w:r>
              <w:rPr>
                <w:sz w:val="22"/>
                <w:szCs w:val="22"/>
              </w:rPr>
              <w:t>Child protection investigation</w:t>
            </w:r>
          </w:p>
          <w:p w14:paraId="6EB0613D" w14:textId="77777777" w:rsidR="00E930BA" w:rsidRDefault="00E930BA" w:rsidP="00E930BA">
            <w:pPr>
              <w:pStyle w:val="ListParagraph"/>
              <w:numPr>
                <w:ilvl w:val="0"/>
                <w:numId w:val="46"/>
              </w:numPr>
              <w:spacing w:after="160" w:line="259" w:lineRule="auto"/>
              <w:ind w:left="330" w:hanging="330"/>
              <w:rPr>
                <w:sz w:val="22"/>
                <w:szCs w:val="22"/>
              </w:rPr>
            </w:pPr>
            <w:r>
              <w:rPr>
                <w:sz w:val="22"/>
                <w:szCs w:val="22"/>
              </w:rPr>
              <w:t>Lead professional role</w:t>
            </w:r>
          </w:p>
          <w:p w14:paraId="1464A17B" w14:textId="77777777" w:rsidR="00E930BA" w:rsidRDefault="00E930BA" w:rsidP="00E930BA">
            <w:pPr>
              <w:pStyle w:val="ListParagraph"/>
              <w:numPr>
                <w:ilvl w:val="0"/>
                <w:numId w:val="46"/>
              </w:numPr>
              <w:spacing w:after="160" w:line="259" w:lineRule="auto"/>
              <w:ind w:left="330" w:hanging="330"/>
              <w:rPr>
                <w:sz w:val="22"/>
                <w:szCs w:val="22"/>
              </w:rPr>
            </w:pPr>
            <w:r>
              <w:rPr>
                <w:sz w:val="22"/>
                <w:szCs w:val="22"/>
              </w:rPr>
              <w:t>GIRFEC practice model</w:t>
            </w:r>
          </w:p>
          <w:p w14:paraId="2486612B" w14:textId="77777777" w:rsidR="00E930BA" w:rsidRDefault="002944C9" w:rsidP="00E930BA">
            <w:pPr>
              <w:pStyle w:val="ListParagraph"/>
              <w:numPr>
                <w:ilvl w:val="0"/>
                <w:numId w:val="46"/>
              </w:numPr>
              <w:spacing w:after="160" w:line="259" w:lineRule="auto"/>
              <w:ind w:left="330" w:hanging="330"/>
              <w:rPr>
                <w:sz w:val="22"/>
                <w:szCs w:val="22"/>
              </w:rPr>
            </w:pPr>
            <w:r>
              <w:rPr>
                <w:sz w:val="22"/>
                <w:szCs w:val="22"/>
              </w:rPr>
              <w:t>Preparation of reports</w:t>
            </w:r>
          </w:p>
          <w:p w14:paraId="66A150B8" w14:textId="77777777" w:rsidR="002944C9" w:rsidRDefault="002944C9" w:rsidP="00E930BA">
            <w:pPr>
              <w:pStyle w:val="ListParagraph"/>
              <w:numPr>
                <w:ilvl w:val="0"/>
                <w:numId w:val="46"/>
              </w:numPr>
              <w:spacing w:after="160" w:line="259" w:lineRule="auto"/>
              <w:ind w:left="330" w:hanging="330"/>
              <w:rPr>
                <w:sz w:val="22"/>
                <w:szCs w:val="22"/>
              </w:rPr>
            </w:pPr>
            <w:r>
              <w:rPr>
                <w:sz w:val="22"/>
                <w:szCs w:val="22"/>
              </w:rPr>
              <w:t>Child protection assessment</w:t>
            </w:r>
          </w:p>
          <w:p w14:paraId="45132FB7" w14:textId="77777777" w:rsidR="002944C9" w:rsidRDefault="002944C9" w:rsidP="00E930BA">
            <w:pPr>
              <w:pStyle w:val="ListParagraph"/>
              <w:numPr>
                <w:ilvl w:val="0"/>
                <w:numId w:val="46"/>
              </w:numPr>
              <w:spacing w:after="160" w:line="259" w:lineRule="auto"/>
              <w:ind w:left="330" w:hanging="330"/>
              <w:rPr>
                <w:sz w:val="22"/>
                <w:szCs w:val="22"/>
              </w:rPr>
            </w:pPr>
            <w:r>
              <w:rPr>
                <w:sz w:val="22"/>
                <w:szCs w:val="22"/>
              </w:rPr>
              <w:t>Context of Harm</w:t>
            </w:r>
          </w:p>
          <w:p w14:paraId="0AE28A15" w14:textId="77777777" w:rsidR="002944C9" w:rsidRDefault="002944C9" w:rsidP="00E930BA">
            <w:pPr>
              <w:pStyle w:val="ListParagraph"/>
              <w:numPr>
                <w:ilvl w:val="0"/>
                <w:numId w:val="46"/>
              </w:numPr>
              <w:spacing w:after="160" w:line="259" w:lineRule="auto"/>
              <w:ind w:left="330" w:hanging="330"/>
              <w:rPr>
                <w:sz w:val="22"/>
                <w:szCs w:val="22"/>
              </w:rPr>
            </w:pPr>
            <w:r>
              <w:rPr>
                <w:sz w:val="22"/>
                <w:szCs w:val="22"/>
              </w:rPr>
              <w:t>Specialist assessment</w:t>
            </w:r>
          </w:p>
          <w:p w14:paraId="2FD8096B" w14:textId="77777777" w:rsidR="0016655D" w:rsidRDefault="0016655D" w:rsidP="0016655D">
            <w:pPr>
              <w:pStyle w:val="ListParagraph"/>
              <w:numPr>
                <w:ilvl w:val="0"/>
                <w:numId w:val="46"/>
              </w:numPr>
              <w:spacing w:after="160" w:line="259" w:lineRule="auto"/>
              <w:ind w:left="330" w:hanging="330"/>
              <w:rPr>
                <w:sz w:val="22"/>
                <w:szCs w:val="22"/>
              </w:rPr>
            </w:pPr>
            <w:r>
              <w:rPr>
                <w:sz w:val="22"/>
                <w:szCs w:val="22"/>
              </w:rPr>
              <w:t>CP case recordings</w:t>
            </w:r>
          </w:p>
          <w:p w14:paraId="7A9D52CB" w14:textId="0DEE13C8" w:rsidR="0016655D" w:rsidRPr="00D17C15" w:rsidRDefault="0016655D" w:rsidP="0016655D">
            <w:pPr>
              <w:pStyle w:val="ListParagraph"/>
              <w:numPr>
                <w:ilvl w:val="0"/>
                <w:numId w:val="46"/>
              </w:numPr>
              <w:spacing w:after="160" w:line="259" w:lineRule="auto"/>
              <w:ind w:left="330" w:hanging="330"/>
              <w:rPr>
                <w:sz w:val="22"/>
                <w:szCs w:val="22"/>
              </w:rPr>
            </w:pPr>
            <w:r>
              <w:rPr>
                <w:sz w:val="22"/>
                <w:szCs w:val="22"/>
              </w:rPr>
              <w:t>Chronologies</w:t>
            </w:r>
          </w:p>
        </w:tc>
        <w:tc>
          <w:tcPr>
            <w:tcW w:w="2940" w:type="dxa"/>
          </w:tcPr>
          <w:p w14:paraId="007E22FF" w14:textId="77777777" w:rsidR="009B2090" w:rsidRPr="00D17C15" w:rsidRDefault="009B2090" w:rsidP="0081424E">
            <w:pPr>
              <w:rPr>
                <w:sz w:val="22"/>
                <w:szCs w:val="22"/>
              </w:rPr>
            </w:pPr>
          </w:p>
        </w:tc>
      </w:tr>
    </w:tbl>
    <w:p w14:paraId="0B9A167D" w14:textId="77777777" w:rsidR="009B2090" w:rsidRDefault="009B2090" w:rsidP="00B310F5">
      <w:pPr>
        <w:rPr>
          <w:sz w:val="22"/>
          <w:szCs w:val="22"/>
        </w:rPr>
      </w:pPr>
    </w:p>
    <w:p w14:paraId="695D842B" w14:textId="77777777" w:rsidR="009B2090" w:rsidRDefault="009B2090" w:rsidP="00B310F5">
      <w:pPr>
        <w:rPr>
          <w:sz w:val="22"/>
          <w:szCs w:val="22"/>
        </w:rPr>
      </w:pPr>
    </w:p>
    <w:p w14:paraId="115C89F0" w14:textId="77777777" w:rsidR="009B2090" w:rsidRPr="00D17C15" w:rsidRDefault="009B2090" w:rsidP="00B310F5">
      <w:pPr>
        <w:rPr>
          <w:sz w:val="22"/>
          <w:szCs w:val="22"/>
        </w:rPr>
      </w:pPr>
    </w:p>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14:paraId="256DEDDB" w14:textId="77777777" w:rsidTr="00E85778">
        <w:trPr>
          <w:trHeight w:val="1329"/>
        </w:trPr>
        <w:tc>
          <w:tcPr>
            <w:tcW w:w="2340" w:type="dxa"/>
          </w:tcPr>
          <w:p w14:paraId="73FBA4B7" w14:textId="31160E05" w:rsidR="00B310F5" w:rsidRPr="008C52FE" w:rsidRDefault="00B310F5" w:rsidP="00E85778">
            <w:pPr>
              <w:rPr>
                <w:b/>
                <w:bCs/>
                <w:sz w:val="22"/>
                <w:szCs w:val="22"/>
              </w:rPr>
            </w:pPr>
            <w:r w:rsidRPr="008C52FE">
              <w:rPr>
                <w:b/>
                <w:bCs/>
                <w:sz w:val="22"/>
                <w:szCs w:val="22"/>
              </w:rPr>
              <w:t xml:space="preserve">Section </w:t>
            </w:r>
            <w:r w:rsidR="006F3473">
              <w:rPr>
                <w:b/>
                <w:bCs/>
                <w:sz w:val="22"/>
                <w:szCs w:val="22"/>
              </w:rPr>
              <w:t>9</w:t>
            </w:r>
          </w:p>
          <w:p w14:paraId="40516DFB" w14:textId="77777777" w:rsidR="008C52FE" w:rsidRPr="008C52FE" w:rsidRDefault="008C52FE" w:rsidP="00E85778">
            <w:pPr>
              <w:rPr>
                <w:b/>
                <w:bCs/>
                <w:sz w:val="22"/>
                <w:szCs w:val="22"/>
              </w:rPr>
            </w:pPr>
          </w:p>
          <w:p w14:paraId="17EAE569" w14:textId="47EBE8DE" w:rsidR="00B310F5" w:rsidRPr="006E752A" w:rsidRDefault="00D17C15" w:rsidP="00E85778">
            <w:pPr>
              <w:rPr>
                <w:b/>
                <w:bCs/>
                <w:color w:val="8EAADB" w:themeColor="accent1" w:themeTint="99"/>
                <w:sz w:val="22"/>
                <w:szCs w:val="22"/>
              </w:rPr>
            </w:pPr>
            <w:r w:rsidRPr="006E752A">
              <w:rPr>
                <w:b/>
                <w:bCs/>
                <w:color w:val="8EAADB" w:themeColor="accent1" w:themeTint="99"/>
                <w:sz w:val="22"/>
                <w:szCs w:val="22"/>
              </w:rPr>
              <w:t xml:space="preserve">Child Protection </w:t>
            </w:r>
            <w:r w:rsidR="008C52FE" w:rsidRPr="006E752A">
              <w:rPr>
                <w:b/>
                <w:bCs/>
                <w:color w:val="8EAADB" w:themeColor="accent1" w:themeTint="99"/>
                <w:sz w:val="22"/>
                <w:szCs w:val="22"/>
              </w:rPr>
              <w:t xml:space="preserve"> Planning </w:t>
            </w:r>
            <w:r w:rsidRPr="006E752A">
              <w:rPr>
                <w:b/>
                <w:bCs/>
                <w:color w:val="8EAADB" w:themeColor="accent1" w:themeTint="99"/>
                <w:sz w:val="22"/>
                <w:szCs w:val="22"/>
              </w:rPr>
              <w:t>Meetings</w:t>
            </w:r>
            <w:r w:rsidR="00B310F5" w:rsidRPr="006E752A">
              <w:rPr>
                <w:b/>
                <w:bCs/>
                <w:color w:val="8EAADB" w:themeColor="accent1" w:themeTint="99"/>
                <w:sz w:val="22"/>
                <w:szCs w:val="22"/>
              </w:rPr>
              <w:t xml:space="preserve"> (CPPM)</w:t>
            </w:r>
          </w:p>
          <w:p w14:paraId="296FBA66" w14:textId="77777777" w:rsidR="00B310F5" w:rsidRPr="008C52FE" w:rsidRDefault="00B310F5" w:rsidP="00E85778">
            <w:pPr>
              <w:rPr>
                <w:sz w:val="22"/>
                <w:szCs w:val="22"/>
              </w:rPr>
            </w:pPr>
          </w:p>
        </w:tc>
        <w:tc>
          <w:tcPr>
            <w:tcW w:w="3696" w:type="dxa"/>
          </w:tcPr>
          <w:p w14:paraId="3E4E98F2" w14:textId="77777777" w:rsidR="00B310F5" w:rsidRPr="008C52FE" w:rsidRDefault="00B310F5" w:rsidP="004B40EF">
            <w:pPr>
              <w:pStyle w:val="ListParagraph"/>
              <w:numPr>
                <w:ilvl w:val="0"/>
                <w:numId w:val="24"/>
              </w:numPr>
              <w:spacing w:after="160" w:line="259" w:lineRule="auto"/>
              <w:ind w:left="330" w:hanging="283"/>
              <w:rPr>
                <w:sz w:val="22"/>
                <w:szCs w:val="22"/>
              </w:rPr>
            </w:pPr>
            <w:r w:rsidRPr="008C52FE">
              <w:rPr>
                <w:sz w:val="22"/>
                <w:szCs w:val="22"/>
              </w:rPr>
              <w:t xml:space="preserve">What is a CPPM </w:t>
            </w:r>
          </w:p>
          <w:p w14:paraId="684E571A" w14:textId="77777777" w:rsidR="00B310F5" w:rsidRPr="008C52FE" w:rsidRDefault="00B310F5" w:rsidP="004B40EF">
            <w:pPr>
              <w:pStyle w:val="ListParagraph"/>
              <w:numPr>
                <w:ilvl w:val="0"/>
                <w:numId w:val="24"/>
              </w:numPr>
              <w:spacing w:after="160" w:line="259" w:lineRule="auto"/>
              <w:ind w:left="330" w:hanging="283"/>
              <w:rPr>
                <w:sz w:val="22"/>
                <w:szCs w:val="22"/>
              </w:rPr>
            </w:pPr>
            <w:r w:rsidRPr="008C52FE">
              <w:rPr>
                <w:sz w:val="22"/>
                <w:szCs w:val="22"/>
              </w:rPr>
              <w:t>Who is responsible for convening</w:t>
            </w:r>
          </w:p>
          <w:p w14:paraId="20705C76" w14:textId="77777777" w:rsidR="00B310F5" w:rsidRPr="008C52FE" w:rsidRDefault="00B310F5" w:rsidP="004B40EF">
            <w:pPr>
              <w:pStyle w:val="ListParagraph"/>
              <w:numPr>
                <w:ilvl w:val="0"/>
                <w:numId w:val="24"/>
              </w:numPr>
              <w:spacing w:after="160" w:line="259" w:lineRule="auto"/>
              <w:ind w:left="330" w:hanging="283"/>
              <w:rPr>
                <w:sz w:val="22"/>
                <w:szCs w:val="22"/>
              </w:rPr>
            </w:pPr>
            <w:r w:rsidRPr="008C52FE">
              <w:rPr>
                <w:sz w:val="22"/>
                <w:szCs w:val="22"/>
              </w:rPr>
              <w:t>Invites &amp; timescales</w:t>
            </w:r>
          </w:p>
          <w:p w14:paraId="1197D072" w14:textId="77777777" w:rsidR="00B310F5" w:rsidRPr="008C52FE" w:rsidRDefault="00B310F5" w:rsidP="004B40EF">
            <w:pPr>
              <w:pStyle w:val="ListParagraph"/>
              <w:numPr>
                <w:ilvl w:val="0"/>
                <w:numId w:val="24"/>
              </w:numPr>
              <w:spacing w:after="160" w:line="259" w:lineRule="auto"/>
              <w:ind w:left="330" w:hanging="283"/>
              <w:rPr>
                <w:sz w:val="22"/>
                <w:szCs w:val="22"/>
              </w:rPr>
            </w:pPr>
            <w:r w:rsidRPr="008C52FE">
              <w:rPr>
                <w:sz w:val="22"/>
                <w:szCs w:val="22"/>
              </w:rPr>
              <w:t>Who should attend</w:t>
            </w:r>
          </w:p>
          <w:p w14:paraId="08245406" w14:textId="77777777" w:rsidR="00B310F5" w:rsidRPr="008C52FE" w:rsidRDefault="00B310F5" w:rsidP="004B40EF">
            <w:pPr>
              <w:pStyle w:val="ListParagraph"/>
              <w:numPr>
                <w:ilvl w:val="0"/>
                <w:numId w:val="24"/>
              </w:numPr>
              <w:spacing w:after="160" w:line="259" w:lineRule="auto"/>
              <w:ind w:left="330" w:hanging="283"/>
              <w:rPr>
                <w:sz w:val="22"/>
                <w:szCs w:val="22"/>
              </w:rPr>
            </w:pPr>
            <w:r w:rsidRPr="008C52FE">
              <w:rPr>
                <w:sz w:val="22"/>
                <w:szCs w:val="22"/>
              </w:rPr>
              <w:t>Reaching decisions</w:t>
            </w:r>
          </w:p>
          <w:p w14:paraId="24EE97E4" w14:textId="5EE791AF" w:rsidR="0053575D" w:rsidRDefault="0053575D" w:rsidP="004B40EF">
            <w:pPr>
              <w:pStyle w:val="ListParagraph"/>
              <w:numPr>
                <w:ilvl w:val="0"/>
                <w:numId w:val="24"/>
              </w:numPr>
              <w:spacing w:after="160" w:line="259" w:lineRule="auto"/>
              <w:ind w:left="330" w:hanging="283"/>
              <w:rPr>
                <w:sz w:val="22"/>
                <w:szCs w:val="22"/>
              </w:rPr>
            </w:pPr>
            <w:r>
              <w:rPr>
                <w:sz w:val="22"/>
                <w:szCs w:val="22"/>
              </w:rPr>
              <w:t>Risk Indicators</w:t>
            </w:r>
          </w:p>
          <w:p w14:paraId="7FC4EE37" w14:textId="37930339" w:rsidR="00AA3E76" w:rsidRDefault="00AA3E76" w:rsidP="004B40EF">
            <w:pPr>
              <w:pStyle w:val="ListParagraph"/>
              <w:numPr>
                <w:ilvl w:val="0"/>
                <w:numId w:val="24"/>
              </w:numPr>
              <w:spacing w:after="160" w:line="259" w:lineRule="auto"/>
              <w:ind w:left="330" w:hanging="283"/>
              <w:rPr>
                <w:sz w:val="22"/>
                <w:szCs w:val="22"/>
              </w:rPr>
            </w:pPr>
            <w:r>
              <w:rPr>
                <w:sz w:val="22"/>
                <w:szCs w:val="22"/>
              </w:rPr>
              <w:t>Referral to SCRA</w:t>
            </w:r>
          </w:p>
          <w:p w14:paraId="0594B05B" w14:textId="1B84327D" w:rsidR="00AA3E76" w:rsidRPr="008C52FE" w:rsidRDefault="00AA3E76" w:rsidP="004B40EF">
            <w:pPr>
              <w:pStyle w:val="ListParagraph"/>
              <w:numPr>
                <w:ilvl w:val="0"/>
                <w:numId w:val="24"/>
              </w:numPr>
              <w:spacing w:after="160" w:line="259" w:lineRule="auto"/>
              <w:ind w:left="330" w:hanging="283"/>
              <w:rPr>
                <w:sz w:val="22"/>
                <w:szCs w:val="22"/>
              </w:rPr>
            </w:pPr>
            <w:r>
              <w:rPr>
                <w:sz w:val="22"/>
                <w:szCs w:val="22"/>
              </w:rPr>
              <w:t xml:space="preserve">CPPM </w:t>
            </w:r>
            <w:r w:rsidR="00C90A97">
              <w:rPr>
                <w:sz w:val="22"/>
                <w:szCs w:val="22"/>
              </w:rPr>
              <w:t>r</w:t>
            </w:r>
            <w:r>
              <w:rPr>
                <w:sz w:val="22"/>
                <w:szCs w:val="22"/>
              </w:rPr>
              <w:t>ecord</w:t>
            </w:r>
          </w:p>
          <w:p w14:paraId="5639C8FF" w14:textId="77777777" w:rsidR="00B310F5" w:rsidRPr="008C52FE" w:rsidRDefault="00B310F5" w:rsidP="00E85778">
            <w:pPr>
              <w:pStyle w:val="ListParagraph"/>
              <w:rPr>
                <w:sz w:val="22"/>
                <w:szCs w:val="22"/>
              </w:rPr>
            </w:pPr>
          </w:p>
        </w:tc>
        <w:tc>
          <w:tcPr>
            <w:tcW w:w="2940" w:type="dxa"/>
          </w:tcPr>
          <w:p w14:paraId="01E0BAE1" w14:textId="77777777" w:rsidR="00B310F5" w:rsidRPr="008C52FE" w:rsidRDefault="00B310F5" w:rsidP="00E85778">
            <w:pPr>
              <w:rPr>
                <w:sz w:val="22"/>
                <w:szCs w:val="22"/>
              </w:rPr>
            </w:pPr>
          </w:p>
        </w:tc>
      </w:tr>
    </w:tbl>
    <w:p w14:paraId="054AB32C"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14:paraId="779C5CB8" w14:textId="77777777" w:rsidTr="00E85778">
        <w:trPr>
          <w:trHeight w:val="1329"/>
        </w:trPr>
        <w:tc>
          <w:tcPr>
            <w:tcW w:w="2340" w:type="dxa"/>
          </w:tcPr>
          <w:p w14:paraId="1DC8437A" w14:textId="29ABAF91" w:rsidR="00B310F5" w:rsidRPr="003732A8" w:rsidRDefault="00B310F5" w:rsidP="00E85778">
            <w:pPr>
              <w:rPr>
                <w:b/>
                <w:bCs/>
                <w:sz w:val="22"/>
                <w:szCs w:val="22"/>
              </w:rPr>
            </w:pPr>
            <w:r w:rsidRPr="003732A8">
              <w:rPr>
                <w:b/>
                <w:bCs/>
                <w:sz w:val="22"/>
                <w:szCs w:val="22"/>
              </w:rPr>
              <w:t xml:space="preserve">Section </w:t>
            </w:r>
            <w:r w:rsidR="006F3473">
              <w:rPr>
                <w:b/>
                <w:bCs/>
                <w:sz w:val="22"/>
                <w:szCs w:val="22"/>
              </w:rPr>
              <w:t>10</w:t>
            </w:r>
          </w:p>
          <w:p w14:paraId="67D5E8CB" w14:textId="77777777" w:rsidR="003732A8" w:rsidRDefault="003732A8" w:rsidP="00E85778">
            <w:pPr>
              <w:rPr>
                <w:b/>
                <w:bCs/>
                <w:sz w:val="22"/>
                <w:szCs w:val="22"/>
              </w:rPr>
            </w:pPr>
          </w:p>
          <w:p w14:paraId="26D16468" w14:textId="23073DAD" w:rsidR="00B310F5" w:rsidRPr="003732A8" w:rsidRDefault="003732A8" w:rsidP="00E85778">
            <w:pPr>
              <w:rPr>
                <w:b/>
                <w:bCs/>
                <w:sz w:val="22"/>
                <w:szCs w:val="22"/>
              </w:rPr>
            </w:pPr>
            <w:r w:rsidRPr="006E752A">
              <w:rPr>
                <w:b/>
                <w:bCs/>
                <w:color w:val="8EAADB" w:themeColor="accent1" w:themeTint="99"/>
                <w:sz w:val="22"/>
                <w:szCs w:val="22"/>
              </w:rPr>
              <w:t>Responsibilities of the CPPM Chair</w:t>
            </w:r>
          </w:p>
        </w:tc>
        <w:tc>
          <w:tcPr>
            <w:tcW w:w="3696" w:type="dxa"/>
          </w:tcPr>
          <w:p w14:paraId="4A05AF64" w14:textId="1B32390E" w:rsidR="00B310F5" w:rsidRPr="003732A8" w:rsidRDefault="00C90A97" w:rsidP="004B40EF">
            <w:pPr>
              <w:pStyle w:val="ListParagraph"/>
              <w:numPr>
                <w:ilvl w:val="0"/>
                <w:numId w:val="24"/>
              </w:numPr>
              <w:spacing w:after="160" w:line="259" w:lineRule="auto"/>
              <w:ind w:left="330" w:hanging="283"/>
              <w:rPr>
                <w:sz w:val="22"/>
                <w:szCs w:val="22"/>
              </w:rPr>
            </w:pPr>
            <w:r>
              <w:rPr>
                <w:sz w:val="22"/>
                <w:szCs w:val="22"/>
              </w:rPr>
              <w:t>Responsibilities of the chair</w:t>
            </w:r>
          </w:p>
          <w:p w14:paraId="57265F5A" w14:textId="77777777" w:rsidR="00B310F5" w:rsidRPr="003732A8" w:rsidRDefault="00B310F5" w:rsidP="004B40EF">
            <w:pPr>
              <w:pStyle w:val="ListParagraph"/>
              <w:numPr>
                <w:ilvl w:val="0"/>
                <w:numId w:val="24"/>
              </w:numPr>
              <w:spacing w:after="160" w:line="259" w:lineRule="auto"/>
              <w:ind w:left="330" w:hanging="283"/>
              <w:rPr>
                <w:sz w:val="22"/>
                <w:szCs w:val="22"/>
              </w:rPr>
            </w:pPr>
            <w:r w:rsidRPr="003732A8">
              <w:rPr>
                <w:sz w:val="22"/>
                <w:szCs w:val="22"/>
              </w:rPr>
              <w:t>Are meetings quorate</w:t>
            </w:r>
          </w:p>
          <w:p w14:paraId="7624D93B" w14:textId="77777777" w:rsidR="00B310F5" w:rsidRPr="003732A8" w:rsidRDefault="00B310F5" w:rsidP="004B40EF">
            <w:pPr>
              <w:pStyle w:val="ListParagraph"/>
              <w:numPr>
                <w:ilvl w:val="0"/>
                <w:numId w:val="24"/>
              </w:numPr>
              <w:spacing w:after="160" w:line="259" w:lineRule="auto"/>
              <w:ind w:left="330" w:hanging="283"/>
              <w:rPr>
                <w:sz w:val="22"/>
                <w:szCs w:val="22"/>
              </w:rPr>
            </w:pPr>
            <w:r w:rsidRPr="003732A8">
              <w:rPr>
                <w:sz w:val="22"/>
                <w:szCs w:val="22"/>
              </w:rPr>
              <w:t xml:space="preserve">Provision of Reports </w:t>
            </w:r>
          </w:p>
          <w:p w14:paraId="7EAEAEF5" w14:textId="77777777" w:rsidR="00B310F5" w:rsidRPr="003732A8" w:rsidRDefault="00B310F5" w:rsidP="004B40EF">
            <w:pPr>
              <w:pStyle w:val="ListParagraph"/>
              <w:numPr>
                <w:ilvl w:val="0"/>
                <w:numId w:val="24"/>
              </w:numPr>
              <w:spacing w:after="160" w:line="259" w:lineRule="auto"/>
              <w:ind w:left="330" w:hanging="283"/>
              <w:rPr>
                <w:sz w:val="22"/>
                <w:szCs w:val="22"/>
              </w:rPr>
            </w:pPr>
            <w:r w:rsidRPr="003732A8">
              <w:rPr>
                <w:sz w:val="22"/>
                <w:szCs w:val="22"/>
              </w:rPr>
              <w:t>Restricted Information</w:t>
            </w:r>
          </w:p>
          <w:p w14:paraId="0E7AD708" w14:textId="77777777" w:rsidR="00B310F5" w:rsidRPr="003732A8" w:rsidRDefault="00B310F5" w:rsidP="00E85778">
            <w:pPr>
              <w:pStyle w:val="ListParagraph"/>
              <w:ind w:left="330"/>
              <w:rPr>
                <w:sz w:val="22"/>
                <w:szCs w:val="22"/>
              </w:rPr>
            </w:pPr>
          </w:p>
        </w:tc>
        <w:tc>
          <w:tcPr>
            <w:tcW w:w="2940" w:type="dxa"/>
          </w:tcPr>
          <w:p w14:paraId="19980249" w14:textId="77777777" w:rsidR="00B310F5" w:rsidRPr="003732A8" w:rsidRDefault="00B310F5" w:rsidP="00E85778">
            <w:pPr>
              <w:rPr>
                <w:sz w:val="22"/>
                <w:szCs w:val="22"/>
              </w:rPr>
            </w:pPr>
          </w:p>
        </w:tc>
      </w:tr>
    </w:tbl>
    <w:p w14:paraId="449DF382"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14:paraId="26F3BB08" w14:textId="77777777" w:rsidTr="00E85778">
        <w:trPr>
          <w:trHeight w:val="1329"/>
        </w:trPr>
        <w:tc>
          <w:tcPr>
            <w:tcW w:w="2340" w:type="dxa"/>
          </w:tcPr>
          <w:p w14:paraId="7A939505" w14:textId="1FD059D6" w:rsidR="00B310F5" w:rsidRPr="00332E18" w:rsidRDefault="00B310F5" w:rsidP="00E85778">
            <w:pPr>
              <w:rPr>
                <w:b/>
                <w:bCs/>
                <w:sz w:val="22"/>
                <w:szCs w:val="22"/>
              </w:rPr>
            </w:pPr>
            <w:r w:rsidRPr="00332E18">
              <w:rPr>
                <w:b/>
                <w:bCs/>
                <w:sz w:val="22"/>
                <w:szCs w:val="22"/>
              </w:rPr>
              <w:t>Section 1</w:t>
            </w:r>
            <w:r w:rsidR="006F3473">
              <w:rPr>
                <w:b/>
                <w:bCs/>
                <w:sz w:val="22"/>
                <w:szCs w:val="22"/>
              </w:rPr>
              <w:t>1</w:t>
            </w:r>
          </w:p>
          <w:p w14:paraId="229C1580" w14:textId="77777777" w:rsidR="00332E18" w:rsidRDefault="00332E18" w:rsidP="00E85778">
            <w:pPr>
              <w:rPr>
                <w:b/>
                <w:bCs/>
                <w:sz w:val="22"/>
                <w:szCs w:val="22"/>
              </w:rPr>
            </w:pPr>
          </w:p>
          <w:p w14:paraId="0AC8D602" w14:textId="15135B23" w:rsidR="00B310F5" w:rsidRPr="00332E18" w:rsidRDefault="00332E18" w:rsidP="00E85778">
            <w:pPr>
              <w:rPr>
                <w:b/>
                <w:bCs/>
                <w:sz w:val="22"/>
                <w:szCs w:val="22"/>
              </w:rPr>
            </w:pPr>
            <w:r w:rsidRPr="006E752A">
              <w:rPr>
                <w:b/>
                <w:bCs/>
                <w:color w:val="8EAADB" w:themeColor="accent1" w:themeTint="99"/>
                <w:sz w:val="22"/>
                <w:szCs w:val="22"/>
              </w:rPr>
              <w:t>Participation in the CPPM</w:t>
            </w:r>
          </w:p>
        </w:tc>
        <w:tc>
          <w:tcPr>
            <w:tcW w:w="3696" w:type="dxa"/>
          </w:tcPr>
          <w:p w14:paraId="444BC1B7" w14:textId="16CD5FEE" w:rsidR="00332E18" w:rsidRDefault="00332E18" w:rsidP="004B40EF">
            <w:pPr>
              <w:pStyle w:val="ListParagraph"/>
              <w:numPr>
                <w:ilvl w:val="0"/>
                <w:numId w:val="26"/>
              </w:numPr>
              <w:spacing w:after="160" w:line="259" w:lineRule="auto"/>
              <w:ind w:left="330" w:hanging="283"/>
              <w:rPr>
                <w:sz w:val="22"/>
                <w:szCs w:val="22"/>
              </w:rPr>
            </w:pPr>
            <w:r>
              <w:rPr>
                <w:sz w:val="22"/>
                <w:szCs w:val="22"/>
              </w:rPr>
              <w:t>Involvement of parents/carers</w:t>
            </w:r>
          </w:p>
          <w:p w14:paraId="1503BA0C" w14:textId="779E1FE5" w:rsidR="00332E18" w:rsidRDefault="00332E18" w:rsidP="004B40EF">
            <w:pPr>
              <w:pStyle w:val="ListParagraph"/>
              <w:numPr>
                <w:ilvl w:val="0"/>
                <w:numId w:val="26"/>
              </w:numPr>
              <w:spacing w:after="160" w:line="259" w:lineRule="auto"/>
              <w:ind w:left="330" w:hanging="283"/>
              <w:rPr>
                <w:sz w:val="22"/>
                <w:szCs w:val="22"/>
              </w:rPr>
            </w:pPr>
            <w:r>
              <w:rPr>
                <w:sz w:val="22"/>
                <w:szCs w:val="22"/>
              </w:rPr>
              <w:t>Involvement of children/young people</w:t>
            </w:r>
          </w:p>
          <w:p w14:paraId="55C6C180" w14:textId="58F1836D" w:rsidR="00B310F5" w:rsidRPr="00332E18" w:rsidRDefault="00B310F5" w:rsidP="004B40EF">
            <w:pPr>
              <w:pStyle w:val="ListParagraph"/>
              <w:numPr>
                <w:ilvl w:val="0"/>
                <w:numId w:val="26"/>
              </w:numPr>
              <w:spacing w:after="160" w:line="259" w:lineRule="auto"/>
              <w:ind w:left="330" w:hanging="283"/>
              <w:rPr>
                <w:sz w:val="22"/>
                <w:szCs w:val="22"/>
              </w:rPr>
            </w:pPr>
            <w:r w:rsidRPr="00332E18">
              <w:rPr>
                <w:sz w:val="22"/>
                <w:szCs w:val="22"/>
              </w:rPr>
              <w:t>Responsibilities of professionals</w:t>
            </w:r>
          </w:p>
          <w:p w14:paraId="0DA15B8A" w14:textId="77777777" w:rsidR="00B310F5" w:rsidRPr="00332E18" w:rsidRDefault="00B310F5" w:rsidP="004B40EF">
            <w:pPr>
              <w:pStyle w:val="ListParagraph"/>
              <w:numPr>
                <w:ilvl w:val="0"/>
                <w:numId w:val="26"/>
              </w:numPr>
              <w:spacing w:after="160" w:line="259" w:lineRule="auto"/>
              <w:ind w:left="330" w:hanging="283"/>
              <w:rPr>
                <w:sz w:val="22"/>
                <w:szCs w:val="22"/>
              </w:rPr>
            </w:pPr>
            <w:r w:rsidRPr="00332E18">
              <w:rPr>
                <w:sz w:val="22"/>
                <w:szCs w:val="22"/>
              </w:rPr>
              <w:t>Information for children/parents/carers</w:t>
            </w:r>
          </w:p>
        </w:tc>
        <w:tc>
          <w:tcPr>
            <w:tcW w:w="2940" w:type="dxa"/>
          </w:tcPr>
          <w:p w14:paraId="02418764" w14:textId="77777777" w:rsidR="00B310F5" w:rsidRPr="00332E18" w:rsidRDefault="00B310F5" w:rsidP="00E85778">
            <w:pPr>
              <w:rPr>
                <w:sz w:val="22"/>
                <w:szCs w:val="22"/>
              </w:rPr>
            </w:pPr>
          </w:p>
        </w:tc>
      </w:tr>
    </w:tbl>
    <w:p w14:paraId="6F5AE21F"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14:paraId="62062CB8" w14:textId="77777777" w:rsidTr="00E85778">
        <w:trPr>
          <w:trHeight w:val="1329"/>
        </w:trPr>
        <w:tc>
          <w:tcPr>
            <w:tcW w:w="2340" w:type="dxa"/>
          </w:tcPr>
          <w:p w14:paraId="0CA1A34B" w14:textId="565CBFEC" w:rsidR="00B310F5" w:rsidRPr="00E8283D" w:rsidRDefault="00B310F5" w:rsidP="00E85778">
            <w:pPr>
              <w:rPr>
                <w:b/>
                <w:bCs/>
                <w:sz w:val="22"/>
                <w:szCs w:val="22"/>
              </w:rPr>
            </w:pPr>
            <w:r w:rsidRPr="00E8283D">
              <w:rPr>
                <w:b/>
                <w:bCs/>
                <w:sz w:val="22"/>
                <w:szCs w:val="22"/>
              </w:rPr>
              <w:t>Section 1</w:t>
            </w:r>
            <w:r w:rsidR="006F3473">
              <w:rPr>
                <w:b/>
                <w:bCs/>
                <w:sz w:val="22"/>
                <w:szCs w:val="22"/>
              </w:rPr>
              <w:t>2</w:t>
            </w:r>
          </w:p>
          <w:p w14:paraId="1A4A0F10" w14:textId="77777777" w:rsidR="00E8283D" w:rsidRDefault="00E8283D" w:rsidP="00E85778">
            <w:pPr>
              <w:rPr>
                <w:b/>
                <w:bCs/>
                <w:sz w:val="22"/>
                <w:szCs w:val="22"/>
              </w:rPr>
            </w:pPr>
          </w:p>
          <w:p w14:paraId="30023A9B" w14:textId="0FE333E2" w:rsidR="00B310F5" w:rsidRPr="00E8283D" w:rsidRDefault="00E8283D" w:rsidP="00E85778">
            <w:pPr>
              <w:rPr>
                <w:b/>
                <w:bCs/>
                <w:sz w:val="22"/>
                <w:szCs w:val="22"/>
              </w:rPr>
            </w:pPr>
            <w:r w:rsidRPr="006E752A">
              <w:rPr>
                <w:b/>
                <w:bCs/>
                <w:color w:val="8EAADB" w:themeColor="accent1" w:themeTint="99"/>
                <w:sz w:val="22"/>
                <w:szCs w:val="22"/>
              </w:rPr>
              <w:t>Child Protection Plan</w:t>
            </w:r>
          </w:p>
        </w:tc>
        <w:tc>
          <w:tcPr>
            <w:tcW w:w="3696" w:type="dxa"/>
          </w:tcPr>
          <w:p w14:paraId="608F1549" w14:textId="69A139EC" w:rsidR="00B310F5" w:rsidRPr="00E8283D" w:rsidRDefault="00B310F5" w:rsidP="004B40EF">
            <w:pPr>
              <w:pStyle w:val="ListParagraph"/>
              <w:numPr>
                <w:ilvl w:val="0"/>
                <w:numId w:val="24"/>
              </w:numPr>
              <w:spacing w:after="160" w:line="259" w:lineRule="auto"/>
              <w:ind w:left="330" w:hanging="283"/>
              <w:rPr>
                <w:sz w:val="22"/>
                <w:szCs w:val="22"/>
              </w:rPr>
            </w:pPr>
            <w:r w:rsidRPr="00E8283D">
              <w:rPr>
                <w:sz w:val="22"/>
                <w:szCs w:val="22"/>
              </w:rPr>
              <w:t xml:space="preserve">The Child </w:t>
            </w:r>
            <w:r w:rsidR="003825BF">
              <w:rPr>
                <w:sz w:val="22"/>
                <w:szCs w:val="22"/>
              </w:rPr>
              <w:t>p</w:t>
            </w:r>
            <w:r w:rsidRPr="00E8283D">
              <w:rPr>
                <w:sz w:val="22"/>
                <w:szCs w:val="22"/>
              </w:rPr>
              <w:t xml:space="preserve">rotection </w:t>
            </w:r>
            <w:r w:rsidR="003825BF">
              <w:rPr>
                <w:sz w:val="22"/>
                <w:szCs w:val="22"/>
              </w:rPr>
              <w:t>p</w:t>
            </w:r>
            <w:r w:rsidRPr="00E8283D">
              <w:rPr>
                <w:sz w:val="22"/>
                <w:szCs w:val="22"/>
              </w:rPr>
              <w:t>lan</w:t>
            </w:r>
          </w:p>
          <w:p w14:paraId="6C308E93" w14:textId="355FA592" w:rsidR="00B310F5" w:rsidRPr="00E8283D" w:rsidRDefault="00B310F5" w:rsidP="004B40EF">
            <w:pPr>
              <w:pStyle w:val="ListParagraph"/>
              <w:numPr>
                <w:ilvl w:val="0"/>
                <w:numId w:val="24"/>
              </w:numPr>
              <w:spacing w:after="160" w:line="259" w:lineRule="auto"/>
              <w:ind w:left="330" w:hanging="283"/>
              <w:rPr>
                <w:sz w:val="22"/>
                <w:szCs w:val="22"/>
              </w:rPr>
            </w:pPr>
            <w:r w:rsidRPr="00E8283D">
              <w:rPr>
                <w:sz w:val="22"/>
                <w:szCs w:val="22"/>
              </w:rPr>
              <w:t xml:space="preserve">Plan’s </w:t>
            </w:r>
            <w:r w:rsidR="003825BF">
              <w:rPr>
                <w:sz w:val="22"/>
                <w:szCs w:val="22"/>
              </w:rPr>
              <w:t>o</w:t>
            </w:r>
            <w:r w:rsidRPr="00E8283D">
              <w:rPr>
                <w:sz w:val="22"/>
                <w:szCs w:val="22"/>
              </w:rPr>
              <w:t xml:space="preserve">bjectives &amp; </w:t>
            </w:r>
            <w:r w:rsidR="003825BF">
              <w:rPr>
                <w:sz w:val="22"/>
                <w:szCs w:val="22"/>
              </w:rPr>
              <w:t>o</w:t>
            </w:r>
            <w:r w:rsidRPr="00E8283D">
              <w:rPr>
                <w:sz w:val="22"/>
                <w:szCs w:val="22"/>
              </w:rPr>
              <w:t xml:space="preserve">utcomes </w:t>
            </w:r>
          </w:p>
        </w:tc>
        <w:tc>
          <w:tcPr>
            <w:tcW w:w="2940" w:type="dxa"/>
          </w:tcPr>
          <w:p w14:paraId="1DDA7D50" w14:textId="77777777" w:rsidR="00B310F5" w:rsidRPr="00E8283D" w:rsidRDefault="00B310F5" w:rsidP="00E85778">
            <w:pPr>
              <w:rPr>
                <w:sz w:val="22"/>
                <w:szCs w:val="22"/>
              </w:rPr>
            </w:pPr>
          </w:p>
        </w:tc>
      </w:tr>
    </w:tbl>
    <w:p w14:paraId="21EE73B3"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14:paraId="34FEC80B" w14:textId="77777777" w:rsidTr="00E85778">
        <w:trPr>
          <w:trHeight w:val="1329"/>
        </w:trPr>
        <w:tc>
          <w:tcPr>
            <w:tcW w:w="2340" w:type="dxa"/>
          </w:tcPr>
          <w:p w14:paraId="53D9603C" w14:textId="70999D8D" w:rsidR="00B310F5" w:rsidRPr="00203522" w:rsidRDefault="00B310F5" w:rsidP="00E85778">
            <w:pPr>
              <w:rPr>
                <w:b/>
                <w:bCs/>
                <w:sz w:val="22"/>
                <w:szCs w:val="22"/>
              </w:rPr>
            </w:pPr>
            <w:r w:rsidRPr="00203522">
              <w:rPr>
                <w:b/>
                <w:bCs/>
                <w:sz w:val="22"/>
                <w:szCs w:val="22"/>
              </w:rPr>
              <w:t>Section 1</w:t>
            </w:r>
            <w:r w:rsidR="006F3473">
              <w:rPr>
                <w:b/>
                <w:bCs/>
                <w:sz w:val="22"/>
                <w:szCs w:val="22"/>
              </w:rPr>
              <w:t>3</w:t>
            </w:r>
          </w:p>
          <w:p w14:paraId="59FFCCEF" w14:textId="77777777" w:rsidR="00203522" w:rsidRDefault="00203522" w:rsidP="00E85778">
            <w:pPr>
              <w:rPr>
                <w:b/>
                <w:bCs/>
                <w:sz w:val="22"/>
                <w:szCs w:val="22"/>
              </w:rPr>
            </w:pPr>
          </w:p>
          <w:p w14:paraId="554DBF34" w14:textId="7146F87A" w:rsidR="00B310F5" w:rsidRPr="00203522" w:rsidRDefault="00203522" w:rsidP="00E85778">
            <w:pPr>
              <w:rPr>
                <w:b/>
                <w:bCs/>
                <w:sz w:val="22"/>
                <w:szCs w:val="22"/>
              </w:rPr>
            </w:pPr>
            <w:r w:rsidRPr="006E752A">
              <w:rPr>
                <w:b/>
                <w:bCs/>
                <w:color w:val="8EAADB" w:themeColor="accent1" w:themeTint="99"/>
                <w:sz w:val="22"/>
                <w:szCs w:val="22"/>
              </w:rPr>
              <w:t>Core Groups</w:t>
            </w:r>
          </w:p>
        </w:tc>
        <w:tc>
          <w:tcPr>
            <w:tcW w:w="3696" w:type="dxa"/>
          </w:tcPr>
          <w:p w14:paraId="22AD0CD4" w14:textId="2642C0AF" w:rsidR="00B310F5" w:rsidRDefault="00816F9F" w:rsidP="004B40EF">
            <w:pPr>
              <w:pStyle w:val="ListParagraph"/>
              <w:numPr>
                <w:ilvl w:val="0"/>
                <w:numId w:val="24"/>
              </w:numPr>
              <w:spacing w:after="160" w:line="259" w:lineRule="auto"/>
              <w:ind w:left="330" w:hanging="283"/>
              <w:rPr>
                <w:sz w:val="22"/>
                <w:szCs w:val="22"/>
              </w:rPr>
            </w:pPr>
            <w:r>
              <w:rPr>
                <w:sz w:val="22"/>
                <w:szCs w:val="22"/>
              </w:rPr>
              <w:t>The purpose of the core group</w:t>
            </w:r>
          </w:p>
          <w:p w14:paraId="1F8E1CE9" w14:textId="71400118" w:rsidR="00AB3593" w:rsidRDefault="00AB3593" w:rsidP="004B40EF">
            <w:pPr>
              <w:pStyle w:val="ListParagraph"/>
              <w:numPr>
                <w:ilvl w:val="0"/>
                <w:numId w:val="24"/>
              </w:numPr>
              <w:spacing w:after="160" w:line="259" w:lineRule="auto"/>
              <w:ind w:left="330" w:hanging="283"/>
              <w:rPr>
                <w:sz w:val="22"/>
                <w:szCs w:val="22"/>
              </w:rPr>
            </w:pPr>
            <w:r>
              <w:rPr>
                <w:sz w:val="22"/>
                <w:szCs w:val="22"/>
              </w:rPr>
              <w:t>Planning the core group</w:t>
            </w:r>
          </w:p>
          <w:p w14:paraId="55918EF7" w14:textId="0CC1E788" w:rsidR="00816F9F" w:rsidRPr="00203522" w:rsidRDefault="00AB3593" w:rsidP="004B40EF">
            <w:pPr>
              <w:pStyle w:val="ListParagraph"/>
              <w:numPr>
                <w:ilvl w:val="0"/>
                <w:numId w:val="24"/>
              </w:numPr>
              <w:spacing w:after="160" w:line="259" w:lineRule="auto"/>
              <w:ind w:left="330" w:hanging="283"/>
              <w:rPr>
                <w:sz w:val="22"/>
                <w:szCs w:val="22"/>
              </w:rPr>
            </w:pPr>
            <w:r>
              <w:rPr>
                <w:sz w:val="22"/>
                <w:szCs w:val="22"/>
              </w:rPr>
              <w:t>Who should attend</w:t>
            </w:r>
          </w:p>
          <w:p w14:paraId="2CB951D8" w14:textId="77777777" w:rsidR="00B310F5" w:rsidRDefault="00AB3593" w:rsidP="004B40EF">
            <w:pPr>
              <w:pStyle w:val="ListParagraph"/>
              <w:numPr>
                <w:ilvl w:val="0"/>
                <w:numId w:val="24"/>
              </w:numPr>
              <w:spacing w:after="160" w:line="259" w:lineRule="auto"/>
              <w:ind w:left="330" w:hanging="283"/>
              <w:rPr>
                <w:sz w:val="22"/>
                <w:szCs w:val="22"/>
              </w:rPr>
            </w:pPr>
            <w:r>
              <w:rPr>
                <w:sz w:val="22"/>
                <w:szCs w:val="22"/>
              </w:rPr>
              <w:t>Frequency of meetings</w:t>
            </w:r>
          </w:p>
          <w:p w14:paraId="2ACAFB68" w14:textId="77777777" w:rsidR="00AB3593" w:rsidRDefault="007750C6" w:rsidP="004B40EF">
            <w:pPr>
              <w:pStyle w:val="ListParagraph"/>
              <w:numPr>
                <w:ilvl w:val="0"/>
                <w:numId w:val="24"/>
              </w:numPr>
              <w:spacing w:after="160" w:line="259" w:lineRule="auto"/>
              <w:ind w:left="330" w:hanging="283"/>
              <w:rPr>
                <w:sz w:val="22"/>
                <w:szCs w:val="22"/>
              </w:rPr>
            </w:pPr>
            <w:r>
              <w:rPr>
                <w:sz w:val="22"/>
                <w:szCs w:val="22"/>
              </w:rPr>
              <w:t>Core group responsibilities</w:t>
            </w:r>
          </w:p>
          <w:p w14:paraId="669E7C21" w14:textId="77777777" w:rsidR="007750C6" w:rsidRDefault="007750C6" w:rsidP="004B40EF">
            <w:pPr>
              <w:pStyle w:val="ListParagraph"/>
              <w:numPr>
                <w:ilvl w:val="0"/>
                <w:numId w:val="24"/>
              </w:numPr>
              <w:spacing w:after="160" w:line="259" w:lineRule="auto"/>
              <w:ind w:left="330" w:hanging="283"/>
              <w:rPr>
                <w:sz w:val="22"/>
                <w:szCs w:val="22"/>
              </w:rPr>
            </w:pPr>
            <w:r>
              <w:rPr>
                <w:sz w:val="22"/>
                <w:szCs w:val="22"/>
              </w:rPr>
              <w:t>Decision making</w:t>
            </w:r>
          </w:p>
          <w:p w14:paraId="63D1D9CF" w14:textId="53688D46" w:rsidR="007750C6" w:rsidRPr="00203522" w:rsidRDefault="007750C6" w:rsidP="004B40EF">
            <w:pPr>
              <w:pStyle w:val="ListParagraph"/>
              <w:numPr>
                <w:ilvl w:val="0"/>
                <w:numId w:val="24"/>
              </w:numPr>
              <w:spacing w:after="160" w:line="259" w:lineRule="auto"/>
              <w:ind w:left="330" w:hanging="283"/>
              <w:rPr>
                <w:sz w:val="22"/>
                <w:szCs w:val="22"/>
              </w:rPr>
            </w:pPr>
            <w:r>
              <w:rPr>
                <w:sz w:val="22"/>
                <w:szCs w:val="22"/>
              </w:rPr>
              <w:t>Child protection plan</w:t>
            </w:r>
          </w:p>
        </w:tc>
        <w:tc>
          <w:tcPr>
            <w:tcW w:w="2940" w:type="dxa"/>
          </w:tcPr>
          <w:p w14:paraId="049DCE44" w14:textId="77777777" w:rsidR="00B310F5" w:rsidRPr="00203522" w:rsidRDefault="00B310F5" w:rsidP="00E85778">
            <w:pPr>
              <w:rPr>
                <w:sz w:val="22"/>
                <w:szCs w:val="22"/>
              </w:rPr>
            </w:pPr>
          </w:p>
        </w:tc>
      </w:tr>
    </w:tbl>
    <w:p w14:paraId="09127EC0"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14:paraId="10EFF6DC" w14:textId="77777777" w:rsidTr="00E85778">
        <w:trPr>
          <w:trHeight w:val="1329"/>
        </w:trPr>
        <w:tc>
          <w:tcPr>
            <w:tcW w:w="2340" w:type="dxa"/>
          </w:tcPr>
          <w:p w14:paraId="25953F87" w14:textId="77315FEB" w:rsidR="00B310F5" w:rsidRPr="004112A0" w:rsidRDefault="00B310F5" w:rsidP="00E85778">
            <w:pPr>
              <w:rPr>
                <w:b/>
                <w:bCs/>
                <w:sz w:val="22"/>
                <w:szCs w:val="22"/>
              </w:rPr>
            </w:pPr>
            <w:r w:rsidRPr="004112A0">
              <w:rPr>
                <w:b/>
                <w:bCs/>
                <w:sz w:val="22"/>
                <w:szCs w:val="22"/>
              </w:rPr>
              <w:t>Section 1</w:t>
            </w:r>
            <w:r w:rsidR="006F3473">
              <w:rPr>
                <w:b/>
                <w:bCs/>
                <w:sz w:val="22"/>
                <w:szCs w:val="22"/>
              </w:rPr>
              <w:t>4</w:t>
            </w:r>
          </w:p>
          <w:p w14:paraId="1A3A7470" w14:textId="77777777" w:rsidR="00B310F5" w:rsidRDefault="00B310F5" w:rsidP="00E85778">
            <w:pPr>
              <w:rPr>
                <w:b/>
                <w:bCs/>
                <w:sz w:val="22"/>
                <w:szCs w:val="22"/>
              </w:rPr>
            </w:pPr>
          </w:p>
          <w:p w14:paraId="69B2E539" w14:textId="5F271F86" w:rsidR="004112A0" w:rsidRPr="004112A0" w:rsidRDefault="004112A0" w:rsidP="00E85778">
            <w:pPr>
              <w:rPr>
                <w:b/>
                <w:bCs/>
                <w:sz w:val="22"/>
                <w:szCs w:val="22"/>
              </w:rPr>
            </w:pPr>
            <w:r w:rsidRPr="006E752A">
              <w:rPr>
                <w:b/>
                <w:bCs/>
                <w:color w:val="8EAADB" w:themeColor="accent1" w:themeTint="99"/>
                <w:sz w:val="22"/>
                <w:szCs w:val="22"/>
              </w:rPr>
              <w:t>Review Child Protection Planning Meetings</w:t>
            </w:r>
          </w:p>
        </w:tc>
        <w:tc>
          <w:tcPr>
            <w:tcW w:w="3696" w:type="dxa"/>
          </w:tcPr>
          <w:p w14:paraId="0F10AAFB" w14:textId="77777777" w:rsidR="00B310F5" w:rsidRPr="004112A0" w:rsidRDefault="00B310F5" w:rsidP="004B40EF">
            <w:pPr>
              <w:pStyle w:val="ListParagraph"/>
              <w:numPr>
                <w:ilvl w:val="0"/>
                <w:numId w:val="24"/>
              </w:numPr>
              <w:spacing w:after="160" w:line="259" w:lineRule="auto"/>
              <w:ind w:left="330" w:hanging="283"/>
              <w:rPr>
                <w:sz w:val="22"/>
                <w:szCs w:val="22"/>
              </w:rPr>
            </w:pPr>
            <w:r w:rsidRPr="004112A0">
              <w:rPr>
                <w:sz w:val="22"/>
                <w:szCs w:val="22"/>
              </w:rPr>
              <w:t>Timescales</w:t>
            </w:r>
          </w:p>
          <w:p w14:paraId="0D7C088C" w14:textId="56E9EF83" w:rsidR="00B310F5" w:rsidRPr="004112A0" w:rsidRDefault="00B310F5" w:rsidP="004B40EF">
            <w:pPr>
              <w:pStyle w:val="ListParagraph"/>
              <w:numPr>
                <w:ilvl w:val="0"/>
                <w:numId w:val="24"/>
              </w:numPr>
              <w:spacing w:after="160" w:line="259" w:lineRule="auto"/>
              <w:ind w:left="330" w:hanging="283"/>
              <w:rPr>
                <w:sz w:val="22"/>
                <w:szCs w:val="22"/>
              </w:rPr>
            </w:pPr>
            <w:r w:rsidRPr="004112A0">
              <w:rPr>
                <w:sz w:val="22"/>
                <w:szCs w:val="22"/>
              </w:rPr>
              <w:t xml:space="preserve">Early </w:t>
            </w:r>
            <w:r w:rsidR="00DC5472">
              <w:rPr>
                <w:sz w:val="22"/>
                <w:szCs w:val="22"/>
              </w:rPr>
              <w:t>r</w:t>
            </w:r>
            <w:r w:rsidRPr="004112A0">
              <w:rPr>
                <w:sz w:val="22"/>
                <w:szCs w:val="22"/>
              </w:rPr>
              <w:t>eview</w:t>
            </w:r>
            <w:r w:rsidR="001B258B">
              <w:rPr>
                <w:sz w:val="22"/>
                <w:szCs w:val="22"/>
              </w:rPr>
              <w:t xml:space="preserve"> of the child protection plan</w:t>
            </w:r>
          </w:p>
          <w:p w14:paraId="17FB2154" w14:textId="77777777" w:rsidR="00B310F5" w:rsidRPr="004112A0" w:rsidRDefault="00B310F5" w:rsidP="004B40EF">
            <w:pPr>
              <w:pStyle w:val="ListParagraph"/>
              <w:numPr>
                <w:ilvl w:val="0"/>
                <w:numId w:val="24"/>
              </w:numPr>
              <w:spacing w:after="160" w:line="259" w:lineRule="auto"/>
              <w:ind w:left="330" w:hanging="283"/>
              <w:rPr>
                <w:sz w:val="22"/>
                <w:szCs w:val="22"/>
              </w:rPr>
            </w:pPr>
            <w:r w:rsidRPr="004112A0">
              <w:rPr>
                <w:sz w:val="22"/>
                <w:szCs w:val="22"/>
              </w:rPr>
              <w:t>Information from Core Group to CPPM</w:t>
            </w:r>
          </w:p>
        </w:tc>
        <w:tc>
          <w:tcPr>
            <w:tcW w:w="2940" w:type="dxa"/>
          </w:tcPr>
          <w:p w14:paraId="183A5588" w14:textId="77777777" w:rsidR="00B310F5" w:rsidRPr="004112A0" w:rsidRDefault="00B310F5" w:rsidP="00E85778">
            <w:pPr>
              <w:rPr>
                <w:sz w:val="22"/>
                <w:szCs w:val="22"/>
              </w:rPr>
            </w:pPr>
          </w:p>
        </w:tc>
      </w:tr>
    </w:tbl>
    <w:p w14:paraId="60DE0F17"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14:paraId="22BA82AC" w14:textId="77777777" w:rsidTr="00E85778">
        <w:trPr>
          <w:trHeight w:val="1329"/>
        </w:trPr>
        <w:tc>
          <w:tcPr>
            <w:tcW w:w="2340" w:type="dxa"/>
          </w:tcPr>
          <w:p w14:paraId="41F5D5E6" w14:textId="0ADA6C0E" w:rsidR="00B310F5" w:rsidRPr="00665AD3" w:rsidRDefault="00B310F5" w:rsidP="00E85778">
            <w:pPr>
              <w:rPr>
                <w:b/>
                <w:bCs/>
                <w:sz w:val="22"/>
                <w:szCs w:val="22"/>
              </w:rPr>
            </w:pPr>
            <w:r w:rsidRPr="00665AD3">
              <w:rPr>
                <w:b/>
                <w:bCs/>
                <w:sz w:val="22"/>
                <w:szCs w:val="22"/>
              </w:rPr>
              <w:t>Section 1</w:t>
            </w:r>
            <w:r w:rsidR="006F3473">
              <w:rPr>
                <w:b/>
                <w:bCs/>
                <w:sz w:val="22"/>
                <w:szCs w:val="22"/>
              </w:rPr>
              <w:t>5</w:t>
            </w:r>
          </w:p>
          <w:p w14:paraId="3F7069E3" w14:textId="77777777" w:rsidR="00665AD3" w:rsidRDefault="00665AD3" w:rsidP="00E85778">
            <w:pPr>
              <w:rPr>
                <w:b/>
                <w:bCs/>
                <w:sz w:val="22"/>
                <w:szCs w:val="22"/>
              </w:rPr>
            </w:pPr>
          </w:p>
          <w:p w14:paraId="0F1BABA7" w14:textId="1807C7E0" w:rsidR="00B310F5" w:rsidRPr="00665AD3" w:rsidRDefault="00665AD3" w:rsidP="00E85778">
            <w:pPr>
              <w:rPr>
                <w:b/>
                <w:bCs/>
                <w:sz w:val="22"/>
                <w:szCs w:val="22"/>
              </w:rPr>
            </w:pPr>
            <w:r w:rsidRPr="006E752A">
              <w:rPr>
                <w:b/>
                <w:bCs/>
                <w:color w:val="8EAADB" w:themeColor="accent1" w:themeTint="99"/>
                <w:sz w:val="22"/>
                <w:szCs w:val="22"/>
              </w:rPr>
              <w:t xml:space="preserve">Pre-birth </w:t>
            </w:r>
            <w:r w:rsidR="00D0310D" w:rsidRPr="006E752A">
              <w:rPr>
                <w:b/>
                <w:bCs/>
                <w:color w:val="8EAADB" w:themeColor="accent1" w:themeTint="99"/>
                <w:sz w:val="22"/>
                <w:szCs w:val="22"/>
              </w:rPr>
              <w:t>P</w:t>
            </w:r>
            <w:r w:rsidRPr="006E752A">
              <w:rPr>
                <w:b/>
                <w:bCs/>
                <w:color w:val="8EAADB" w:themeColor="accent1" w:themeTint="99"/>
                <w:sz w:val="22"/>
                <w:szCs w:val="22"/>
              </w:rPr>
              <w:t xml:space="preserve">lanning </w:t>
            </w:r>
            <w:r w:rsidR="00D0310D" w:rsidRPr="006E752A">
              <w:rPr>
                <w:b/>
                <w:bCs/>
                <w:color w:val="8EAADB" w:themeColor="accent1" w:themeTint="99"/>
                <w:sz w:val="22"/>
                <w:szCs w:val="22"/>
              </w:rPr>
              <w:t>M</w:t>
            </w:r>
            <w:r w:rsidRPr="006E752A">
              <w:rPr>
                <w:b/>
                <w:bCs/>
                <w:color w:val="8EAADB" w:themeColor="accent1" w:themeTint="99"/>
                <w:sz w:val="22"/>
                <w:szCs w:val="22"/>
              </w:rPr>
              <w:t>eetings</w:t>
            </w:r>
          </w:p>
        </w:tc>
        <w:tc>
          <w:tcPr>
            <w:tcW w:w="3696" w:type="dxa"/>
          </w:tcPr>
          <w:p w14:paraId="4D9FA24E" w14:textId="3F258C04" w:rsidR="00EB245C" w:rsidRDefault="00EB245C" w:rsidP="004B40EF">
            <w:pPr>
              <w:pStyle w:val="ListParagraph"/>
              <w:numPr>
                <w:ilvl w:val="0"/>
                <w:numId w:val="26"/>
              </w:numPr>
              <w:spacing w:after="160" w:line="259" w:lineRule="auto"/>
              <w:ind w:left="330" w:hanging="283"/>
              <w:rPr>
                <w:sz w:val="22"/>
                <w:szCs w:val="22"/>
              </w:rPr>
            </w:pPr>
            <w:r>
              <w:rPr>
                <w:sz w:val="22"/>
                <w:szCs w:val="22"/>
              </w:rPr>
              <w:t>Purpose of a pre-birth planning meeting</w:t>
            </w:r>
          </w:p>
          <w:p w14:paraId="3394EA01" w14:textId="04EE8637" w:rsidR="00B310F5" w:rsidRPr="00665AD3" w:rsidRDefault="00B310F5" w:rsidP="004B40EF">
            <w:pPr>
              <w:pStyle w:val="ListParagraph"/>
              <w:numPr>
                <w:ilvl w:val="0"/>
                <w:numId w:val="26"/>
              </w:numPr>
              <w:spacing w:after="160" w:line="259" w:lineRule="auto"/>
              <w:ind w:left="330" w:hanging="283"/>
              <w:rPr>
                <w:sz w:val="22"/>
                <w:szCs w:val="22"/>
              </w:rPr>
            </w:pPr>
            <w:r w:rsidRPr="00665AD3">
              <w:rPr>
                <w:sz w:val="22"/>
                <w:szCs w:val="22"/>
              </w:rPr>
              <w:t>Early Assessment &amp; Intervention</w:t>
            </w:r>
          </w:p>
          <w:p w14:paraId="72E1F503" w14:textId="0008549B" w:rsidR="00B310F5" w:rsidRPr="00665AD3" w:rsidRDefault="00AD5B1B" w:rsidP="004B40EF">
            <w:pPr>
              <w:pStyle w:val="ListParagraph"/>
              <w:numPr>
                <w:ilvl w:val="0"/>
                <w:numId w:val="26"/>
              </w:numPr>
              <w:spacing w:after="160" w:line="259" w:lineRule="auto"/>
              <w:ind w:left="330" w:hanging="283"/>
              <w:rPr>
                <w:sz w:val="22"/>
                <w:szCs w:val="22"/>
              </w:rPr>
            </w:pPr>
            <w:r>
              <w:rPr>
                <w:sz w:val="22"/>
                <w:szCs w:val="22"/>
              </w:rPr>
              <w:t>Pre-birth registration</w:t>
            </w:r>
          </w:p>
          <w:p w14:paraId="229B38B9" w14:textId="77777777" w:rsidR="00B310F5" w:rsidRDefault="00B310F5" w:rsidP="004B40EF">
            <w:pPr>
              <w:pStyle w:val="ListParagraph"/>
              <w:numPr>
                <w:ilvl w:val="0"/>
                <w:numId w:val="26"/>
              </w:numPr>
              <w:spacing w:after="160" w:line="259" w:lineRule="auto"/>
              <w:ind w:left="330" w:hanging="283"/>
              <w:rPr>
                <w:sz w:val="22"/>
                <w:szCs w:val="22"/>
              </w:rPr>
            </w:pPr>
            <w:r w:rsidRPr="00665AD3">
              <w:rPr>
                <w:sz w:val="22"/>
                <w:szCs w:val="22"/>
              </w:rPr>
              <w:t>Pre-discharge Meeting</w:t>
            </w:r>
          </w:p>
          <w:p w14:paraId="61816D52" w14:textId="25517B09" w:rsidR="00AD5B1B" w:rsidRPr="00665AD3" w:rsidRDefault="00AD5B1B" w:rsidP="004B40EF">
            <w:pPr>
              <w:pStyle w:val="ListParagraph"/>
              <w:numPr>
                <w:ilvl w:val="0"/>
                <w:numId w:val="26"/>
              </w:numPr>
              <w:spacing w:after="160" w:line="259" w:lineRule="auto"/>
              <w:ind w:left="330" w:hanging="283"/>
              <w:rPr>
                <w:sz w:val="22"/>
                <w:szCs w:val="22"/>
              </w:rPr>
            </w:pPr>
            <w:r>
              <w:rPr>
                <w:sz w:val="22"/>
                <w:szCs w:val="22"/>
              </w:rPr>
              <w:t xml:space="preserve">Review </w:t>
            </w:r>
            <w:r w:rsidR="005F4E53">
              <w:rPr>
                <w:sz w:val="22"/>
                <w:szCs w:val="22"/>
              </w:rPr>
              <w:t>Pre-birth meeting</w:t>
            </w:r>
          </w:p>
        </w:tc>
        <w:tc>
          <w:tcPr>
            <w:tcW w:w="2940" w:type="dxa"/>
          </w:tcPr>
          <w:p w14:paraId="3D4BDF18" w14:textId="77777777" w:rsidR="00B310F5" w:rsidRPr="00665AD3" w:rsidRDefault="00B310F5" w:rsidP="00E85778">
            <w:pPr>
              <w:rPr>
                <w:sz w:val="22"/>
                <w:szCs w:val="22"/>
              </w:rPr>
            </w:pPr>
          </w:p>
        </w:tc>
      </w:tr>
    </w:tbl>
    <w:p w14:paraId="6833C9FD"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0E090E" w14:paraId="3839E534" w14:textId="77777777" w:rsidTr="00FE387F">
        <w:trPr>
          <w:trHeight w:val="1329"/>
        </w:trPr>
        <w:tc>
          <w:tcPr>
            <w:tcW w:w="2340" w:type="dxa"/>
          </w:tcPr>
          <w:p w14:paraId="261F14D7" w14:textId="7F35D4C3" w:rsidR="000E090E" w:rsidRDefault="000E090E" w:rsidP="00FE387F">
            <w:pPr>
              <w:rPr>
                <w:b/>
                <w:bCs/>
                <w:sz w:val="22"/>
                <w:szCs w:val="22"/>
              </w:rPr>
            </w:pPr>
            <w:r w:rsidRPr="00665AD3">
              <w:rPr>
                <w:b/>
                <w:bCs/>
                <w:sz w:val="22"/>
                <w:szCs w:val="22"/>
              </w:rPr>
              <w:t>Section 1</w:t>
            </w:r>
            <w:r w:rsidR="006F3473">
              <w:rPr>
                <w:b/>
                <w:bCs/>
                <w:sz w:val="22"/>
                <w:szCs w:val="22"/>
              </w:rPr>
              <w:t>6</w:t>
            </w:r>
          </w:p>
          <w:p w14:paraId="5EE468BD" w14:textId="77777777" w:rsidR="00E972F6" w:rsidRDefault="00E972F6" w:rsidP="00FE387F">
            <w:pPr>
              <w:rPr>
                <w:b/>
                <w:bCs/>
                <w:sz w:val="22"/>
                <w:szCs w:val="22"/>
              </w:rPr>
            </w:pPr>
          </w:p>
          <w:p w14:paraId="5B37F7FC" w14:textId="2C449A69" w:rsidR="00E972F6" w:rsidRPr="006E752A" w:rsidRDefault="00E972F6" w:rsidP="00FE387F">
            <w:pPr>
              <w:rPr>
                <w:b/>
                <w:bCs/>
                <w:color w:val="8EAADB" w:themeColor="accent1" w:themeTint="99"/>
                <w:sz w:val="22"/>
                <w:szCs w:val="22"/>
              </w:rPr>
            </w:pPr>
            <w:r w:rsidRPr="006E752A">
              <w:rPr>
                <w:b/>
                <w:bCs/>
                <w:color w:val="8EAADB" w:themeColor="accent1" w:themeTint="99"/>
                <w:sz w:val="22"/>
                <w:szCs w:val="22"/>
              </w:rPr>
              <w:t>Legal Measures</w:t>
            </w:r>
          </w:p>
          <w:p w14:paraId="116F49A9" w14:textId="77777777" w:rsidR="000E090E" w:rsidRDefault="000E090E" w:rsidP="00FE387F">
            <w:pPr>
              <w:rPr>
                <w:b/>
                <w:bCs/>
                <w:sz w:val="22"/>
                <w:szCs w:val="22"/>
              </w:rPr>
            </w:pPr>
          </w:p>
          <w:p w14:paraId="75698BCB" w14:textId="6CEC306B" w:rsidR="000E090E" w:rsidRPr="00665AD3" w:rsidRDefault="000E090E" w:rsidP="00FE387F">
            <w:pPr>
              <w:rPr>
                <w:b/>
                <w:bCs/>
                <w:sz w:val="22"/>
                <w:szCs w:val="22"/>
              </w:rPr>
            </w:pPr>
          </w:p>
        </w:tc>
        <w:tc>
          <w:tcPr>
            <w:tcW w:w="3696" w:type="dxa"/>
          </w:tcPr>
          <w:p w14:paraId="0CFE614D" w14:textId="77777777" w:rsidR="000E090E" w:rsidRDefault="00B22133" w:rsidP="004B40EF">
            <w:pPr>
              <w:pStyle w:val="ListParagraph"/>
              <w:numPr>
                <w:ilvl w:val="0"/>
                <w:numId w:val="26"/>
              </w:numPr>
              <w:spacing w:after="160" w:line="259" w:lineRule="auto"/>
              <w:ind w:left="330" w:hanging="283"/>
              <w:rPr>
                <w:sz w:val="22"/>
                <w:szCs w:val="22"/>
              </w:rPr>
            </w:pPr>
            <w:r>
              <w:rPr>
                <w:sz w:val="22"/>
                <w:szCs w:val="22"/>
              </w:rPr>
              <w:t>Emergency legal measures</w:t>
            </w:r>
          </w:p>
          <w:p w14:paraId="4D130719" w14:textId="77777777" w:rsidR="00B22133" w:rsidRDefault="00B22133" w:rsidP="004B40EF">
            <w:pPr>
              <w:pStyle w:val="ListParagraph"/>
              <w:numPr>
                <w:ilvl w:val="0"/>
                <w:numId w:val="26"/>
              </w:numPr>
              <w:spacing w:after="160" w:line="259" w:lineRule="auto"/>
              <w:ind w:left="330" w:hanging="283"/>
              <w:rPr>
                <w:sz w:val="22"/>
                <w:szCs w:val="22"/>
              </w:rPr>
            </w:pPr>
            <w:r>
              <w:rPr>
                <w:sz w:val="22"/>
                <w:szCs w:val="22"/>
              </w:rPr>
              <w:t>Police powers</w:t>
            </w:r>
          </w:p>
          <w:p w14:paraId="3F28E1CC" w14:textId="77777777" w:rsidR="00B22133" w:rsidRDefault="00B22133" w:rsidP="004B40EF">
            <w:pPr>
              <w:pStyle w:val="ListParagraph"/>
              <w:numPr>
                <w:ilvl w:val="0"/>
                <w:numId w:val="26"/>
              </w:numPr>
              <w:spacing w:after="160" w:line="259" w:lineRule="auto"/>
              <w:ind w:left="330" w:hanging="283"/>
              <w:rPr>
                <w:sz w:val="22"/>
                <w:szCs w:val="22"/>
              </w:rPr>
            </w:pPr>
            <w:r>
              <w:rPr>
                <w:sz w:val="22"/>
                <w:szCs w:val="22"/>
              </w:rPr>
              <w:t xml:space="preserve">S25 Voluntary </w:t>
            </w:r>
            <w:r w:rsidR="00441F52">
              <w:rPr>
                <w:sz w:val="22"/>
                <w:szCs w:val="22"/>
              </w:rPr>
              <w:t>accommodation</w:t>
            </w:r>
          </w:p>
          <w:p w14:paraId="0E744E9D" w14:textId="77777777" w:rsidR="00441F52" w:rsidRDefault="00441F52" w:rsidP="004B40EF">
            <w:pPr>
              <w:pStyle w:val="ListParagraph"/>
              <w:numPr>
                <w:ilvl w:val="0"/>
                <w:numId w:val="26"/>
              </w:numPr>
              <w:spacing w:after="160" w:line="259" w:lineRule="auto"/>
              <w:ind w:left="330" w:hanging="283"/>
              <w:rPr>
                <w:sz w:val="22"/>
                <w:szCs w:val="22"/>
              </w:rPr>
            </w:pPr>
            <w:r>
              <w:rPr>
                <w:sz w:val="22"/>
                <w:szCs w:val="22"/>
              </w:rPr>
              <w:t>Child protection order</w:t>
            </w:r>
          </w:p>
          <w:p w14:paraId="7F20F2D4" w14:textId="77777777" w:rsidR="00441F52" w:rsidRDefault="00441F52" w:rsidP="004B40EF">
            <w:pPr>
              <w:pStyle w:val="ListParagraph"/>
              <w:numPr>
                <w:ilvl w:val="0"/>
                <w:numId w:val="26"/>
              </w:numPr>
              <w:spacing w:after="160" w:line="259" w:lineRule="auto"/>
              <w:ind w:left="330" w:hanging="283"/>
              <w:rPr>
                <w:sz w:val="22"/>
                <w:szCs w:val="22"/>
              </w:rPr>
            </w:pPr>
            <w:r>
              <w:rPr>
                <w:sz w:val="22"/>
                <w:szCs w:val="22"/>
              </w:rPr>
              <w:t>Child assessment order</w:t>
            </w:r>
          </w:p>
          <w:p w14:paraId="319C4C4D" w14:textId="77777777" w:rsidR="00441F52" w:rsidRDefault="00441F52" w:rsidP="004B40EF">
            <w:pPr>
              <w:pStyle w:val="ListParagraph"/>
              <w:numPr>
                <w:ilvl w:val="0"/>
                <w:numId w:val="26"/>
              </w:numPr>
              <w:spacing w:after="160" w:line="259" w:lineRule="auto"/>
              <w:ind w:left="330" w:hanging="283"/>
              <w:rPr>
                <w:sz w:val="22"/>
                <w:szCs w:val="22"/>
              </w:rPr>
            </w:pPr>
            <w:r>
              <w:rPr>
                <w:sz w:val="22"/>
                <w:szCs w:val="22"/>
              </w:rPr>
              <w:t>Exclusion order</w:t>
            </w:r>
          </w:p>
          <w:p w14:paraId="6CAA5C2A" w14:textId="77777777" w:rsidR="00441F52" w:rsidRDefault="00BE130D" w:rsidP="004B40EF">
            <w:pPr>
              <w:pStyle w:val="ListParagraph"/>
              <w:numPr>
                <w:ilvl w:val="0"/>
                <w:numId w:val="26"/>
              </w:numPr>
              <w:spacing w:after="160" w:line="259" w:lineRule="auto"/>
              <w:ind w:left="330" w:hanging="283"/>
              <w:rPr>
                <w:sz w:val="22"/>
                <w:szCs w:val="22"/>
              </w:rPr>
            </w:pPr>
            <w:r>
              <w:rPr>
                <w:sz w:val="22"/>
                <w:szCs w:val="22"/>
              </w:rPr>
              <w:t>Compulsory supervision order</w:t>
            </w:r>
          </w:p>
          <w:p w14:paraId="6C88ADA3" w14:textId="0537BBEE" w:rsidR="00BE130D" w:rsidRPr="00665AD3" w:rsidRDefault="0041134D" w:rsidP="004B40EF">
            <w:pPr>
              <w:pStyle w:val="ListParagraph"/>
              <w:numPr>
                <w:ilvl w:val="0"/>
                <w:numId w:val="26"/>
              </w:numPr>
              <w:spacing w:after="160" w:line="259" w:lineRule="auto"/>
              <w:ind w:left="330" w:hanging="283"/>
              <w:rPr>
                <w:sz w:val="22"/>
                <w:szCs w:val="22"/>
              </w:rPr>
            </w:pPr>
            <w:r>
              <w:rPr>
                <w:sz w:val="22"/>
                <w:szCs w:val="22"/>
              </w:rPr>
              <w:t>Child seeking refuge</w:t>
            </w:r>
          </w:p>
        </w:tc>
        <w:tc>
          <w:tcPr>
            <w:tcW w:w="2940" w:type="dxa"/>
          </w:tcPr>
          <w:p w14:paraId="527A4870" w14:textId="77777777" w:rsidR="000E090E" w:rsidRPr="00665AD3" w:rsidRDefault="000E090E" w:rsidP="00FE387F">
            <w:pPr>
              <w:rPr>
                <w:sz w:val="22"/>
                <w:szCs w:val="22"/>
              </w:rPr>
            </w:pPr>
          </w:p>
        </w:tc>
      </w:tr>
    </w:tbl>
    <w:p w14:paraId="54CF2A18" w14:textId="77777777" w:rsidR="000E090E" w:rsidRDefault="000E090E"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14:paraId="6B9C6AB2" w14:textId="77777777" w:rsidTr="00E85778">
        <w:trPr>
          <w:trHeight w:val="1329"/>
        </w:trPr>
        <w:tc>
          <w:tcPr>
            <w:tcW w:w="2340" w:type="dxa"/>
          </w:tcPr>
          <w:p w14:paraId="25D8D005" w14:textId="08E1DDE7" w:rsidR="00B310F5" w:rsidRPr="00081F6E" w:rsidRDefault="00B310F5" w:rsidP="00E85778">
            <w:pPr>
              <w:rPr>
                <w:b/>
                <w:bCs/>
                <w:sz w:val="22"/>
                <w:szCs w:val="22"/>
              </w:rPr>
            </w:pPr>
            <w:r w:rsidRPr="00081F6E">
              <w:rPr>
                <w:b/>
                <w:bCs/>
                <w:sz w:val="22"/>
                <w:szCs w:val="22"/>
              </w:rPr>
              <w:t>Section 1</w:t>
            </w:r>
            <w:r w:rsidR="006F3473">
              <w:rPr>
                <w:b/>
                <w:bCs/>
                <w:sz w:val="22"/>
                <w:szCs w:val="22"/>
              </w:rPr>
              <w:t>7</w:t>
            </w:r>
          </w:p>
          <w:p w14:paraId="597B0197" w14:textId="77777777" w:rsidR="00081F6E" w:rsidRPr="00081F6E" w:rsidRDefault="00081F6E" w:rsidP="00E85778">
            <w:pPr>
              <w:rPr>
                <w:b/>
                <w:bCs/>
                <w:color w:val="ED7D31" w:themeColor="accent2"/>
                <w:sz w:val="22"/>
                <w:szCs w:val="22"/>
              </w:rPr>
            </w:pPr>
          </w:p>
          <w:p w14:paraId="09B112E2" w14:textId="58EEBAA4" w:rsidR="00B310F5" w:rsidRPr="00081F6E" w:rsidRDefault="00081F6E" w:rsidP="00E85778">
            <w:pPr>
              <w:rPr>
                <w:b/>
                <w:bCs/>
                <w:sz w:val="22"/>
                <w:szCs w:val="22"/>
              </w:rPr>
            </w:pPr>
            <w:r w:rsidRPr="006E752A">
              <w:rPr>
                <w:b/>
                <w:bCs/>
                <w:color w:val="8EAADB" w:themeColor="accent1" w:themeTint="99"/>
                <w:sz w:val="22"/>
                <w:szCs w:val="22"/>
              </w:rPr>
              <w:t xml:space="preserve">Child Protection Register and Movement of Children </w:t>
            </w:r>
          </w:p>
        </w:tc>
        <w:tc>
          <w:tcPr>
            <w:tcW w:w="3696" w:type="dxa"/>
          </w:tcPr>
          <w:p w14:paraId="692E0B04" w14:textId="77777777" w:rsidR="00B310F5" w:rsidRDefault="00B310F5" w:rsidP="004B40EF">
            <w:pPr>
              <w:pStyle w:val="ListParagraph"/>
              <w:numPr>
                <w:ilvl w:val="0"/>
                <w:numId w:val="24"/>
              </w:numPr>
              <w:spacing w:after="160" w:line="259" w:lineRule="auto"/>
              <w:ind w:left="330" w:hanging="283"/>
              <w:rPr>
                <w:sz w:val="22"/>
                <w:szCs w:val="22"/>
              </w:rPr>
            </w:pPr>
            <w:r w:rsidRPr="00081F6E">
              <w:rPr>
                <w:sz w:val="22"/>
                <w:szCs w:val="22"/>
              </w:rPr>
              <w:t>The child protection register</w:t>
            </w:r>
          </w:p>
          <w:p w14:paraId="6FFB88C1" w14:textId="58F85EF8" w:rsidR="00F06D6A" w:rsidRDefault="00F06D6A" w:rsidP="004B40EF">
            <w:pPr>
              <w:pStyle w:val="ListParagraph"/>
              <w:numPr>
                <w:ilvl w:val="0"/>
                <w:numId w:val="24"/>
              </w:numPr>
              <w:spacing w:after="160" w:line="259" w:lineRule="auto"/>
              <w:ind w:left="330" w:hanging="283"/>
              <w:rPr>
                <w:sz w:val="22"/>
                <w:szCs w:val="22"/>
              </w:rPr>
            </w:pPr>
            <w:r>
              <w:rPr>
                <w:sz w:val="22"/>
                <w:szCs w:val="22"/>
              </w:rPr>
              <w:t>Criteria for registration</w:t>
            </w:r>
          </w:p>
          <w:p w14:paraId="3921FE19" w14:textId="48098BA1" w:rsidR="002C04D3" w:rsidRPr="00081F6E" w:rsidRDefault="002C04D3" w:rsidP="004B40EF">
            <w:pPr>
              <w:pStyle w:val="ListParagraph"/>
              <w:numPr>
                <w:ilvl w:val="0"/>
                <w:numId w:val="24"/>
              </w:numPr>
              <w:spacing w:after="160" w:line="259" w:lineRule="auto"/>
              <w:ind w:left="330" w:hanging="283"/>
              <w:rPr>
                <w:sz w:val="22"/>
                <w:szCs w:val="22"/>
              </w:rPr>
            </w:pPr>
            <w:r>
              <w:rPr>
                <w:sz w:val="22"/>
                <w:szCs w:val="22"/>
              </w:rPr>
              <w:t>Removing a child’s name from the register</w:t>
            </w:r>
          </w:p>
          <w:p w14:paraId="43F9D041" w14:textId="77777777" w:rsidR="00B310F5" w:rsidRDefault="002C04D3" w:rsidP="004B40EF">
            <w:pPr>
              <w:pStyle w:val="ListParagraph"/>
              <w:numPr>
                <w:ilvl w:val="0"/>
                <w:numId w:val="24"/>
              </w:numPr>
              <w:spacing w:after="160" w:line="259" w:lineRule="auto"/>
              <w:ind w:left="330" w:hanging="283"/>
              <w:rPr>
                <w:sz w:val="22"/>
                <w:szCs w:val="22"/>
              </w:rPr>
            </w:pPr>
            <w:r>
              <w:rPr>
                <w:sz w:val="22"/>
                <w:szCs w:val="22"/>
              </w:rPr>
              <w:t xml:space="preserve">Movement </w:t>
            </w:r>
            <w:r w:rsidR="00B310F5" w:rsidRPr="00081F6E">
              <w:rPr>
                <w:sz w:val="22"/>
                <w:szCs w:val="22"/>
              </w:rPr>
              <w:t xml:space="preserve">of children </w:t>
            </w:r>
            <w:r w:rsidR="00FC55D9">
              <w:rPr>
                <w:sz w:val="22"/>
                <w:szCs w:val="22"/>
              </w:rPr>
              <w:t>on the register</w:t>
            </w:r>
          </w:p>
          <w:p w14:paraId="3BBA28AE" w14:textId="3EB2D1A2" w:rsidR="00540BF7" w:rsidRPr="00081F6E" w:rsidRDefault="00540BF7" w:rsidP="004B40EF">
            <w:pPr>
              <w:pStyle w:val="ListParagraph"/>
              <w:numPr>
                <w:ilvl w:val="0"/>
                <w:numId w:val="24"/>
              </w:numPr>
              <w:spacing w:after="160" w:line="259" w:lineRule="auto"/>
              <w:ind w:left="330" w:hanging="283"/>
              <w:rPr>
                <w:sz w:val="22"/>
                <w:szCs w:val="22"/>
              </w:rPr>
            </w:pPr>
            <w:r>
              <w:rPr>
                <w:sz w:val="22"/>
                <w:szCs w:val="22"/>
              </w:rPr>
              <w:t>Missing children on the register</w:t>
            </w:r>
          </w:p>
        </w:tc>
        <w:tc>
          <w:tcPr>
            <w:tcW w:w="2940" w:type="dxa"/>
          </w:tcPr>
          <w:p w14:paraId="6FB771FA" w14:textId="77777777" w:rsidR="00B310F5" w:rsidRPr="00081F6E" w:rsidRDefault="00B310F5" w:rsidP="00E85778">
            <w:pPr>
              <w:rPr>
                <w:sz w:val="22"/>
                <w:szCs w:val="22"/>
              </w:rPr>
            </w:pPr>
          </w:p>
        </w:tc>
      </w:tr>
    </w:tbl>
    <w:p w14:paraId="6AB617A3"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14:paraId="062032E7" w14:textId="77777777" w:rsidTr="00E85778">
        <w:trPr>
          <w:trHeight w:val="1329"/>
        </w:trPr>
        <w:tc>
          <w:tcPr>
            <w:tcW w:w="2340" w:type="dxa"/>
          </w:tcPr>
          <w:p w14:paraId="66B5B47C" w14:textId="1CB5532B" w:rsidR="00B310F5" w:rsidRPr="00540BF7" w:rsidRDefault="00B310F5" w:rsidP="00E85778">
            <w:pPr>
              <w:rPr>
                <w:b/>
                <w:bCs/>
                <w:sz w:val="22"/>
                <w:szCs w:val="22"/>
              </w:rPr>
            </w:pPr>
            <w:r w:rsidRPr="00540BF7">
              <w:rPr>
                <w:b/>
                <w:bCs/>
                <w:sz w:val="22"/>
                <w:szCs w:val="22"/>
              </w:rPr>
              <w:lastRenderedPageBreak/>
              <w:t>Section 1</w:t>
            </w:r>
            <w:r w:rsidR="006F3473">
              <w:rPr>
                <w:b/>
                <w:bCs/>
                <w:sz w:val="22"/>
                <w:szCs w:val="22"/>
              </w:rPr>
              <w:t>8</w:t>
            </w:r>
          </w:p>
          <w:p w14:paraId="5902FF9B" w14:textId="77777777" w:rsidR="00540BF7" w:rsidRDefault="00540BF7" w:rsidP="00E85778">
            <w:pPr>
              <w:rPr>
                <w:b/>
                <w:bCs/>
                <w:sz w:val="22"/>
                <w:szCs w:val="22"/>
              </w:rPr>
            </w:pPr>
          </w:p>
          <w:p w14:paraId="63D9E4F1" w14:textId="351746C7" w:rsidR="00B310F5" w:rsidRPr="00540BF7" w:rsidRDefault="00540BF7" w:rsidP="00E85778">
            <w:pPr>
              <w:rPr>
                <w:b/>
                <w:bCs/>
                <w:sz w:val="22"/>
                <w:szCs w:val="22"/>
              </w:rPr>
            </w:pPr>
            <w:r w:rsidRPr="006E752A">
              <w:rPr>
                <w:b/>
                <w:bCs/>
                <w:color w:val="8EAADB" w:themeColor="accent1" w:themeTint="99"/>
                <w:sz w:val="22"/>
                <w:szCs w:val="22"/>
              </w:rPr>
              <w:t>Dissent, Disputes &amp; Complaints</w:t>
            </w:r>
          </w:p>
        </w:tc>
        <w:tc>
          <w:tcPr>
            <w:tcW w:w="3696" w:type="dxa"/>
          </w:tcPr>
          <w:p w14:paraId="2F8EBE47" w14:textId="77777777" w:rsidR="00B310F5" w:rsidRDefault="00B310F5" w:rsidP="004B40EF">
            <w:pPr>
              <w:pStyle w:val="ListParagraph"/>
              <w:numPr>
                <w:ilvl w:val="0"/>
                <w:numId w:val="26"/>
              </w:numPr>
              <w:spacing w:after="160" w:line="259" w:lineRule="auto"/>
              <w:ind w:left="330" w:hanging="283"/>
              <w:rPr>
                <w:sz w:val="22"/>
                <w:szCs w:val="22"/>
              </w:rPr>
            </w:pPr>
            <w:r w:rsidRPr="00540BF7">
              <w:rPr>
                <w:sz w:val="22"/>
                <w:szCs w:val="22"/>
              </w:rPr>
              <w:t>Managing dissent, disputes and complaints</w:t>
            </w:r>
          </w:p>
          <w:p w14:paraId="3AF74A48" w14:textId="77777777" w:rsidR="00540BF7" w:rsidRDefault="00540BF7" w:rsidP="004B40EF">
            <w:pPr>
              <w:pStyle w:val="ListParagraph"/>
              <w:numPr>
                <w:ilvl w:val="0"/>
                <w:numId w:val="26"/>
              </w:numPr>
              <w:spacing w:after="160" w:line="259" w:lineRule="auto"/>
              <w:ind w:left="330" w:hanging="283"/>
              <w:rPr>
                <w:sz w:val="22"/>
                <w:szCs w:val="22"/>
              </w:rPr>
            </w:pPr>
            <w:r>
              <w:rPr>
                <w:sz w:val="22"/>
                <w:szCs w:val="22"/>
              </w:rPr>
              <w:t>Practitioners issues</w:t>
            </w:r>
          </w:p>
          <w:p w14:paraId="3930E0F8" w14:textId="13E83873" w:rsidR="00D15CFA" w:rsidRPr="00540BF7" w:rsidRDefault="00D15CFA" w:rsidP="004B40EF">
            <w:pPr>
              <w:pStyle w:val="ListParagraph"/>
              <w:numPr>
                <w:ilvl w:val="0"/>
                <w:numId w:val="26"/>
              </w:numPr>
              <w:spacing w:after="160" w:line="259" w:lineRule="auto"/>
              <w:ind w:left="330" w:hanging="283"/>
              <w:rPr>
                <w:sz w:val="22"/>
                <w:szCs w:val="22"/>
              </w:rPr>
            </w:pPr>
            <w:r>
              <w:rPr>
                <w:sz w:val="22"/>
                <w:szCs w:val="22"/>
              </w:rPr>
              <w:t>Children and young people</w:t>
            </w:r>
          </w:p>
        </w:tc>
        <w:tc>
          <w:tcPr>
            <w:tcW w:w="2940" w:type="dxa"/>
          </w:tcPr>
          <w:p w14:paraId="233367C2" w14:textId="77777777" w:rsidR="00B310F5" w:rsidRPr="00540BF7" w:rsidRDefault="00B310F5" w:rsidP="00E85778">
            <w:pPr>
              <w:rPr>
                <w:sz w:val="22"/>
                <w:szCs w:val="22"/>
              </w:rPr>
            </w:pPr>
          </w:p>
        </w:tc>
      </w:tr>
    </w:tbl>
    <w:p w14:paraId="1C4D8EF4"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14:paraId="77470D6B" w14:textId="77777777" w:rsidTr="00E85778">
        <w:trPr>
          <w:trHeight w:val="1329"/>
        </w:trPr>
        <w:tc>
          <w:tcPr>
            <w:tcW w:w="2340" w:type="dxa"/>
          </w:tcPr>
          <w:p w14:paraId="6671E19B" w14:textId="21BD2380" w:rsidR="00B310F5" w:rsidRPr="00A30F9F" w:rsidRDefault="00B310F5" w:rsidP="00E85778">
            <w:pPr>
              <w:rPr>
                <w:b/>
                <w:bCs/>
                <w:sz w:val="22"/>
                <w:szCs w:val="22"/>
              </w:rPr>
            </w:pPr>
            <w:r w:rsidRPr="00A30F9F">
              <w:rPr>
                <w:b/>
                <w:bCs/>
                <w:sz w:val="22"/>
                <w:szCs w:val="22"/>
              </w:rPr>
              <w:t>Section 1</w:t>
            </w:r>
            <w:r w:rsidR="006F3473">
              <w:rPr>
                <w:b/>
                <w:bCs/>
                <w:sz w:val="22"/>
                <w:szCs w:val="22"/>
              </w:rPr>
              <w:t>9</w:t>
            </w:r>
          </w:p>
          <w:p w14:paraId="0F130465" w14:textId="77777777" w:rsidR="00B310F5" w:rsidRDefault="00B310F5" w:rsidP="00E85778">
            <w:pPr>
              <w:rPr>
                <w:b/>
                <w:bCs/>
                <w:sz w:val="22"/>
                <w:szCs w:val="22"/>
              </w:rPr>
            </w:pPr>
          </w:p>
          <w:p w14:paraId="39E8F5A3" w14:textId="72533F3D" w:rsidR="00A30F9F" w:rsidRPr="00A30F9F" w:rsidRDefault="00A30F9F" w:rsidP="00E85778">
            <w:pPr>
              <w:rPr>
                <w:b/>
                <w:bCs/>
                <w:sz w:val="22"/>
                <w:szCs w:val="22"/>
              </w:rPr>
            </w:pPr>
            <w:r w:rsidRPr="006E752A">
              <w:rPr>
                <w:b/>
                <w:bCs/>
                <w:color w:val="8EAADB" w:themeColor="accent1" w:themeTint="99"/>
                <w:sz w:val="22"/>
                <w:szCs w:val="22"/>
              </w:rPr>
              <w:t xml:space="preserve">Criminal </w:t>
            </w:r>
            <w:r w:rsidR="00D0310D" w:rsidRPr="006E752A">
              <w:rPr>
                <w:b/>
                <w:bCs/>
                <w:color w:val="8EAADB" w:themeColor="accent1" w:themeTint="99"/>
                <w:sz w:val="22"/>
                <w:szCs w:val="22"/>
              </w:rPr>
              <w:t>Injuries</w:t>
            </w:r>
          </w:p>
        </w:tc>
        <w:tc>
          <w:tcPr>
            <w:tcW w:w="3696" w:type="dxa"/>
          </w:tcPr>
          <w:p w14:paraId="3924517F" w14:textId="77777777" w:rsidR="00B310F5" w:rsidRPr="00A30F9F" w:rsidRDefault="00B310F5" w:rsidP="004B40EF">
            <w:pPr>
              <w:pStyle w:val="ListParagraph"/>
              <w:numPr>
                <w:ilvl w:val="0"/>
                <w:numId w:val="26"/>
              </w:numPr>
              <w:spacing w:after="160" w:line="259" w:lineRule="auto"/>
              <w:ind w:left="330" w:hanging="283"/>
              <w:rPr>
                <w:sz w:val="22"/>
                <w:szCs w:val="22"/>
              </w:rPr>
            </w:pPr>
            <w:r w:rsidRPr="00A30F9F">
              <w:rPr>
                <w:sz w:val="22"/>
                <w:szCs w:val="22"/>
              </w:rPr>
              <w:t xml:space="preserve">Eligibility </w:t>
            </w:r>
          </w:p>
          <w:p w14:paraId="41574277" w14:textId="77777777" w:rsidR="00B310F5" w:rsidRPr="00A30F9F" w:rsidRDefault="00B310F5" w:rsidP="004B40EF">
            <w:pPr>
              <w:pStyle w:val="ListParagraph"/>
              <w:numPr>
                <w:ilvl w:val="0"/>
                <w:numId w:val="26"/>
              </w:numPr>
              <w:spacing w:after="160" w:line="259" w:lineRule="auto"/>
              <w:ind w:left="330" w:hanging="283"/>
              <w:rPr>
                <w:sz w:val="22"/>
                <w:szCs w:val="22"/>
              </w:rPr>
            </w:pPr>
            <w:r w:rsidRPr="00A30F9F">
              <w:rPr>
                <w:sz w:val="22"/>
                <w:szCs w:val="22"/>
              </w:rPr>
              <w:t>Consideration of Criminal Injuries at CPPMs</w:t>
            </w:r>
          </w:p>
        </w:tc>
        <w:tc>
          <w:tcPr>
            <w:tcW w:w="2940" w:type="dxa"/>
          </w:tcPr>
          <w:p w14:paraId="4B9D9417" w14:textId="77777777" w:rsidR="00B310F5" w:rsidRPr="00A30F9F" w:rsidRDefault="00B310F5" w:rsidP="00E85778">
            <w:pPr>
              <w:rPr>
                <w:sz w:val="22"/>
                <w:szCs w:val="22"/>
              </w:rPr>
            </w:pPr>
          </w:p>
        </w:tc>
      </w:tr>
    </w:tbl>
    <w:p w14:paraId="77AEB7E1" w14:textId="77777777" w:rsidR="00E5689B" w:rsidRDefault="00E5689B" w:rsidP="00B310F5">
      <w:pPr>
        <w:rPr>
          <w:b/>
          <w:bCs/>
          <w:color w:val="ED7D31" w:themeColor="accent2"/>
        </w:rPr>
      </w:pPr>
    </w:p>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E5689B" w14:paraId="06B78011" w14:textId="77777777" w:rsidTr="00FE387F">
        <w:trPr>
          <w:trHeight w:val="1329"/>
        </w:trPr>
        <w:tc>
          <w:tcPr>
            <w:tcW w:w="2340" w:type="dxa"/>
          </w:tcPr>
          <w:p w14:paraId="7A1BA76E" w14:textId="08307396" w:rsidR="00E5689B" w:rsidRPr="00A30F9F" w:rsidRDefault="00E5689B" w:rsidP="00FE387F">
            <w:pPr>
              <w:rPr>
                <w:b/>
                <w:bCs/>
                <w:sz w:val="22"/>
                <w:szCs w:val="22"/>
              </w:rPr>
            </w:pPr>
            <w:r w:rsidRPr="00A30F9F">
              <w:rPr>
                <w:b/>
                <w:bCs/>
                <w:sz w:val="22"/>
                <w:szCs w:val="22"/>
              </w:rPr>
              <w:t xml:space="preserve">Section </w:t>
            </w:r>
            <w:r w:rsidR="006F3473">
              <w:rPr>
                <w:b/>
                <w:bCs/>
                <w:sz w:val="22"/>
                <w:szCs w:val="22"/>
              </w:rPr>
              <w:t>20</w:t>
            </w:r>
          </w:p>
          <w:p w14:paraId="11F32F09" w14:textId="77777777" w:rsidR="00E5689B" w:rsidRDefault="00E5689B" w:rsidP="00FE387F">
            <w:pPr>
              <w:rPr>
                <w:b/>
                <w:bCs/>
                <w:sz w:val="22"/>
                <w:szCs w:val="22"/>
              </w:rPr>
            </w:pPr>
          </w:p>
          <w:p w14:paraId="39601A5A" w14:textId="169DD220" w:rsidR="00E5689B" w:rsidRPr="00A30F9F" w:rsidRDefault="008E01F0" w:rsidP="00FE387F">
            <w:pPr>
              <w:rPr>
                <w:b/>
                <w:bCs/>
                <w:sz w:val="22"/>
                <w:szCs w:val="22"/>
              </w:rPr>
            </w:pPr>
            <w:r w:rsidRPr="006E752A">
              <w:rPr>
                <w:b/>
                <w:bCs/>
                <w:color w:val="8EAADB" w:themeColor="accent1" w:themeTint="99"/>
                <w:sz w:val="22"/>
                <w:szCs w:val="22"/>
              </w:rPr>
              <w:t>Contextual Safeguarding</w:t>
            </w:r>
            <w:r w:rsidR="0016655D">
              <w:rPr>
                <w:b/>
                <w:bCs/>
                <w:color w:val="8EAADB" w:themeColor="accent1" w:themeTint="99"/>
                <w:sz w:val="22"/>
                <w:szCs w:val="22"/>
              </w:rPr>
              <w:t xml:space="preserve"> and extra familial harm</w:t>
            </w:r>
          </w:p>
        </w:tc>
        <w:tc>
          <w:tcPr>
            <w:tcW w:w="3696" w:type="dxa"/>
          </w:tcPr>
          <w:p w14:paraId="7DF76CBD" w14:textId="77777777" w:rsidR="00E5689B" w:rsidRDefault="00EC3416" w:rsidP="004B40EF">
            <w:pPr>
              <w:pStyle w:val="ListParagraph"/>
              <w:numPr>
                <w:ilvl w:val="0"/>
                <w:numId w:val="26"/>
              </w:numPr>
              <w:spacing w:after="160" w:line="259" w:lineRule="auto"/>
              <w:ind w:left="330" w:hanging="283"/>
              <w:rPr>
                <w:sz w:val="22"/>
                <w:szCs w:val="22"/>
              </w:rPr>
            </w:pPr>
            <w:r>
              <w:rPr>
                <w:sz w:val="22"/>
                <w:szCs w:val="22"/>
              </w:rPr>
              <w:t>Non-familial harm</w:t>
            </w:r>
          </w:p>
          <w:p w14:paraId="35B5EA1A" w14:textId="77777777" w:rsidR="00EC3416" w:rsidRDefault="00EC3416" w:rsidP="004B40EF">
            <w:pPr>
              <w:pStyle w:val="ListParagraph"/>
              <w:numPr>
                <w:ilvl w:val="0"/>
                <w:numId w:val="26"/>
              </w:numPr>
              <w:spacing w:after="160" w:line="259" w:lineRule="auto"/>
              <w:ind w:left="330" w:hanging="283"/>
              <w:rPr>
                <w:sz w:val="22"/>
                <w:szCs w:val="22"/>
              </w:rPr>
            </w:pPr>
            <w:r>
              <w:rPr>
                <w:sz w:val="22"/>
                <w:szCs w:val="22"/>
              </w:rPr>
              <w:t>Response to non-familial harm</w:t>
            </w:r>
          </w:p>
          <w:p w14:paraId="1EE2B23A" w14:textId="77777777" w:rsidR="0016655D" w:rsidRDefault="0016655D" w:rsidP="0016655D">
            <w:pPr>
              <w:pStyle w:val="ListParagraph"/>
              <w:numPr>
                <w:ilvl w:val="0"/>
                <w:numId w:val="26"/>
              </w:numPr>
              <w:spacing w:after="160" w:line="259" w:lineRule="auto"/>
              <w:ind w:left="330" w:hanging="283"/>
              <w:rPr>
                <w:sz w:val="22"/>
                <w:szCs w:val="22"/>
              </w:rPr>
            </w:pPr>
            <w:r>
              <w:rPr>
                <w:sz w:val="22"/>
                <w:szCs w:val="22"/>
              </w:rPr>
              <w:t>Allegations towards staff</w:t>
            </w:r>
          </w:p>
          <w:p w14:paraId="4070B4B6" w14:textId="79DC192F" w:rsidR="0016655D" w:rsidRPr="00A30F9F" w:rsidRDefault="0016655D" w:rsidP="0016655D">
            <w:pPr>
              <w:pStyle w:val="ListParagraph"/>
              <w:numPr>
                <w:ilvl w:val="0"/>
                <w:numId w:val="26"/>
              </w:numPr>
              <w:spacing w:after="160" w:line="259" w:lineRule="auto"/>
              <w:ind w:left="330" w:hanging="283"/>
              <w:rPr>
                <w:sz w:val="22"/>
                <w:szCs w:val="22"/>
              </w:rPr>
            </w:pPr>
            <w:r>
              <w:rPr>
                <w:sz w:val="22"/>
                <w:szCs w:val="22"/>
              </w:rPr>
              <w:t>Allegations towards foster carers</w:t>
            </w:r>
          </w:p>
        </w:tc>
        <w:tc>
          <w:tcPr>
            <w:tcW w:w="2940" w:type="dxa"/>
          </w:tcPr>
          <w:p w14:paraId="3ED183BB" w14:textId="77777777" w:rsidR="00E5689B" w:rsidRPr="00A30F9F" w:rsidRDefault="00E5689B" w:rsidP="00FE387F">
            <w:pPr>
              <w:rPr>
                <w:sz w:val="22"/>
                <w:szCs w:val="22"/>
              </w:rPr>
            </w:pPr>
          </w:p>
        </w:tc>
      </w:tr>
    </w:tbl>
    <w:p w14:paraId="64B0E681" w14:textId="77777777" w:rsidR="00E5689B" w:rsidRDefault="00E5689B" w:rsidP="00B310F5">
      <w:pPr>
        <w:rPr>
          <w:b/>
          <w:bCs/>
          <w:color w:val="ED7D31" w:themeColor="accent2"/>
        </w:rPr>
      </w:pPr>
    </w:p>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E5689B" w14:paraId="0E504E88" w14:textId="77777777" w:rsidTr="00FE387F">
        <w:trPr>
          <w:trHeight w:val="1329"/>
        </w:trPr>
        <w:tc>
          <w:tcPr>
            <w:tcW w:w="2340" w:type="dxa"/>
          </w:tcPr>
          <w:p w14:paraId="12B6169D" w14:textId="2EBB49BA" w:rsidR="00E5689B" w:rsidRPr="00A30F9F" w:rsidRDefault="00E5689B" w:rsidP="00FE387F">
            <w:pPr>
              <w:rPr>
                <w:b/>
                <w:bCs/>
                <w:sz w:val="22"/>
                <w:szCs w:val="22"/>
              </w:rPr>
            </w:pPr>
            <w:r w:rsidRPr="00A30F9F">
              <w:rPr>
                <w:b/>
                <w:bCs/>
                <w:sz w:val="22"/>
                <w:szCs w:val="22"/>
              </w:rPr>
              <w:t xml:space="preserve">Section </w:t>
            </w:r>
            <w:r w:rsidR="00EC3416">
              <w:rPr>
                <w:b/>
                <w:bCs/>
                <w:sz w:val="22"/>
                <w:szCs w:val="22"/>
              </w:rPr>
              <w:t>2</w:t>
            </w:r>
            <w:r w:rsidR="006F3473">
              <w:rPr>
                <w:b/>
                <w:bCs/>
                <w:sz w:val="22"/>
                <w:szCs w:val="22"/>
              </w:rPr>
              <w:t>1</w:t>
            </w:r>
          </w:p>
          <w:p w14:paraId="6E8E4219" w14:textId="77777777" w:rsidR="00E5689B" w:rsidRDefault="00E5689B" w:rsidP="00FE387F">
            <w:pPr>
              <w:rPr>
                <w:b/>
                <w:bCs/>
                <w:sz w:val="22"/>
                <w:szCs w:val="22"/>
              </w:rPr>
            </w:pPr>
          </w:p>
          <w:p w14:paraId="6D329700" w14:textId="77777777" w:rsidR="00E5689B" w:rsidRPr="006E752A" w:rsidRDefault="00D0310D" w:rsidP="00FE387F">
            <w:pPr>
              <w:rPr>
                <w:b/>
                <w:bCs/>
                <w:color w:val="8EAADB" w:themeColor="accent1" w:themeTint="99"/>
                <w:sz w:val="22"/>
                <w:szCs w:val="22"/>
              </w:rPr>
            </w:pPr>
            <w:r w:rsidRPr="006E752A">
              <w:rPr>
                <w:b/>
                <w:bCs/>
                <w:color w:val="8EAADB" w:themeColor="accent1" w:themeTint="99"/>
                <w:sz w:val="22"/>
                <w:szCs w:val="22"/>
              </w:rPr>
              <w:t xml:space="preserve">Specific </w:t>
            </w:r>
            <w:r w:rsidR="003126C2" w:rsidRPr="006E752A">
              <w:rPr>
                <w:b/>
                <w:bCs/>
                <w:color w:val="8EAADB" w:themeColor="accent1" w:themeTint="99"/>
                <w:sz w:val="22"/>
                <w:szCs w:val="22"/>
              </w:rPr>
              <w:t>S</w:t>
            </w:r>
            <w:r w:rsidRPr="006E752A">
              <w:rPr>
                <w:b/>
                <w:bCs/>
                <w:color w:val="8EAADB" w:themeColor="accent1" w:themeTint="99"/>
                <w:sz w:val="22"/>
                <w:szCs w:val="22"/>
              </w:rPr>
              <w:t>upport</w:t>
            </w:r>
            <w:r w:rsidR="003126C2" w:rsidRPr="006E752A">
              <w:rPr>
                <w:b/>
                <w:bCs/>
                <w:color w:val="8EAADB" w:themeColor="accent1" w:themeTint="99"/>
                <w:sz w:val="22"/>
                <w:szCs w:val="22"/>
              </w:rPr>
              <w:t xml:space="preserve"> Needs and Concerns</w:t>
            </w:r>
          </w:p>
          <w:p w14:paraId="628ABAB5" w14:textId="7B337FFE" w:rsidR="00BA233E" w:rsidRPr="00A30F9F" w:rsidRDefault="00BA233E" w:rsidP="00FE387F">
            <w:pPr>
              <w:rPr>
                <w:b/>
                <w:bCs/>
                <w:sz w:val="22"/>
                <w:szCs w:val="22"/>
              </w:rPr>
            </w:pPr>
          </w:p>
        </w:tc>
        <w:tc>
          <w:tcPr>
            <w:tcW w:w="3696" w:type="dxa"/>
          </w:tcPr>
          <w:p w14:paraId="794187DA" w14:textId="6B7D20A4" w:rsidR="00E5689B" w:rsidRPr="00A30F9F" w:rsidRDefault="00863C90" w:rsidP="004B40EF">
            <w:pPr>
              <w:pStyle w:val="ListParagraph"/>
              <w:numPr>
                <w:ilvl w:val="0"/>
                <w:numId w:val="26"/>
              </w:numPr>
              <w:spacing w:after="160" w:line="259" w:lineRule="auto"/>
              <w:ind w:left="330" w:hanging="283"/>
              <w:rPr>
                <w:sz w:val="22"/>
                <w:szCs w:val="22"/>
              </w:rPr>
            </w:pPr>
            <w:r>
              <w:rPr>
                <w:sz w:val="22"/>
                <w:szCs w:val="22"/>
              </w:rPr>
              <w:t>Part 4 of the National Child Protection Guidance</w:t>
            </w:r>
          </w:p>
        </w:tc>
        <w:tc>
          <w:tcPr>
            <w:tcW w:w="2940" w:type="dxa"/>
          </w:tcPr>
          <w:p w14:paraId="6205A9CF" w14:textId="77777777" w:rsidR="00E5689B" w:rsidRPr="00A30F9F" w:rsidRDefault="00E5689B" w:rsidP="00FE387F">
            <w:pPr>
              <w:rPr>
                <w:sz w:val="22"/>
                <w:szCs w:val="22"/>
              </w:rPr>
            </w:pPr>
          </w:p>
        </w:tc>
      </w:tr>
    </w:tbl>
    <w:p w14:paraId="5F1C10B0" w14:textId="77777777" w:rsidR="00E5689B" w:rsidRDefault="00E5689B" w:rsidP="00B310F5">
      <w:pPr>
        <w:rPr>
          <w:b/>
          <w:bCs/>
          <w:color w:val="ED7D31" w:themeColor="accent2"/>
        </w:rPr>
      </w:pPr>
    </w:p>
    <w:p w14:paraId="204E623E" w14:textId="77777777" w:rsidR="00E5689B" w:rsidRDefault="00E5689B" w:rsidP="00B310F5">
      <w:pPr>
        <w:rPr>
          <w:b/>
          <w:bCs/>
          <w:color w:val="ED7D31" w:themeColor="accent2"/>
        </w:rPr>
      </w:pPr>
    </w:p>
    <w:p w14:paraId="6668E505" w14:textId="04D118CB" w:rsidR="00B310F5" w:rsidRPr="00CF55BB" w:rsidRDefault="00B310F5" w:rsidP="00B310F5">
      <w:pPr>
        <w:rPr>
          <w:b/>
          <w:bCs/>
          <w:color w:val="ED7D31" w:themeColor="accent2"/>
        </w:rPr>
      </w:pPr>
      <w:r w:rsidRPr="006E752A">
        <w:rPr>
          <w:b/>
          <w:bCs/>
          <w:color w:val="8EAADB" w:themeColor="accent1" w:themeTint="99"/>
        </w:rPr>
        <w:t>APPENDICES</w:t>
      </w:r>
    </w:p>
    <w:p w14:paraId="6126CEA0" w14:textId="77777777" w:rsidR="00B310F5" w:rsidRDefault="00B310F5" w:rsidP="00B310F5"/>
    <w:p w14:paraId="28D1B9DA" w14:textId="0127DAD6" w:rsidR="00B310F5" w:rsidRPr="00CF55BB" w:rsidRDefault="00B310F5" w:rsidP="00B310F5">
      <w:pPr>
        <w:rPr>
          <w:sz w:val="22"/>
          <w:szCs w:val="22"/>
        </w:rPr>
      </w:pPr>
      <w:r w:rsidRPr="00CF55BB">
        <w:rPr>
          <w:sz w:val="22"/>
          <w:szCs w:val="22"/>
        </w:rPr>
        <w:t xml:space="preserve">Appendix </w:t>
      </w:r>
      <w:r w:rsidR="00CF55BB" w:rsidRPr="00CF55BB">
        <w:rPr>
          <w:sz w:val="22"/>
          <w:szCs w:val="22"/>
        </w:rPr>
        <w:t>A</w:t>
      </w:r>
      <w:r w:rsidRPr="00CF55BB">
        <w:rPr>
          <w:sz w:val="22"/>
          <w:szCs w:val="22"/>
        </w:rPr>
        <w:tab/>
      </w:r>
      <w:r w:rsidRPr="00CF55BB">
        <w:rPr>
          <w:sz w:val="22"/>
          <w:szCs w:val="22"/>
        </w:rPr>
        <w:tab/>
        <w:t>Definitions of harm</w:t>
      </w:r>
    </w:p>
    <w:p w14:paraId="10D39EFD" w14:textId="1948F73A" w:rsidR="00B310F5" w:rsidRPr="00CF55BB" w:rsidRDefault="00B310F5" w:rsidP="00B310F5">
      <w:pPr>
        <w:rPr>
          <w:sz w:val="22"/>
          <w:szCs w:val="22"/>
        </w:rPr>
      </w:pPr>
      <w:r w:rsidRPr="00CF55BB">
        <w:rPr>
          <w:sz w:val="22"/>
          <w:szCs w:val="22"/>
        </w:rPr>
        <w:t xml:space="preserve">Appendix </w:t>
      </w:r>
      <w:r w:rsidR="00CF55BB" w:rsidRPr="00CF55BB">
        <w:rPr>
          <w:sz w:val="22"/>
          <w:szCs w:val="22"/>
        </w:rPr>
        <w:t>B</w:t>
      </w:r>
      <w:r w:rsidRPr="00CF55BB">
        <w:rPr>
          <w:sz w:val="22"/>
          <w:szCs w:val="22"/>
        </w:rPr>
        <w:tab/>
      </w:r>
      <w:r w:rsidRPr="00CF55BB">
        <w:rPr>
          <w:sz w:val="22"/>
          <w:szCs w:val="22"/>
        </w:rPr>
        <w:tab/>
        <w:t>Single agency child protection responsibilities</w:t>
      </w:r>
    </w:p>
    <w:p w14:paraId="21870BA1" w14:textId="22F3720C" w:rsidR="00B310F5" w:rsidRPr="00CF55BB" w:rsidRDefault="00B310F5" w:rsidP="00B310F5">
      <w:pPr>
        <w:rPr>
          <w:sz w:val="22"/>
          <w:szCs w:val="22"/>
        </w:rPr>
      </w:pPr>
      <w:r w:rsidRPr="00CF55BB">
        <w:rPr>
          <w:sz w:val="22"/>
          <w:szCs w:val="22"/>
        </w:rPr>
        <w:t xml:space="preserve">Appendix </w:t>
      </w:r>
      <w:r w:rsidR="00CF55BB" w:rsidRPr="00CF55BB">
        <w:rPr>
          <w:sz w:val="22"/>
          <w:szCs w:val="22"/>
        </w:rPr>
        <w:t>C</w:t>
      </w:r>
      <w:r w:rsidRPr="00CF55BB">
        <w:rPr>
          <w:sz w:val="22"/>
          <w:szCs w:val="22"/>
        </w:rPr>
        <w:tab/>
      </w:r>
      <w:r w:rsidRPr="00CF55BB">
        <w:rPr>
          <w:sz w:val="22"/>
          <w:szCs w:val="22"/>
        </w:rPr>
        <w:tab/>
        <w:t>Child Protection Process Timescales</w:t>
      </w:r>
    </w:p>
    <w:p w14:paraId="54D5F069" w14:textId="77777777" w:rsidR="00B310F5" w:rsidRDefault="00B310F5" w:rsidP="00B310F5"/>
    <w:p w14:paraId="2E74CC94" w14:textId="77777777" w:rsidR="00B310F5" w:rsidRDefault="00B310F5" w:rsidP="00B310F5"/>
    <w:p w14:paraId="2E1C5DE8" w14:textId="5C9CD886" w:rsidR="00B310F5" w:rsidRPr="00954CED" w:rsidRDefault="00B310F5" w:rsidP="00B310F5">
      <w:pPr>
        <w:rPr>
          <w:color w:val="FF0000"/>
        </w:rPr>
      </w:pPr>
      <w:r w:rsidRPr="00954CED">
        <w:rPr>
          <w:color w:val="FF0000"/>
        </w:rPr>
        <w:t xml:space="preserve"> </w:t>
      </w:r>
    </w:p>
    <w:p w14:paraId="0CD2064A" w14:textId="77777777" w:rsidR="00CC4D45" w:rsidRDefault="00CC4D45" w:rsidP="00881733">
      <w:pPr>
        <w:jc w:val="both"/>
        <w:rPr>
          <w:bCs/>
          <w:iCs/>
          <w:color w:val="ED7D31" w:themeColor="accent2"/>
          <w:szCs w:val="28"/>
        </w:rPr>
      </w:pPr>
    </w:p>
    <w:p w14:paraId="707426DA" w14:textId="77777777" w:rsidR="002B0A41" w:rsidRDefault="002B0A41" w:rsidP="00881733">
      <w:pPr>
        <w:jc w:val="both"/>
        <w:rPr>
          <w:rFonts w:ascii="Arial Narrow" w:hAnsi="Arial Narrow"/>
          <w:b/>
          <w:iCs/>
          <w:color w:val="ED7D31" w:themeColor="accent2"/>
          <w:sz w:val="40"/>
          <w:szCs w:val="40"/>
        </w:rPr>
      </w:pPr>
    </w:p>
    <w:p w14:paraId="7C19803B" w14:textId="77777777" w:rsidR="00CC4D45" w:rsidRDefault="00CC4D45" w:rsidP="00881733">
      <w:pPr>
        <w:jc w:val="both"/>
        <w:rPr>
          <w:bCs/>
          <w:iCs/>
          <w:color w:val="ED7D31" w:themeColor="accent2"/>
          <w:szCs w:val="28"/>
        </w:rPr>
      </w:pPr>
    </w:p>
    <w:p w14:paraId="1CBE01BC" w14:textId="77777777" w:rsidR="000416CC" w:rsidRDefault="000416CC" w:rsidP="000416CC">
      <w:pPr>
        <w:rPr>
          <w:b/>
          <w:bCs/>
        </w:rPr>
      </w:pPr>
    </w:p>
    <w:p w14:paraId="40555786" w14:textId="77777777" w:rsidR="000416CC" w:rsidRDefault="000416CC" w:rsidP="000416CC">
      <w:pPr>
        <w:rPr>
          <w:b/>
          <w:bCs/>
        </w:rPr>
      </w:pPr>
    </w:p>
    <w:p w14:paraId="250B7B6F" w14:textId="7189D7ED" w:rsidR="000416CC" w:rsidRDefault="000416CC" w:rsidP="000416CC">
      <w:pPr>
        <w:rPr>
          <w:b/>
          <w:bCs/>
        </w:rPr>
      </w:pPr>
    </w:p>
    <w:p w14:paraId="20755ACF" w14:textId="51298BCB" w:rsidR="006B2BF2" w:rsidRDefault="006B2BF2" w:rsidP="000416CC">
      <w:pPr>
        <w:rPr>
          <w:b/>
          <w:bCs/>
        </w:rPr>
      </w:pPr>
    </w:p>
    <w:p w14:paraId="6E9455C4" w14:textId="77777777" w:rsidR="00EA3A05" w:rsidRDefault="00EA3A05" w:rsidP="000416CC">
      <w:pPr>
        <w:rPr>
          <w:b/>
          <w:bCs/>
        </w:rPr>
      </w:pPr>
    </w:p>
    <w:p w14:paraId="04768016" w14:textId="77777777" w:rsidR="00EA3A05" w:rsidRDefault="00EA3A05" w:rsidP="000416CC">
      <w:pPr>
        <w:rPr>
          <w:b/>
          <w:bCs/>
        </w:rPr>
      </w:pPr>
    </w:p>
    <w:p w14:paraId="41E4DE5C" w14:textId="043353AE" w:rsidR="006B2BF2" w:rsidRDefault="006B2BF2" w:rsidP="000416CC">
      <w:pPr>
        <w:rPr>
          <w:b/>
          <w:bCs/>
        </w:rPr>
      </w:pPr>
    </w:p>
    <w:p w14:paraId="401DEF09" w14:textId="77777777" w:rsidR="006B2BF2" w:rsidRDefault="006B2BF2" w:rsidP="000416CC">
      <w:pPr>
        <w:rPr>
          <w:b/>
          <w:bCs/>
        </w:rPr>
      </w:pPr>
    </w:p>
    <w:p w14:paraId="448B1D4D" w14:textId="77777777" w:rsidR="000416CC" w:rsidRDefault="000416CC" w:rsidP="000416CC">
      <w:pPr>
        <w:rPr>
          <w:b/>
          <w:bCs/>
        </w:rPr>
      </w:pPr>
    </w:p>
    <w:p w14:paraId="27EFF3DB" w14:textId="77777777" w:rsidR="000416CC" w:rsidRDefault="000416CC" w:rsidP="000416CC">
      <w:pPr>
        <w:rPr>
          <w:b/>
          <w:bCs/>
        </w:rPr>
      </w:pPr>
    </w:p>
    <w:p w14:paraId="769976BE" w14:textId="77777777" w:rsidR="00632E2B" w:rsidRDefault="00632E2B" w:rsidP="00632E2B">
      <w:pPr>
        <w:rPr>
          <w:b/>
          <w:bCs/>
        </w:rPr>
      </w:pPr>
    </w:p>
    <w:p w14:paraId="2C37D10F" w14:textId="77777777" w:rsidR="00401ECE" w:rsidRDefault="00401ECE" w:rsidP="00632E2B">
      <w:pPr>
        <w:rPr>
          <w:b/>
          <w:bCs/>
        </w:rPr>
      </w:pPr>
    </w:p>
    <w:p w14:paraId="17018F27" w14:textId="3E7DAE6E" w:rsidR="00FB15DD" w:rsidRDefault="00FB15DD" w:rsidP="00632E2B">
      <w:pPr>
        <w:rPr>
          <w:rFonts w:ascii="Arial Narrow" w:hAnsi="Arial Narrow"/>
          <w:b/>
          <w:iCs/>
          <w:color w:val="ED7D31" w:themeColor="accent2"/>
          <w:sz w:val="40"/>
          <w:szCs w:val="40"/>
        </w:rPr>
      </w:pPr>
      <w:r>
        <w:rPr>
          <w:rFonts w:ascii="Arial Narrow" w:hAnsi="Arial Narrow"/>
          <w:b/>
          <w:iCs/>
          <w:noProof/>
          <w:color w:val="ED7D31" w:themeColor="accent2"/>
          <w:sz w:val="40"/>
          <w:szCs w:val="40"/>
        </w:rPr>
        <w:lastRenderedPageBreak/>
        <mc:AlternateContent>
          <mc:Choice Requires="wps">
            <w:drawing>
              <wp:anchor distT="0" distB="0" distL="114300" distR="114300" simplePos="0" relativeHeight="251659264" behindDoc="0" locked="0" layoutInCell="1" allowOverlap="1" wp14:anchorId="55A54582" wp14:editId="000AEEF4">
                <wp:simplePos x="0" y="0"/>
                <wp:positionH relativeFrom="column">
                  <wp:posOffset>-84524</wp:posOffset>
                </wp:positionH>
                <wp:positionV relativeFrom="paragraph">
                  <wp:posOffset>184417</wp:posOffset>
                </wp:positionV>
                <wp:extent cx="5847549" cy="906716"/>
                <wp:effectExtent l="0" t="0" r="20320" b="27305"/>
                <wp:wrapNone/>
                <wp:docPr id="1754337923" name="Text Box 3"/>
                <wp:cNvGraphicFramePr/>
                <a:graphic xmlns:a="http://schemas.openxmlformats.org/drawingml/2006/main">
                  <a:graphicData uri="http://schemas.microsoft.com/office/word/2010/wordprocessingShape">
                    <wps:wsp>
                      <wps:cNvSpPr txBox="1"/>
                      <wps:spPr>
                        <a:xfrm>
                          <a:off x="0" y="0"/>
                          <a:ext cx="5847549" cy="906716"/>
                        </a:xfrm>
                        <a:prstGeom prst="rect">
                          <a:avLst/>
                        </a:prstGeom>
                        <a:solidFill>
                          <a:schemeClr val="accent1">
                            <a:lumMod val="60000"/>
                            <a:lumOff val="40000"/>
                          </a:schemeClr>
                        </a:solidFill>
                        <a:ln w="6350">
                          <a:solidFill>
                            <a:prstClr val="black"/>
                          </a:solidFill>
                        </a:ln>
                      </wps:spPr>
                      <wps:txbx>
                        <w:txbxContent>
                          <w:p w14:paraId="14307B45" w14:textId="43AFEECF" w:rsidR="00FB15DD" w:rsidRPr="00FB15DD" w:rsidRDefault="00FB15DD" w:rsidP="006E752A">
                            <w:pPr>
                              <w:shd w:val="clear" w:color="auto" w:fill="8EAADB" w:themeFill="accent1" w:themeFillTint="99"/>
                              <w:jc w:val="right"/>
                              <w:rPr>
                                <w:b/>
                                <w:bCs/>
                                <w:color w:val="FFFFFF" w:themeColor="background1"/>
                                <w:sz w:val="36"/>
                                <w:szCs w:val="36"/>
                              </w:rPr>
                            </w:pPr>
                            <w:r w:rsidRPr="00FB15DD">
                              <w:rPr>
                                <w:b/>
                                <w:bCs/>
                                <w:color w:val="FFFFFF" w:themeColor="background1"/>
                                <w:sz w:val="36"/>
                                <w:szCs w:val="36"/>
                              </w:rPr>
                              <w:t>Section 1</w:t>
                            </w:r>
                          </w:p>
                          <w:p w14:paraId="016AFCFB" w14:textId="22B45E22" w:rsidR="00FB15DD" w:rsidRPr="00A63CBF" w:rsidRDefault="00A63CBF" w:rsidP="006E752A">
                            <w:pPr>
                              <w:shd w:val="clear" w:color="auto" w:fill="8EAADB" w:themeFill="accent1" w:themeFillTint="99"/>
                              <w:rPr>
                                <w:b/>
                                <w:bCs/>
                                <w:color w:val="FFFFFF" w:themeColor="background1"/>
                                <w:sz w:val="56"/>
                                <w:szCs w:val="56"/>
                              </w:rPr>
                            </w:pPr>
                            <w:r w:rsidRPr="00A63CBF">
                              <w:rPr>
                                <w:b/>
                                <w:bCs/>
                                <w:color w:val="FFFFFF" w:themeColor="background1"/>
                                <w:sz w:val="56"/>
                                <w:szCs w:val="56"/>
                              </w:rPr>
                              <w:t>General Principles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A54582" id="_x0000_t202" coordsize="21600,21600" o:spt="202" path="m,l,21600r21600,l21600,xe">
                <v:stroke joinstyle="miter"/>
                <v:path gradientshapeok="t" o:connecttype="rect"/>
              </v:shapetype>
              <v:shape id="Text Box 3" o:spid="_x0000_s1026" type="#_x0000_t202" style="position:absolute;margin-left:-6.65pt;margin-top:14.5pt;width:460.45pt;height:7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" fillcolor="#8eaadb [1940]" strokeweight=".5pt">
                <v:textbox>
                  <w:txbxContent>
                    <w:p w14:paraId="14307B45" w14:textId="43AFEECF" w:rsidR="00FB15DD" w:rsidRPr="00FB15DD" w:rsidRDefault="00FB15DD" w:rsidP="006E752A">
                      <w:pPr>
                        <w:shd w:val="clear" w:color="auto" w:fill="8EAADB" w:themeFill="accent1" w:themeFillTint="99"/>
                        <w:jc w:val="right"/>
                        <w:rPr>
                          <w:b/>
                          <w:bCs/>
                          <w:color w:val="FFFFFF" w:themeColor="background1"/>
                          <w:sz w:val="36"/>
                          <w:szCs w:val="36"/>
                        </w:rPr>
                      </w:pPr>
                      <w:r w:rsidRPr="00FB15DD">
                        <w:rPr>
                          <w:b/>
                          <w:bCs/>
                          <w:color w:val="FFFFFF" w:themeColor="background1"/>
                          <w:sz w:val="36"/>
                          <w:szCs w:val="36"/>
                        </w:rPr>
                        <w:t>Section 1</w:t>
                      </w:r>
                    </w:p>
                    <w:p w14:paraId="016AFCFB" w14:textId="22B45E22" w:rsidR="00FB15DD" w:rsidRPr="00A63CBF" w:rsidRDefault="00A63CBF" w:rsidP="006E752A">
                      <w:pPr>
                        <w:shd w:val="clear" w:color="auto" w:fill="8EAADB" w:themeFill="accent1" w:themeFillTint="99"/>
                        <w:rPr>
                          <w:b/>
                          <w:bCs/>
                          <w:color w:val="FFFFFF" w:themeColor="background1"/>
                          <w:sz w:val="56"/>
                          <w:szCs w:val="56"/>
                        </w:rPr>
                      </w:pPr>
                      <w:r w:rsidRPr="00A63CBF">
                        <w:rPr>
                          <w:b/>
                          <w:bCs/>
                          <w:color w:val="FFFFFF" w:themeColor="background1"/>
                          <w:sz w:val="56"/>
                          <w:szCs w:val="56"/>
                        </w:rPr>
                        <w:t>General Principles</w:t>
                      </w:r>
                    </w:p>
                  </w:txbxContent>
                </v:textbox>
              </v:shape>
            </w:pict>
          </mc:Fallback>
        </mc:AlternateContent>
      </w:r>
    </w:p>
    <w:p w14:paraId="1944D222" w14:textId="77777777" w:rsidR="00FB15DD" w:rsidRDefault="00FB15DD" w:rsidP="00D7139F">
      <w:pPr>
        <w:jc w:val="right"/>
        <w:rPr>
          <w:rFonts w:ascii="Arial Narrow" w:hAnsi="Arial Narrow"/>
          <w:b/>
          <w:iCs/>
          <w:color w:val="ED7D31" w:themeColor="accent2"/>
          <w:sz w:val="40"/>
          <w:szCs w:val="40"/>
        </w:rPr>
      </w:pPr>
    </w:p>
    <w:p w14:paraId="6B3F5C02" w14:textId="77777777" w:rsidR="00FB15DD" w:rsidRDefault="00FB15DD" w:rsidP="00D7139F">
      <w:pPr>
        <w:jc w:val="right"/>
        <w:rPr>
          <w:rFonts w:ascii="Arial Narrow" w:hAnsi="Arial Narrow"/>
          <w:b/>
          <w:iCs/>
          <w:color w:val="ED7D31" w:themeColor="accent2"/>
          <w:sz w:val="40"/>
          <w:szCs w:val="40"/>
        </w:rPr>
      </w:pPr>
    </w:p>
    <w:p w14:paraId="40C3D269" w14:textId="236BF0E8" w:rsidR="00411F1B" w:rsidRPr="00AB0E8D" w:rsidRDefault="00411F1B" w:rsidP="00881733">
      <w:pPr>
        <w:jc w:val="both"/>
        <w:rPr>
          <w:szCs w:val="28"/>
        </w:rPr>
      </w:pPr>
    </w:p>
    <w:p w14:paraId="05A50D00" w14:textId="77777777" w:rsidR="00FB15DD" w:rsidRDefault="00FB15DD" w:rsidP="00645C5C">
      <w:pPr>
        <w:widowControl w:val="0"/>
        <w:tabs>
          <w:tab w:val="left" w:pos="1037"/>
          <w:tab w:val="left" w:pos="1038"/>
        </w:tabs>
        <w:autoSpaceDE w:val="0"/>
        <w:autoSpaceDN w:val="0"/>
        <w:ind w:right="-31"/>
        <w:jc w:val="both"/>
        <w:rPr>
          <w:iCs/>
          <w:szCs w:val="28"/>
        </w:rPr>
      </w:pPr>
    </w:p>
    <w:p w14:paraId="7A901056" w14:textId="77777777" w:rsidR="00FB15DD" w:rsidRPr="0072443B" w:rsidRDefault="00FB15DD" w:rsidP="00645C5C">
      <w:pPr>
        <w:widowControl w:val="0"/>
        <w:tabs>
          <w:tab w:val="left" w:pos="1037"/>
          <w:tab w:val="left" w:pos="1038"/>
        </w:tabs>
        <w:autoSpaceDE w:val="0"/>
        <w:autoSpaceDN w:val="0"/>
        <w:ind w:right="-31"/>
        <w:jc w:val="both"/>
        <w:rPr>
          <w:rFonts w:ascii="Arial Narrow" w:hAnsi="Arial Narrow"/>
          <w:b/>
          <w:bCs/>
          <w:iCs/>
          <w:color w:val="ED7D31" w:themeColor="accent2"/>
        </w:rPr>
      </w:pPr>
    </w:p>
    <w:p w14:paraId="4AE373FF" w14:textId="164BF203" w:rsidR="00FB15DD" w:rsidRPr="006E752A" w:rsidRDefault="00FB15DD" w:rsidP="00645C5C">
      <w:pPr>
        <w:widowControl w:val="0"/>
        <w:tabs>
          <w:tab w:val="left" w:pos="1037"/>
          <w:tab w:val="left" w:pos="1038"/>
        </w:tabs>
        <w:autoSpaceDE w:val="0"/>
        <w:autoSpaceDN w:val="0"/>
        <w:ind w:right="-31"/>
        <w:jc w:val="both"/>
        <w:rPr>
          <w:b/>
          <w:bCs/>
          <w:iCs/>
          <w:color w:val="8EAADB" w:themeColor="accent1" w:themeTint="99"/>
        </w:rPr>
      </w:pPr>
      <w:r w:rsidRPr="006E752A">
        <w:rPr>
          <w:b/>
          <w:bCs/>
          <w:iCs/>
          <w:color w:val="8EAADB" w:themeColor="accent1" w:themeTint="99"/>
        </w:rPr>
        <w:t>Child Protection in Context</w:t>
      </w:r>
    </w:p>
    <w:p w14:paraId="1603FAF2" w14:textId="77777777" w:rsidR="00FB15DD" w:rsidRDefault="00FB15DD" w:rsidP="00645C5C">
      <w:pPr>
        <w:widowControl w:val="0"/>
        <w:tabs>
          <w:tab w:val="left" w:pos="1037"/>
          <w:tab w:val="left" w:pos="1038"/>
        </w:tabs>
        <w:autoSpaceDE w:val="0"/>
        <w:autoSpaceDN w:val="0"/>
        <w:ind w:right="-31"/>
        <w:jc w:val="both"/>
        <w:rPr>
          <w:iCs/>
          <w:szCs w:val="28"/>
        </w:rPr>
      </w:pPr>
    </w:p>
    <w:p w14:paraId="6B6685C5" w14:textId="674A172C" w:rsidR="00645C5C" w:rsidRPr="00552FC2" w:rsidRDefault="0052028B" w:rsidP="00552FC2">
      <w:pPr>
        <w:widowControl w:val="0"/>
        <w:tabs>
          <w:tab w:val="left" w:pos="1037"/>
          <w:tab w:val="left" w:pos="1038"/>
        </w:tabs>
        <w:autoSpaceDE w:val="0"/>
        <w:autoSpaceDN w:val="0"/>
        <w:ind w:right="-31"/>
        <w:jc w:val="both"/>
        <w:rPr>
          <w:rFonts w:asciiTheme="minorHAnsi" w:hAnsiTheme="minorHAnsi" w:cstheme="minorHAnsi"/>
          <w:szCs w:val="28"/>
        </w:rPr>
      </w:pPr>
      <w:r>
        <w:rPr>
          <w:rFonts w:asciiTheme="minorHAnsi" w:hAnsiTheme="minorHAnsi" w:cstheme="minorHAnsi"/>
          <w:iCs/>
          <w:szCs w:val="28"/>
        </w:rPr>
        <w:t>1</w:t>
      </w:r>
      <w:r w:rsidR="00395B86">
        <w:rPr>
          <w:rFonts w:asciiTheme="minorHAnsi" w:hAnsiTheme="minorHAnsi" w:cstheme="minorHAnsi"/>
          <w:iCs/>
          <w:szCs w:val="28"/>
        </w:rPr>
        <w:t>.1</w:t>
      </w:r>
      <w:r>
        <w:rPr>
          <w:rFonts w:asciiTheme="minorHAnsi" w:hAnsiTheme="minorHAnsi" w:cstheme="minorHAnsi"/>
          <w:iCs/>
          <w:szCs w:val="28"/>
        </w:rPr>
        <w:t xml:space="preserve">   </w:t>
      </w:r>
      <w:r w:rsidR="00051562">
        <w:rPr>
          <w:rFonts w:asciiTheme="minorHAnsi" w:hAnsiTheme="minorHAnsi" w:cstheme="minorHAnsi"/>
          <w:iCs/>
          <w:szCs w:val="28"/>
        </w:rPr>
        <w:t xml:space="preserve">      </w:t>
      </w:r>
      <w:r w:rsidR="00645C5C" w:rsidRPr="00552FC2">
        <w:rPr>
          <w:rFonts w:asciiTheme="minorHAnsi" w:hAnsiTheme="minorHAnsi" w:cstheme="minorHAnsi"/>
          <w:iCs/>
          <w:szCs w:val="28"/>
        </w:rPr>
        <w:t xml:space="preserve">The National Guidance for Child Protection in Scotland (2021) </w:t>
      </w:r>
      <w:r w:rsidR="00645C5C" w:rsidRPr="00552FC2">
        <w:rPr>
          <w:rFonts w:asciiTheme="minorHAnsi" w:hAnsiTheme="minorHAnsi" w:cstheme="minorHAnsi"/>
          <w:szCs w:val="28"/>
        </w:rPr>
        <w:t xml:space="preserve">states that: </w:t>
      </w:r>
    </w:p>
    <w:p w14:paraId="5726C203" w14:textId="77777777" w:rsidR="00645C5C" w:rsidRPr="00552FC2" w:rsidRDefault="00645C5C" w:rsidP="00552FC2">
      <w:pPr>
        <w:pStyle w:val="ListParagraph"/>
        <w:tabs>
          <w:tab w:val="left" w:pos="1037"/>
          <w:tab w:val="left" w:pos="1038"/>
        </w:tabs>
        <w:ind w:left="677" w:right="-31"/>
        <w:jc w:val="both"/>
        <w:rPr>
          <w:rFonts w:asciiTheme="minorHAnsi" w:hAnsiTheme="minorHAnsi" w:cstheme="minorHAnsi"/>
          <w:szCs w:val="28"/>
        </w:rPr>
      </w:pPr>
    </w:p>
    <w:p w14:paraId="04EDD937" w14:textId="57D35104" w:rsidR="00645C5C" w:rsidRPr="00552FC2" w:rsidRDefault="00395B86" w:rsidP="00051562">
      <w:pPr>
        <w:tabs>
          <w:tab w:val="left" w:pos="1037"/>
          <w:tab w:val="left" w:pos="1038"/>
        </w:tabs>
        <w:ind w:left="720" w:right="536" w:hanging="720"/>
        <w:jc w:val="both"/>
        <w:rPr>
          <w:rFonts w:asciiTheme="minorHAnsi" w:hAnsiTheme="minorHAnsi" w:cstheme="minorHAnsi"/>
          <w:i/>
          <w:szCs w:val="28"/>
        </w:rPr>
      </w:pPr>
      <w:r>
        <w:rPr>
          <w:rFonts w:asciiTheme="minorHAnsi" w:hAnsiTheme="minorHAnsi" w:cstheme="minorHAnsi"/>
          <w:szCs w:val="28"/>
        </w:rPr>
        <w:t>1.</w:t>
      </w:r>
      <w:r w:rsidR="0052028B">
        <w:rPr>
          <w:rFonts w:asciiTheme="minorHAnsi" w:hAnsiTheme="minorHAnsi" w:cstheme="minorHAnsi"/>
          <w:szCs w:val="28"/>
        </w:rPr>
        <w:t xml:space="preserve">2  </w:t>
      </w:r>
      <w:r w:rsidR="00051562">
        <w:rPr>
          <w:rFonts w:asciiTheme="minorHAnsi" w:hAnsiTheme="minorHAnsi" w:cstheme="minorHAnsi"/>
          <w:szCs w:val="28"/>
        </w:rPr>
        <w:tab/>
      </w:r>
      <w:r w:rsidR="0052028B">
        <w:rPr>
          <w:rFonts w:asciiTheme="minorHAnsi" w:hAnsiTheme="minorHAnsi" w:cstheme="minorHAnsi"/>
          <w:szCs w:val="28"/>
        </w:rPr>
        <w:t xml:space="preserve"> </w:t>
      </w:r>
      <w:r w:rsidR="00645C5C" w:rsidRPr="00552FC2">
        <w:rPr>
          <w:rFonts w:asciiTheme="minorHAnsi" w:hAnsiTheme="minorHAnsi" w:cstheme="minorHAnsi"/>
          <w:szCs w:val="28"/>
        </w:rPr>
        <w:t>“</w:t>
      </w:r>
      <w:r w:rsidR="00645C5C" w:rsidRPr="00552FC2">
        <w:rPr>
          <w:rFonts w:asciiTheme="minorHAnsi" w:hAnsiTheme="minorHAnsi" w:cstheme="minorHAnsi"/>
          <w:i/>
          <w:szCs w:val="28"/>
        </w:rPr>
        <w:t>All agencies have a responsibility to recognise and actively consider potential</w:t>
      </w:r>
      <w:r w:rsidR="008F7FBA">
        <w:rPr>
          <w:rFonts w:asciiTheme="minorHAnsi" w:hAnsiTheme="minorHAnsi" w:cstheme="minorHAnsi"/>
          <w:i/>
          <w:szCs w:val="28"/>
        </w:rPr>
        <w:t xml:space="preserve"> </w:t>
      </w:r>
      <w:r w:rsidR="00645C5C" w:rsidRPr="00552FC2">
        <w:rPr>
          <w:rFonts w:asciiTheme="minorHAnsi" w:hAnsiTheme="minorHAnsi" w:cstheme="minorHAnsi"/>
          <w:i/>
          <w:szCs w:val="28"/>
        </w:rPr>
        <w:t>risks to a child, irrespective of whether the child is the main focus of their involvement…Effective partnerships between organisations, professional bodies and the public are more likely if key roles and responsibilities are well defined and understood.”</w:t>
      </w:r>
    </w:p>
    <w:p w14:paraId="33B2CA94" w14:textId="77777777" w:rsidR="00645C5C" w:rsidRPr="00552FC2" w:rsidRDefault="00645C5C" w:rsidP="00552FC2">
      <w:pPr>
        <w:pStyle w:val="ListParagraph"/>
        <w:tabs>
          <w:tab w:val="left" w:pos="1037"/>
          <w:tab w:val="left" w:pos="1038"/>
        </w:tabs>
        <w:ind w:right="536"/>
        <w:jc w:val="both"/>
        <w:rPr>
          <w:rFonts w:asciiTheme="minorHAnsi" w:hAnsiTheme="minorHAnsi" w:cstheme="minorHAnsi"/>
          <w:i/>
          <w:szCs w:val="28"/>
        </w:rPr>
      </w:pPr>
    </w:p>
    <w:p w14:paraId="1A0E96D9" w14:textId="2067E4E1" w:rsidR="00D013BB" w:rsidRPr="00552FC2" w:rsidRDefault="00395B86" w:rsidP="00051562">
      <w:pPr>
        <w:ind w:left="720" w:hanging="720"/>
        <w:jc w:val="both"/>
        <w:rPr>
          <w:rFonts w:asciiTheme="minorHAnsi" w:hAnsiTheme="minorHAnsi" w:cstheme="minorHAnsi"/>
          <w:color w:val="FF0000"/>
        </w:rPr>
      </w:pPr>
      <w:r>
        <w:rPr>
          <w:rFonts w:asciiTheme="minorHAnsi" w:hAnsiTheme="minorHAnsi" w:cstheme="minorHAnsi"/>
          <w:szCs w:val="28"/>
        </w:rPr>
        <w:t>1.</w:t>
      </w:r>
      <w:r w:rsidR="0052028B">
        <w:rPr>
          <w:rFonts w:asciiTheme="minorHAnsi" w:hAnsiTheme="minorHAnsi" w:cstheme="minorHAnsi"/>
          <w:szCs w:val="28"/>
        </w:rPr>
        <w:t xml:space="preserve">3   </w:t>
      </w:r>
      <w:r w:rsidR="00051562">
        <w:rPr>
          <w:rFonts w:asciiTheme="minorHAnsi" w:hAnsiTheme="minorHAnsi" w:cstheme="minorHAnsi"/>
          <w:szCs w:val="28"/>
        </w:rPr>
        <w:tab/>
      </w:r>
      <w:r w:rsidR="00FD0859" w:rsidRPr="00552FC2">
        <w:rPr>
          <w:rFonts w:asciiTheme="minorHAnsi" w:hAnsiTheme="minorHAnsi" w:cstheme="minorHAnsi"/>
          <w:szCs w:val="28"/>
        </w:rPr>
        <w:t xml:space="preserve">These Child Protection Procedures reflect child protection arrangements set out in the </w:t>
      </w:r>
      <w:r w:rsidR="00FD0859" w:rsidRPr="00552FC2">
        <w:rPr>
          <w:rFonts w:asciiTheme="minorHAnsi" w:hAnsiTheme="minorHAnsi" w:cstheme="minorHAnsi"/>
          <w:iCs/>
          <w:color w:val="0070C0"/>
          <w:szCs w:val="28"/>
          <w:u w:val="single"/>
        </w:rPr>
        <w:t>National Guidance for Child Protection in Scotland 2021</w:t>
      </w:r>
      <w:r w:rsidR="004C76DF" w:rsidRPr="00552FC2">
        <w:rPr>
          <w:rFonts w:asciiTheme="minorHAnsi" w:hAnsiTheme="minorHAnsi" w:cstheme="minorHAnsi"/>
          <w:iCs/>
          <w:color w:val="0070C0"/>
          <w:szCs w:val="28"/>
        </w:rPr>
        <w:t xml:space="preserve"> </w:t>
      </w:r>
      <w:r w:rsidR="00FD0859" w:rsidRPr="00552FC2">
        <w:rPr>
          <w:rFonts w:asciiTheme="minorHAnsi" w:hAnsiTheme="minorHAnsi" w:cstheme="minorHAnsi"/>
          <w:szCs w:val="28"/>
        </w:rPr>
        <w:t xml:space="preserve">and should be read in conjunction with them. </w:t>
      </w:r>
      <w:r w:rsidR="00D013BB" w:rsidRPr="00552FC2">
        <w:rPr>
          <w:rFonts w:asciiTheme="minorHAnsi" w:hAnsiTheme="minorHAnsi" w:cstheme="minorHAnsi"/>
        </w:rPr>
        <w:t xml:space="preserve">These procedures outline how </w:t>
      </w:r>
      <w:r w:rsidR="000D046C" w:rsidRPr="00552FC2">
        <w:rPr>
          <w:rFonts w:asciiTheme="minorHAnsi" w:hAnsiTheme="minorHAnsi" w:cstheme="minorHAnsi"/>
        </w:rPr>
        <w:t>all</w:t>
      </w:r>
      <w:r w:rsidR="00D013BB" w:rsidRPr="00552FC2">
        <w:rPr>
          <w:rFonts w:asciiTheme="minorHAnsi" w:hAnsiTheme="minorHAnsi" w:cstheme="minorHAnsi"/>
        </w:rPr>
        <w:t xml:space="preserve"> agencies should work together with parents, families and communities to prevent harm and to protect children from abuse and neglect. </w:t>
      </w:r>
    </w:p>
    <w:p w14:paraId="5F7D1FDB" w14:textId="77777777" w:rsidR="000D046C" w:rsidRPr="00552FC2" w:rsidRDefault="000D046C" w:rsidP="00552FC2">
      <w:pPr>
        <w:jc w:val="both"/>
        <w:rPr>
          <w:rFonts w:asciiTheme="minorHAnsi" w:hAnsiTheme="minorHAnsi" w:cstheme="minorHAnsi"/>
          <w:color w:val="FF0000"/>
        </w:rPr>
      </w:pPr>
    </w:p>
    <w:p w14:paraId="117E010C" w14:textId="3A3807FB" w:rsidR="00647B7D" w:rsidRPr="00552FC2" w:rsidRDefault="00051562" w:rsidP="00051562">
      <w:pPr>
        <w:ind w:left="720" w:hanging="720"/>
        <w:jc w:val="both"/>
        <w:rPr>
          <w:rFonts w:asciiTheme="minorHAnsi" w:hAnsiTheme="minorHAnsi" w:cstheme="minorHAnsi"/>
          <w:szCs w:val="28"/>
        </w:rPr>
      </w:pPr>
      <w:r>
        <w:rPr>
          <w:rFonts w:asciiTheme="minorHAnsi" w:hAnsiTheme="minorHAnsi" w:cstheme="minorHAnsi"/>
        </w:rPr>
        <w:t>1.</w:t>
      </w:r>
      <w:r w:rsidR="0052028B">
        <w:rPr>
          <w:rFonts w:asciiTheme="minorHAnsi" w:hAnsiTheme="minorHAnsi" w:cstheme="minorHAnsi"/>
        </w:rPr>
        <w:t xml:space="preserve">4   </w:t>
      </w:r>
      <w:r>
        <w:rPr>
          <w:rFonts w:asciiTheme="minorHAnsi" w:hAnsiTheme="minorHAnsi" w:cstheme="minorHAnsi"/>
        </w:rPr>
        <w:tab/>
      </w:r>
      <w:r w:rsidR="00781410">
        <w:rPr>
          <w:rFonts w:asciiTheme="minorHAnsi" w:hAnsiTheme="minorHAnsi" w:cstheme="minorHAnsi"/>
        </w:rPr>
        <w:t>Multi</w:t>
      </w:r>
      <w:r w:rsidR="000D046C" w:rsidRPr="00552FC2">
        <w:rPr>
          <w:rFonts w:asciiTheme="minorHAnsi" w:hAnsiTheme="minorHAnsi" w:cstheme="minorHAnsi"/>
        </w:rPr>
        <w:t>agency procedures are for all staff working within</w:t>
      </w:r>
      <w:r w:rsidR="006B2BF2">
        <w:rPr>
          <w:rFonts w:asciiTheme="minorHAnsi" w:hAnsiTheme="minorHAnsi" w:cstheme="minorHAnsi"/>
        </w:rPr>
        <w:t xml:space="preserve"> Inverclyde</w:t>
      </w:r>
      <w:r w:rsidR="000D046C" w:rsidRPr="00552FC2">
        <w:rPr>
          <w:rFonts w:asciiTheme="minorHAnsi" w:hAnsiTheme="minorHAnsi" w:cstheme="minorHAnsi"/>
        </w:rPr>
        <w:t xml:space="preserve">. </w:t>
      </w:r>
      <w:r w:rsidR="00115DE7" w:rsidRPr="00552FC2">
        <w:rPr>
          <w:rFonts w:asciiTheme="minorHAnsi" w:hAnsiTheme="minorHAnsi" w:cstheme="minorHAnsi"/>
        </w:rPr>
        <w:t>Child protection procedures will not in themselves keep children safe, e</w:t>
      </w:r>
      <w:r w:rsidR="000D046C" w:rsidRPr="00552FC2">
        <w:rPr>
          <w:rFonts w:asciiTheme="minorHAnsi" w:hAnsiTheme="minorHAnsi" w:cstheme="minorHAnsi"/>
        </w:rPr>
        <w:t>veryone has a</w:t>
      </w:r>
      <w:r w:rsidR="00B66BF6" w:rsidRPr="00552FC2">
        <w:rPr>
          <w:rFonts w:asciiTheme="minorHAnsi" w:hAnsiTheme="minorHAnsi" w:cstheme="minorHAnsi"/>
        </w:rPr>
        <w:t xml:space="preserve">n individual </w:t>
      </w:r>
      <w:r w:rsidR="00115DE7" w:rsidRPr="00552FC2">
        <w:rPr>
          <w:rFonts w:asciiTheme="minorHAnsi" w:hAnsiTheme="minorHAnsi" w:cstheme="minorHAnsi"/>
        </w:rPr>
        <w:t xml:space="preserve">responsibility to protect children from harm </w:t>
      </w:r>
      <w:r w:rsidR="00955F47" w:rsidRPr="00552FC2">
        <w:rPr>
          <w:rFonts w:asciiTheme="minorHAnsi" w:hAnsiTheme="minorHAnsi" w:cstheme="minorHAnsi"/>
          <w:szCs w:val="28"/>
        </w:rPr>
        <w:t xml:space="preserve">and to work collaboratively </w:t>
      </w:r>
      <w:r w:rsidR="00C224F5" w:rsidRPr="00552FC2">
        <w:rPr>
          <w:rFonts w:asciiTheme="minorHAnsi" w:hAnsiTheme="minorHAnsi" w:cstheme="minorHAnsi"/>
          <w:szCs w:val="28"/>
        </w:rPr>
        <w:t xml:space="preserve">ensuring good communication and joint working. </w:t>
      </w:r>
    </w:p>
    <w:p w14:paraId="698A3A9C" w14:textId="4A03DE8F" w:rsidR="00984975" w:rsidRPr="00552FC2" w:rsidRDefault="00FB6F31" w:rsidP="00115DE7">
      <w:pPr>
        <w:rPr>
          <w:rFonts w:asciiTheme="minorHAnsi" w:hAnsiTheme="minorHAnsi" w:cstheme="minorHAnsi"/>
        </w:rPr>
      </w:pPr>
      <w:r w:rsidRPr="00552FC2">
        <w:rPr>
          <w:rFonts w:asciiTheme="minorHAnsi" w:hAnsiTheme="minorHAnsi" w:cstheme="minorHAnsi"/>
          <w:szCs w:val="28"/>
        </w:rPr>
        <w:t>.</w:t>
      </w:r>
    </w:p>
    <w:p w14:paraId="1B3E6551" w14:textId="0F056A83" w:rsidR="00984975" w:rsidRPr="00552FC2" w:rsidRDefault="00051562" w:rsidP="00051562">
      <w:pPr>
        <w:ind w:left="720" w:hanging="720"/>
        <w:jc w:val="both"/>
        <w:rPr>
          <w:rFonts w:asciiTheme="minorHAnsi" w:hAnsiTheme="minorHAnsi" w:cstheme="minorHAnsi"/>
          <w:szCs w:val="28"/>
        </w:rPr>
      </w:pPr>
      <w:r>
        <w:rPr>
          <w:rFonts w:asciiTheme="minorHAnsi" w:hAnsiTheme="minorHAnsi" w:cstheme="minorHAnsi"/>
          <w:szCs w:val="28"/>
        </w:rPr>
        <w:t>1.</w:t>
      </w:r>
      <w:r w:rsidR="0052028B">
        <w:rPr>
          <w:rFonts w:asciiTheme="minorHAnsi" w:hAnsiTheme="minorHAnsi" w:cstheme="minorHAnsi"/>
          <w:szCs w:val="28"/>
        </w:rPr>
        <w:t xml:space="preserve">5   </w:t>
      </w:r>
      <w:r>
        <w:rPr>
          <w:rFonts w:asciiTheme="minorHAnsi" w:hAnsiTheme="minorHAnsi" w:cstheme="minorHAnsi"/>
          <w:szCs w:val="28"/>
        </w:rPr>
        <w:tab/>
      </w:r>
      <w:r w:rsidR="005A0AF2" w:rsidRPr="00552FC2">
        <w:rPr>
          <w:rFonts w:asciiTheme="minorHAnsi" w:hAnsiTheme="minorHAnsi" w:cstheme="minorHAnsi"/>
          <w:szCs w:val="28"/>
        </w:rPr>
        <w:t xml:space="preserve">Practitioners </w:t>
      </w:r>
      <w:r w:rsidR="00C224F5" w:rsidRPr="00552FC2">
        <w:rPr>
          <w:rFonts w:asciiTheme="minorHAnsi" w:hAnsiTheme="minorHAnsi" w:cstheme="minorHAnsi"/>
          <w:szCs w:val="28"/>
        </w:rPr>
        <w:t xml:space="preserve">have their own </w:t>
      </w:r>
      <w:r w:rsidR="00FB6F31" w:rsidRPr="00552FC2">
        <w:rPr>
          <w:rFonts w:asciiTheme="minorHAnsi" w:hAnsiTheme="minorHAnsi" w:cstheme="minorHAnsi"/>
          <w:szCs w:val="28"/>
        </w:rPr>
        <w:t>agencies child</w:t>
      </w:r>
      <w:r w:rsidR="00C224F5" w:rsidRPr="00552FC2">
        <w:rPr>
          <w:rFonts w:asciiTheme="minorHAnsi" w:hAnsiTheme="minorHAnsi" w:cstheme="minorHAnsi"/>
          <w:szCs w:val="28"/>
        </w:rPr>
        <w:t xml:space="preserve"> protection procedures and </w:t>
      </w:r>
      <w:r w:rsidR="00963CBB" w:rsidRPr="00552FC2">
        <w:rPr>
          <w:rFonts w:asciiTheme="minorHAnsi" w:hAnsiTheme="minorHAnsi" w:cstheme="minorHAnsi"/>
          <w:szCs w:val="28"/>
        </w:rPr>
        <w:t xml:space="preserve">should </w:t>
      </w:r>
      <w:r w:rsidR="00FB6F31" w:rsidRPr="00552FC2">
        <w:rPr>
          <w:rFonts w:asciiTheme="minorHAnsi" w:hAnsiTheme="minorHAnsi" w:cstheme="minorHAnsi"/>
          <w:szCs w:val="28"/>
        </w:rPr>
        <w:t xml:space="preserve">ensure </w:t>
      </w:r>
      <w:r w:rsidR="00815F88" w:rsidRPr="00552FC2">
        <w:rPr>
          <w:rFonts w:asciiTheme="minorHAnsi" w:hAnsiTheme="minorHAnsi" w:cstheme="minorHAnsi"/>
          <w:szCs w:val="28"/>
        </w:rPr>
        <w:t>they are</w:t>
      </w:r>
      <w:r w:rsidR="00FB6F31" w:rsidRPr="00552FC2">
        <w:rPr>
          <w:rFonts w:asciiTheme="minorHAnsi" w:hAnsiTheme="minorHAnsi" w:cstheme="minorHAnsi"/>
          <w:szCs w:val="28"/>
        </w:rPr>
        <w:t xml:space="preserve"> familiar with them. </w:t>
      </w:r>
    </w:p>
    <w:p w14:paraId="44B80CC7" w14:textId="77777777" w:rsidR="00783FAC" w:rsidRDefault="00783FAC" w:rsidP="00881733">
      <w:pPr>
        <w:jc w:val="both"/>
        <w:rPr>
          <w:szCs w:val="28"/>
        </w:rPr>
      </w:pPr>
    </w:p>
    <w:p w14:paraId="71C01961" w14:textId="2E928397" w:rsidR="00392000" w:rsidRPr="00552FC2" w:rsidRDefault="00CA44AD" w:rsidP="00CA44AD">
      <w:pPr>
        <w:autoSpaceDE w:val="0"/>
        <w:autoSpaceDN w:val="0"/>
        <w:adjustRightInd w:val="0"/>
        <w:ind w:left="720" w:hanging="720"/>
        <w:jc w:val="both"/>
        <w:rPr>
          <w:rFonts w:asciiTheme="minorHAnsi" w:hAnsiTheme="minorHAnsi" w:cstheme="minorHAnsi"/>
          <w:color w:val="000000"/>
          <w:szCs w:val="28"/>
        </w:rPr>
      </w:pPr>
      <w:r>
        <w:rPr>
          <w:rFonts w:asciiTheme="minorHAnsi" w:hAnsiTheme="minorHAnsi" w:cstheme="minorHAnsi"/>
          <w:color w:val="000000"/>
          <w:szCs w:val="28"/>
        </w:rPr>
        <w:t>1.</w:t>
      </w:r>
      <w:r w:rsidR="0052028B">
        <w:rPr>
          <w:rFonts w:asciiTheme="minorHAnsi" w:hAnsiTheme="minorHAnsi" w:cstheme="minorHAnsi"/>
          <w:color w:val="000000"/>
          <w:szCs w:val="28"/>
        </w:rPr>
        <w:t xml:space="preserve">6   </w:t>
      </w:r>
      <w:r>
        <w:rPr>
          <w:rFonts w:asciiTheme="minorHAnsi" w:hAnsiTheme="minorHAnsi" w:cstheme="minorHAnsi"/>
          <w:color w:val="000000"/>
          <w:szCs w:val="28"/>
        </w:rPr>
        <w:tab/>
      </w:r>
      <w:r w:rsidR="00392000" w:rsidRPr="00552FC2">
        <w:rPr>
          <w:rFonts w:asciiTheme="minorHAnsi" w:hAnsiTheme="minorHAnsi" w:cstheme="minorHAnsi"/>
          <w:color w:val="000000"/>
          <w:szCs w:val="28"/>
        </w:rPr>
        <w:t>Underpinning these Multi</w:t>
      </w:r>
      <w:r w:rsidR="00781410">
        <w:rPr>
          <w:rFonts w:asciiTheme="minorHAnsi" w:hAnsiTheme="minorHAnsi" w:cstheme="minorHAnsi"/>
          <w:color w:val="000000"/>
          <w:szCs w:val="28"/>
        </w:rPr>
        <w:t>a</w:t>
      </w:r>
      <w:r w:rsidR="00392000" w:rsidRPr="00552FC2">
        <w:rPr>
          <w:rFonts w:asciiTheme="minorHAnsi" w:hAnsiTheme="minorHAnsi" w:cstheme="minorHAnsi"/>
          <w:color w:val="000000"/>
          <w:szCs w:val="28"/>
        </w:rPr>
        <w:t>gency Child Protection Procedures is a significant and substantial policy context relating to wellbeing and child protection</w:t>
      </w:r>
      <w:r w:rsidR="00B4692F" w:rsidRPr="00552FC2">
        <w:rPr>
          <w:rFonts w:asciiTheme="minorHAnsi" w:hAnsiTheme="minorHAnsi" w:cstheme="minorHAnsi"/>
          <w:color w:val="000000"/>
          <w:szCs w:val="28"/>
        </w:rPr>
        <w:t xml:space="preserve"> alongside general principles of participation. </w:t>
      </w:r>
      <w:r w:rsidR="001C27AF" w:rsidRPr="00552FC2">
        <w:rPr>
          <w:rFonts w:asciiTheme="minorHAnsi" w:hAnsiTheme="minorHAnsi" w:cstheme="minorHAnsi"/>
          <w:color w:val="000000"/>
          <w:szCs w:val="28"/>
        </w:rPr>
        <w:t xml:space="preserve">This </w:t>
      </w:r>
      <w:r w:rsidR="00A63EDD" w:rsidRPr="00552FC2">
        <w:rPr>
          <w:rFonts w:asciiTheme="minorHAnsi" w:hAnsiTheme="minorHAnsi" w:cstheme="minorHAnsi"/>
          <w:color w:val="000000"/>
          <w:szCs w:val="28"/>
        </w:rPr>
        <w:t xml:space="preserve">can be found via the following </w:t>
      </w:r>
      <w:r w:rsidR="000974D3" w:rsidRPr="00552FC2">
        <w:rPr>
          <w:rFonts w:asciiTheme="minorHAnsi" w:hAnsiTheme="minorHAnsi" w:cstheme="minorHAnsi"/>
          <w:color w:val="000000"/>
          <w:szCs w:val="28"/>
        </w:rPr>
        <w:t>hyperlinks:</w:t>
      </w:r>
      <w:r w:rsidR="006B2BF2">
        <w:rPr>
          <w:rFonts w:asciiTheme="minorHAnsi" w:hAnsiTheme="minorHAnsi" w:cstheme="minorHAnsi"/>
          <w:color w:val="000000"/>
          <w:szCs w:val="28"/>
        </w:rPr>
        <w:t xml:space="preserve"> </w:t>
      </w:r>
    </w:p>
    <w:p w14:paraId="282FA318" w14:textId="4690A4EA" w:rsidR="00A63EDD" w:rsidRPr="00552FC2" w:rsidRDefault="00A63EDD" w:rsidP="00FB15DD">
      <w:pPr>
        <w:autoSpaceDE w:val="0"/>
        <w:autoSpaceDN w:val="0"/>
        <w:adjustRightInd w:val="0"/>
        <w:jc w:val="both"/>
        <w:rPr>
          <w:rFonts w:asciiTheme="minorHAnsi" w:hAnsiTheme="minorHAnsi" w:cstheme="minorHAnsi"/>
          <w:color w:val="000000"/>
          <w:szCs w:val="28"/>
        </w:rPr>
      </w:pPr>
    </w:p>
    <w:p w14:paraId="31E9F25F" w14:textId="77777777" w:rsidR="00FB15DD" w:rsidRPr="00D17F06" w:rsidRDefault="000C6A7F" w:rsidP="00FB15DD">
      <w:pPr>
        <w:pStyle w:val="NormalWeb"/>
        <w:spacing w:before="0" w:beforeAutospacing="0" w:after="0" w:afterAutospacing="0" w:line="480" w:lineRule="auto"/>
        <w:rPr>
          <w:rFonts w:asciiTheme="minorHAnsi" w:hAnsiTheme="minorHAnsi" w:cstheme="minorHAnsi"/>
          <w:color w:val="0070C0"/>
        </w:rPr>
      </w:pPr>
      <w:hyperlink r:id="rId15" w:history="1">
        <w:r w:rsidR="003D666D" w:rsidRPr="00D17F06">
          <w:rPr>
            <w:rStyle w:val="Hyperlink"/>
            <w:rFonts w:asciiTheme="minorHAnsi" w:hAnsiTheme="minorHAnsi" w:cstheme="minorHAnsi"/>
            <w:iCs/>
            <w:color w:val="0070C0"/>
            <w:szCs w:val="28"/>
          </w:rPr>
          <w:t>United Nations Convention on the Rights of the Child (UNCRC)</w:t>
        </w:r>
      </w:hyperlink>
      <w:r w:rsidR="003D666D" w:rsidRPr="00D17F06">
        <w:rPr>
          <w:rFonts w:asciiTheme="minorHAnsi" w:hAnsiTheme="minorHAnsi" w:cstheme="minorHAnsi"/>
          <w:iCs/>
          <w:color w:val="0070C0"/>
          <w:szCs w:val="28"/>
        </w:rPr>
        <w:t> </w:t>
      </w:r>
      <w:r w:rsidR="00A63EDD" w:rsidRPr="00D17F06">
        <w:rPr>
          <w:rFonts w:asciiTheme="minorHAnsi" w:hAnsiTheme="minorHAnsi" w:cstheme="minorHAnsi"/>
          <w:color w:val="0070C0"/>
        </w:rPr>
        <w:t xml:space="preserve"> </w:t>
      </w:r>
    </w:p>
    <w:p w14:paraId="5D444835" w14:textId="77777777" w:rsidR="00FB15DD" w:rsidRPr="00D17F06" w:rsidRDefault="000C6A7F" w:rsidP="00FB15DD">
      <w:pPr>
        <w:pStyle w:val="NormalWeb"/>
        <w:spacing w:before="0" w:beforeAutospacing="0" w:after="0" w:afterAutospacing="0" w:line="480" w:lineRule="auto"/>
        <w:rPr>
          <w:rFonts w:asciiTheme="minorHAnsi" w:hAnsiTheme="minorHAnsi" w:cstheme="minorHAnsi"/>
          <w:color w:val="0070C0"/>
          <w:szCs w:val="28"/>
        </w:rPr>
      </w:pPr>
      <w:hyperlink r:id="rId16" w:history="1">
        <w:r w:rsidR="003D666D" w:rsidRPr="00D17F06">
          <w:rPr>
            <w:rStyle w:val="Hyperlink"/>
            <w:rFonts w:asciiTheme="minorHAnsi" w:hAnsiTheme="minorHAnsi" w:cstheme="minorHAnsi"/>
            <w:color w:val="0070C0"/>
            <w:szCs w:val="28"/>
          </w:rPr>
          <w:t>Getting it right for every child (GIRFEC)</w:t>
        </w:r>
      </w:hyperlink>
    </w:p>
    <w:p w14:paraId="46E32705" w14:textId="1F9312F1" w:rsidR="00A63EDD" w:rsidRPr="00D17F06" w:rsidRDefault="000C6A7F" w:rsidP="00FB15DD">
      <w:pPr>
        <w:pStyle w:val="NormalWeb"/>
        <w:spacing w:before="0" w:beforeAutospacing="0" w:after="0" w:afterAutospacing="0" w:line="480" w:lineRule="auto"/>
        <w:rPr>
          <w:rFonts w:asciiTheme="minorHAnsi" w:hAnsiTheme="minorHAnsi" w:cstheme="minorHAnsi"/>
          <w:color w:val="0070C0"/>
        </w:rPr>
      </w:pPr>
      <w:hyperlink r:id="rId17" w:history="1">
        <w:r w:rsidR="003D666D" w:rsidRPr="00D17F06">
          <w:rPr>
            <w:rStyle w:val="Hyperlink"/>
            <w:rFonts w:asciiTheme="minorHAnsi" w:hAnsiTheme="minorHAnsi" w:cstheme="minorHAnsi"/>
            <w:color w:val="0070C0"/>
            <w:szCs w:val="28"/>
          </w:rPr>
          <w:t>#KeepThePromise</w:t>
        </w:r>
      </w:hyperlink>
    </w:p>
    <w:p w14:paraId="6EDF6A94" w14:textId="53C94706" w:rsidR="005C684F" w:rsidRPr="00D17F06" w:rsidRDefault="00552FC2" w:rsidP="00FB15DD">
      <w:pPr>
        <w:pStyle w:val="NormalWeb"/>
        <w:spacing w:before="0" w:beforeAutospacing="0" w:after="0" w:afterAutospacing="0"/>
        <w:rPr>
          <w:rFonts w:asciiTheme="minorHAnsi" w:hAnsiTheme="minorHAnsi" w:cstheme="minorHAnsi"/>
          <w:color w:val="0070C0"/>
          <w:szCs w:val="28"/>
          <w:u w:val="single"/>
        </w:rPr>
      </w:pPr>
      <w:r w:rsidRPr="00D17F06">
        <w:rPr>
          <w:rFonts w:asciiTheme="minorHAnsi" w:hAnsiTheme="minorHAnsi" w:cstheme="minorHAnsi"/>
          <w:color w:val="0070C0"/>
          <w:szCs w:val="28"/>
          <w:u w:val="single"/>
        </w:rPr>
        <w:t>T</w:t>
      </w:r>
      <w:r w:rsidR="005C684F" w:rsidRPr="00D17F06">
        <w:rPr>
          <w:rFonts w:asciiTheme="minorHAnsi" w:hAnsiTheme="minorHAnsi" w:cstheme="minorHAnsi"/>
          <w:color w:val="0070C0"/>
          <w:szCs w:val="28"/>
          <w:u w:val="single"/>
        </w:rPr>
        <w:t>rauma</w:t>
      </w:r>
      <w:r w:rsidRPr="00D17F06">
        <w:rPr>
          <w:rFonts w:asciiTheme="minorHAnsi" w:hAnsiTheme="minorHAnsi" w:cstheme="minorHAnsi"/>
          <w:color w:val="0070C0"/>
          <w:szCs w:val="28"/>
          <w:u w:val="single"/>
        </w:rPr>
        <w:t xml:space="preserve"> I</w:t>
      </w:r>
      <w:r w:rsidR="005C684F" w:rsidRPr="00D17F06">
        <w:rPr>
          <w:rFonts w:asciiTheme="minorHAnsi" w:hAnsiTheme="minorHAnsi" w:cstheme="minorHAnsi"/>
          <w:color w:val="0070C0"/>
          <w:szCs w:val="28"/>
          <w:u w:val="single"/>
        </w:rPr>
        <w:t>nformed</w:t>
      </w:r>
      <w:r w:rsidRPr="00D17F06">
        <w:rPr>
          <w:rFonts w:asciiTheme="minorHAnsi" w:hAnsiTheme="minorHAnsi" w:cstheme="minorHAnsi"/>
          <w:color w:val="0070C0"/>
          <w:szCs w:val="28"/>
          <w:u w:val="single"/>
        </w:rPr>
        <w:t xml:space="preserve"> P</w:t>
      </w:r>
      <w:r w:rsidR="005C684F" w:rsidRPr="00D17F06">
        <w:rPr>
          <w:rFonts w:asciiTheme="minorHAnsi" w:hAnsiTheme="minorHAnsi" w:cstheme="minorHAnsi"/>
          <w:color w:val="0070C0"/>
          <w:szCs w:val="28"/>
          <w:u w:val="single"/>
        </w:rPr>
        <w:t>ractice</w:t>
      </w:r>
      <w:r w:rsidRPr="00D17F06">
        <w:rPr>
          <w:rFonts w:asciiTheme="minorHAnsi" w:hAnsiTheme="minorHAnsi" w:cstheme="minorHAnsi"/>
          <w:color w:val="0070C0"/>
          <w:szCs w:val="28"/>
          <w:u w:val="single"/>
        </w:rPr>
        <w:t xml:space="preserve"> T</w:t>
      </w:r>
      <w:r w:rsidR="005C684F" w:rsidRPr="00D17F06">
        <w:rPr>
          <w:rFonts w:asciiTheme="minorHAnsi" w:hAnsiTheme="minorHAnsi" w:cstheme="minorHAnsi"/>
          <w:color w:val="0070C0"/>
          <w:szCs w:val="28"/>
          <w:u w:val="single"/>
        </w:rPr>
        <w:t>oolkit</w:t>
      </w:r>
    </w:p>
    <w:p w14:paraId="017AE81F" w14:textId="77777777" w:rsidR="003855AF" w:rsidRPr="00AB0E8D" w:rsidRDefault="003855AF" w:rsidP="003855AF">
      <w:pPr>
        <w:autoSpaceDE w:val="0"/>
        <w:autoSpaceDN w:val="0"/>
        <w:adjustRightInd w:val="0"/>
        <w:ind w:left="-720"/>
        <w:jc w:val="both"/>
        <w:rPr>
          <w:rFonts w:eastAsia="Times New Roman" w:cs="Times New Roman"/>
          <w:szCs w:val="28"/>
          <w:lang w:eastAsia="en-GB"/>
        </w:rPr>
      </w:pPr>
    </w:p>
    <w:p w14:paraId="52009AA5" w14:textId="77777777" w:rsidR="00CA44AD" w:rsidRDefault="00CA44AD" w:rsidP="005C684F">
      <w:pPr>
        <w:autoSpaceDE w:val="0"/>
        <w:autoSpaceDN w:val="0"/>
        <w:adjustRightInd w:val="0"/>
        <w:jc w:val="both"/>
        <w:rPr>
          <w:b/>
          <w:bCs/>
          <w:iCs/>
          <w:color w:val="ED7D31" w:themeColor="accent2"/>
        </w:rPr>
      </w:pPr>
    </w:p>
    <w:p w14:paraId="471B8C54" w14:textId="77777777" w:rsidR="00CA44AD" w:rsidRDefault="00CA44AD" w:rsidP="005C684F">
      <w:pPr>
        <w:autoSpaceDE w:val="0"/>
        <w:autoSpaceDN w:val="0"/>
        <w:adjustRightInd w:val="0"/>
        <w:jc w:val="both"/>
        <w:rPr>
          <w:b/>
          <w:bCs/>
          <w:iCs/>
          <w:color w:val="ED7D31" w:themeColor="accent2"/>
        </w:rPr>
      </w:pPr>
    </w:p>
    <w:p w14:paraId="56432FC5" w14:textId="77777777" w:rsidR="00CA44AD" w:rsidRDefault="00CA44AD" w:rsidP="005C684F">
      <w:pPr>
        <w:autoSpaceDE w:val="0"/>
        <w:autoSpaceDN w:val="0"/>
        <w:adjustRightInd w:val="0"/>
        <w:jc w:val="both"/>
        <w:rPr>
          <w:b/>
          <w:bCs/>
          <w:iCs/>
          <w:color w:val="ED7D31" w:themeColor="accent2"/>
        </w:rPr>
      </w:pPr>
    </w:p>
    <w:p w14:paraId="27BAA0B7" w14:textId="77777777" w:rsidR="00CA44AD" w:rsidRDefault="00CA44AD" w:rsidP="005C684F">
      <w:pPr>
        <w:autoSpaceDE w:val="0"/>
        <w:autoSpaceDN w:val="0"/>
        <w:adjustRightInd w:val="0"/>
        <w:jc w:val="both"/>
        <w:rPr>
          <w:b/>
          <w:bCs/>
          <w:iCs/>
          <w:color w:val="ED7D31" w:themeColor="accent2"/>
        </w:rPr>
      </w:pPr>
    </w:p>
    <w:p w14:paraId="77BAE4F6" w14:textId="6A8C6990" w:rsidR="00B62FDC" w:rsidRPr="00632E2B" w:rsidRDefault="00B62FDC" w:rsidP="005C684F">
      <w:pPr>
        <w:autoSpaceDE w:val="0"/>
        <w:autoSpaceDN w:val="0"/>
        <w:adjustRightInd w:val="0"/>
        <w:jc w:val="both"/>
        <w:rPr>
          <w:color w:val="8EAADB" w:themeColor="accent1" w:themeTint="99"/>
        </w:rPr>
      </w:pPr>
      <w:r w:rsidRPr="00632E2B">
        <w:rPr>
          <w:b/>
          <w:bCs/>
          <w:iCs/>
          <w:color w:val="8EAADB" w:themeColor="accent1" w:themeTint="99"/>
        </w:rPr>
        <w:lastRenderedPageBreak/>
        <w:t xml:space="preserve">Involvement of </w:t>
      </w:r>
      <w:r w:rsidR="00B13EFD" w:rsidRPr="00632E2B">
        <w:rPr>
          <w:b/>
          <w:bCs/>
          <w:iCs/>
          <w:color w:val="8EAADB" w:themeColor="accent1" w:themeTint="99"/>
        </w:rPr>
        <w:t>C</w:t>
      </w:r>
      <w:r w:rsidRPr="00632E2B">
        <w:rPr>
          <w:b/>
          <w:bCs/>
          <w:iCs/>
          <w:color w:val="8EAADB" w:themeColor="accent1" w:themeTint="99"/>
        </w:rPr>
        <w:t>hildren and Families in Child Protection</w:t>
      </w:r>
      <w:r w:rsidRPr="00632E2B">
        <w:rPr>
          <w:bCs/>
          <w:iCs/>
          <w:color w:val="8EAADB" w:themeColor="accent1" w:themeTint="99"/>
        </w:rPr>
        <w:t xml:space="preserve"> </w:t>
      </w:r>
    </w:p>
    <w:p w14:paraId="57EEA8A7" w14:textId="77777777" w:rsidR="00B62FDC" w:rsidRPr="00AB0E8D" w:rsidRDefault="00B62FDC" w:rsidP="00966DAE">
      <w:pPr>
        <w:autoSpaceDE w:val="0"/>
        <w:autoSpaceDN w:val="0"/>
        <w:adjustRightInd w:val="0"/>
        <w:jc w:val="both"/>
        <w:rPr>
          <w:color w:val="000000"/>
          <w:szCs w:val="28"/>
        </w:rPr>
      </w:pPr>
    </w:p>
    <w:p w14:paraId="336D7B79" w14:textId="722D6EB7" w:rsidR="00B62FDC" w:rsidRPr="006511CA" w:rsidRDefault="00CA44AD" w:rsidP="00CA44AD">
      <w:pPr>
        <w:autoSpaceDE w:val="0"/>
        <w:autoSpaceDN w:val="0"/>
        <w:adjustRightInd w:val="0"/>
        <w:ind w:left="720" w:hanging="720"/>
        <w:jc w:val="both"/>
        <w:rPr>
          <w:rFonts w:asciiTheme="minorHAnsi" w:hAnsiTheme="minorHAnsi" w:cstheme="minorHAnsi"/>
          <w:color w:val="000000"/>
          <w:szCs w:val="28"/>
        </w:rPr>
      </w:pPr>
      <w:r>
        <w:rPr>
          <w:rFonts w:asciiTheme="minorHAnsi" w:hAnsiTheme="minorHAnsi" w:cstheme="minorHAnsi"/>
          <w:szCs w:val="28"/>
        </w:rPr>
        <w:t>1.</w:t>
      </w:r>
      <w:r w:rsidR="00FD6DAD">
        <w:rPr>
          <w:rFonts w:asciiTheme="minorHAnsi" w:hAnsiTheme="minorHAnsi" w:cstheme="minorHAnsi"/>
          <w:szCs w:val="28"/>
        </w:rPr>
        <w:t xml:space="preserve">7   </w:t>
      </w:r>
      <w:r>
        <w:rPr>
          <w:rFonts w:asciiTheme="minorHAnsi" w:hAnsiTheme="minorHAnsi" w:cstheme="minorHAnsi"/>
          <w:szCs w:val="28"/>
        </w:rPr>
        <w:tab/>
      </w:r>
      <w:r w:rsidR="00B62FDC" w:rsidRPr="006511CA">
        <w:rPr>
          <w:rFonts w:asciiTheme="minorHAnsi" w:hAnsiTheme="minorHAnsi" w:cstheme="minorHAnsi"/>
          <w:szCs w:val="28"/>
        </w:rPr>
        <w:t xml:space="preserve">Children must be helped to understand how child protection procedures work and how they can contribute to decisions about immediate safety and their future. Practitioners must ensure they listen to children, seek their views at every stage of the child protection process and give them information relating to the decisions being made subject to their age, stage and understanding. </w:t>
      </w:r>
      <w:r w:rsidR="00781410">
        <w:rPr>
          <w:rFonts w:asciiTheme="minorHAnsi" w:hAnsiTheme="minorHAnsi" w:cstheme="minorHAnsi"/>
          <w:szCs w:val="28"/>
        </w:rPr>
        <w:t xml:space="preserve">Where appropriate, </w:t>
      </w:r>
      <w:r w:rsidR="00B62FDC" w:rsidRPr="006511CA">
        <w:rPr>
          <w:rFonts w:asciiTheme="minorHAnsi" w:hAnsiTheme="minorHAnsi" w:cstheme="minorHAnsi"/>
          <w:szCs w:val="28"/>
        </w:rPr>
        <w:t>Advocacy Services should be sought to assist the child to illicit and or articulate their views</w:t>
      </w:r>
      <w:r w:rsidR="00CF240B" w:rsidRPr="006511CA">
        <w:rPr>
          <w:rFonts w:asciiTheme="minorHAnsi" w:hAnsiTheme="minorHAnsi" w:cstheme="minorHAnsi"/>
          <w:szCs w:val="28"/>
        </w:rPr>
        <w:t xml:space="preserve">. </w:t>
      </w:r>
    </w:p>
    <w:p w14:paraId="6040E256" w14:textId="77777777" w:rsidR="000416CC" w:rsidRDefault="000416CC" w:rsidP="003D666D">
      <w:pPr>
        <w:autoSpaceDE w:val="0"/>
        <w:autoSpaceDN w:val="0"/>
        <w:adjustRightInd w:val="0"/>
        <w:jc w:val="both"/>
        <w:rPr>
          <w:rFonts w:eastAsia="Times New Roman" w:cs="Times New Roman"/>
          <w:b/>
          <w:iCs/>
          <w:color w:val="ED7D31" w:themeColor="accent2"/>
          <w:szCs w:val="28"/>
          <w:lang w:eastAsia="en-GB"/>
        </w:rPr>
      </w:pPr>
    </w:p>
    <w:p w14:paraId="16081494" w14:textId="7927DC98" w:rsidR="000416CC" w:rsidRDefault="00966DAE" w:rsidP="003D666D">
      <w:pPr>
        <w:autoSpaceDE w:val="0"/>
        <w:autoSpaceDN w:val="0"/>
        <w:adjustRightInd w:val="0"/>
        <w:jc w:val="both"/>
        <w:rPr>
          <w:rFonts w:eastAsia="Times New Roman" w:cs="Times New Roman"/>
          <w:b/>
          <w:iCs/>
          <w:color w:val="ED7D31" w:themeColor="accent2"/>
          <w:szCs w:val="28"/>
          <w:lang w:eastAsia="en-GB"/>
        </w:rPr>
      </w:pPr>
      <w:r>
        <w:rPr>
          <w:rFonts w:eastAsia="Times New Roman" w:cs="Times New Roman"/>
          <w:b/>
          <w:iCs/>
          <w:color w:val="ED7D31" w:themeColor="accent2"/>
          <w:szCs w:val="28"/>
          <w:lang w:eastAsia="en-GB"/>
        </w:rPr>
        <w:t xml:space="preserve"> </w:t>
      </w:r>
      <w:r w:rsidR="00180328">
        <w:rPr>
          <w:noProof/>
        </w:rPr>
        <w:t xml:space="preserve">           </w:t>
      </w:r>
      <w:r w:rsidR="000416CC">
        <w:rPr>
          <w:noProof/>
        </w:rPr>
        <w:drawing>
          <wp:inline distT="0" distB="0" distL="0" distR="0" wp14:anchorId="4114EF03" wp14:editId="2827E42A">
            <wp:extent cx="3672968" cy="3319295"/>
            <wp:effectExtent l="0" t="0" r="3810" b="0"/>
            <wp:docPr id="1284612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612492" name=""/>
                    <pic:cNvPicPr/>
                  </pic:nvPicPr>
                  <pic:blipFill>
                    <a:blip r:embed="rId18"/>
                    <a:stretch>
                      <a:fillRect/>
                    </a:stretch>
                  </pic:blipFill>
                  <pic:spPr>
                    <a:xfrm>
                      <a:off x="0" y="0"/>
                      <a:ext cx="3707216" cy="3350245"/>
                    </a:xfrm>
                    <a:prstGeom prst="rect">
                      <a:avLst/>
                    </a:prstGeom>
                  </pic:spPr>
                </pic:pic>
              </a:graphicData>
            </a:graphic>
          </wp:inline>
        </w:drawing>
      </w:r>
      <w:r w:rsidR="000416CC">
        <w:rPr>
          <w:rFonts w:eastAsia="Times New Roman" w:cs="Times New Roman"/>
          <w:b/>
          <w:iCs/>
          <w:color w:val="ED7D31" w:themeColor="accent2"/>
          <w:szCs w:val="28"/>
          <w:lang w:eastAsia="en-GB"/>
        </w:rPr>
        <w:t xml:space="preserve">  </w:t>
      </w:r>
    </w:p>
    <w:p w14:paraId="43C0FC4C" w14:textId="50F783E7" w:rsidR="00966DAE" w:rsidRPr="00BB1456" w:rsidRDefault="00966DAE" w:rsidP="003D666D">
      <w:pPr>
        <w:autoSpaceDE w:val="0"/>
        <w:autoSpaceDN w:val="0"/>
        <w:adjustRightInd w:val="0"/>
        <w:jc w:val="both"/>
        <w:rPr>
          <w:rFonts w:asciiTheme="minorHAnsi" w:eastAsia="Times New Roman" w:hAnsiTheme="minorHAnsi" w:cstheme="minorHAnsi"/>
          <w:b/>
          <w:iCs/>
          <w:color w:val="ED7D31" w:themeColor="accent2"/>
          <w:szCs w:val="28"/>
          <w:lang w:eastAsia="en-GB"/>
        </w:rPr>
      </w:pPr>
    </w:p>
    <w:p w14:paraId="3C0D9824" w14:textId="5190423B" w:rsidR="00966DAE" w:rsidRPr="00BB1456" w:rsidRDefault="00180328" w:rsidP="003D666D">
      <w:pPr>
        <w:autoSpaceDE w:val="0"/>
        <w:autoSpaceDN w:val="0"/>
        <w:adjustRightInd w:val="0"/>
        <w:jc w:val="both"/>
        <w:rPr>
          <w:rFonts w:asciiTheme="minorHAnsi" w:eastAsia="Times New Roman" w:hAnsiTheme="minorHAnsi" w:cstheme="minorHAnsi"/>
          <w:b/>
          <w:iCs/>
          <w:sz w:val="22"/>
          <w:szCs w:val="22"/>
          <w:lang w:eastAsia="en-GB"/>
        </w:rPr>
      </w:pPr>
      <w:r w:rsidRPr="00BB1456">
        <w:rPr>
          <w:rFonts w:asciiTheme="minorHAnsi" w:eastAsia="Times New Roman" w:hAnsiTheme="minorHAnsi" w:cstheme="minorHAnsi"/>
          <w:b/>
          <w:iCs/>
          <w:sz w:val="22"/>
          <w:szCs w:val="22"/>
          <w:lang w:eastAsia="en-GB"/>
        </w:rPr>
        <w:t>Expectations from children who may be involved in child protection processes  (National Child Protection Guidance, 2022)</w:t>
      </w:r>
    </w:p>
    <w:p w14:paraId="40A8320D" w14:textId="0A0DC00B" w:rsidR="000416CC" w:rsidRDefault="000416CC" w:rsidP="003D666D">
      <w:pPr>
        <w:autoSpaceDE w:val="0"/>
        <w:autoSpaceDN w:val="0"/>
        <w:adjustRightInd w:val="0"/>
        <w:jc w:val="both"/>
        <w:rPr>
          <w:rFonts w:eastAsia="Times New Roman" w:cs="Times New Roman"/>
          <w:b/>
          <w:iCs/>
          <w:color w:val="ED7D31" w:themeColor="accent2"/>
          <w:szCs w:val="28"/>
          <w:lang w:eastAsia="en-GB"/>
        </w:rPr>
      </w:pPr>
    </w:p>
    <w:p w14:paraId="2DE0854B" w14:textId="1D94303F" w:rsidR="00E96378" w:rsidRPr="008D010E" w:rsidRDefault="00E96378" w:rsidP="003D666D">
      <w:pPr>
        <w:autoSpaceDE w:val="0"/>
        <w:autoSpaceDN w:val="0"/>
        <w:adjustRightInd w:val="0"/>
        <w:jc w:val="both"/>
        <w:rPr>
          <w:rFonts w:eastAsia="Times New Roman" w:cs="Times New Roman"/>
          <w:b/>
          <w:iCs/>
          <w:color w:val="8EAADB" w:themeColor="accent1" w:themeTint="99"/>
          <w:szCs w:val="28"/>
          <w:lang w:eastAsia="en-GB"/>
        </w:rPr>
      </w:pPr>
      <w:r w:rsidRPr="008D010E">
        <w:rPr>
          <w:rFonts w:eastAsia="Times New Roman" w:cs="Times New Roman"/>
          <w:b/>
          <w:iCs/>
          <w:color w:val="8EAADB" w:themeColor="accent1" w:themeTint="99"/>
          <w:szCs w:val="28"/>
          <w:lang w:eastAsia="en-GB"/>
        </w:rPr>
        <w:t xml:space="preserve">Involving children </w:t>
      </w:r>
    </w:p>
    <w:p w14:paraId="124BE2E5" w14:textId="77777777" w:rsidR="00EF153A" w:rsidRPr="00AB0E8D" w:rsidRDefault="00EF153A" w:rsidP="00EF153A">
      <w:pPr>
        <w:autoSpaceDE w:val="0"/>
        <w:autoSpaceDN w:val="0"/>
        <w:adjustRightInd w:val="0"/>
        <w:ind w:left="-720"/>
        <w:jc w:val="both"/>
        <w:rPr>
          <w:rFonts w:eastAsia="Times New Roman" w:cs="Times New Roman"/>
          <w:bCs/>
          <w:iCs/>
          <w:szCs w:val="28"/>
          <w:lang w:eastAsia="en-GB"/>
        </w:rPr>
      </w:pPr>
    </w:p>
    <w:p w14:paraId="6B6547E0" w14:textId="3189F316" w:rsidR="00EF153A" w:rsidRPr="00BB1456" w:rsidRDefault="00CA44AD" w:rsidP="00CA44AD">
      <w:pPr>
        <w:autoSpaceDE w:val="0"/>
        <w:autoSpaceDN w:val="0"/>
        <w:adjustRightInd w:val="0"/>
        <w:ind w:left="720" w:hanging="720"/>
        <w:jc w:val="both"/>
        <w:rPr>
          <w:rFonts w:asciiTheme="minorHAnsi" w:eastAsia="Times New Roman" w:hAnsiTheme="minorHAnsi" w:cstheme="minorHAnsi"/>
          <w:color w:val="2E2E2E"/>
          <w:szCs w:val="28"/>
          <w:lang w:eastAsia="en-GB"/>
        </w:rPr>
      </w:pPr>
      <w:r>
        <w:rPr>
          <w:rFonts w:asciiTheme="minorHAnsi" w:eastAsia="Times New Roman" w:hAnsiTheme="minorHAnsi" w:cstheme="minorHAnsi"/>
          <w:color w:val="2E2E2E"/>
          <w:szCs w:val="28"/>
          <w:lang w:eastAsia="en-GB"/>
        </w:rPr>
        <w:t>1.</w:t>
      </w:r>
      <w:r w:rsidR="00FD6DAD">
        <w:rPr>
          <w:rFonts w:asciiTheme="minorHAnsi" w:eastAsia="Times New Roman" w:hAnsiTheme="minorHAnsi" w:cstheme="minorHAnsi"/>
          <w:color w:val="2E2E2E"/>
          <w:szCs w:val="28"/>
          <w:lang w:eastAsia="en-GB"/>
        </w:rPr>
        <w:t xml:space="preserve">8  </w:t>
      </w:r>
      <w:r>
        <w:rPr>
          <w:rFonts w:asciiTheme="minorHAnsi" w:eastAsia="Times New Roman" w:hAnsiTheme="minorHAnsi" w:cstheme="minorHAnsi"/>
          <w:color w:val="2E2E2E"/>
          <w:szCs w:val="28"/>
          <w:lang w:eastAsia="en-GB"/>
        </w:rPr>
        <w:tab/>
      </w:r>
      <w:r w:rsidR="00FD6DAD">
        <w:rPr>
          <w:rFonts w:asciiTheme="minorHAnsi" w:eastAsia="Times New Roman" w:hAnsiTheme="minorHAnsi" w:cstheme="minorHAnsi"/>
          <w:color w:val="2E2E2E"/>
          <w:szCs w:val="28"/>
          <w:lang w:eastAsia="en-GB"/>
        </w:rPr>
        <w:t xml:space="preserve"> </w:t>
      </w:r>
      <w:r w:rsidR="00EF153A" w:rsidRPr="00BB1456">
        <w:rPr>
          <w:rFonts w:asciiTheme="minorHAnsi" w:eastAsia="Times New Roman" w:hAnsiTheme="minorHAnsi" w:cstheme="minorHAnsi"/>
          <w:color w:val="2E2E2E"/>
          <w:szCs w:val="28"/>
          <w:lang w:eastAsia="en-GB"/>
        </w:rPr>
        <w:t xml:space="preserve">Children’s right to participation is on par with their right to protection and the provision of conditions favourable to their development. </w:t>
      </w:r>
      <w:r w:rsidR="004C76DF" w:rsidRPr="00BB1456">
        <w:rPr>
          <w:rFonts w:asciiTheme="minorHAnsi" w:eastAsia="Times New Roman" w:hAnsiTheme="minorHAnsi" w:cstheme="minorHAnsi"/>
          <w:color w:val="2E2E2E"/>
          <w:szCs w:val="28"/>
          <w:lang w:eastAsia="en-GB"/>
        </w:rPr>
        <w:t>R</w:t>
      </w:r>
      <w:r w:rsidR="00EF153A" w:rsidRPr="00BB1456">
        <w:rPr>
          <w:rFonts w:asciiTheme="minorHAnsi" w:eastAsia="Times New Roman" w:hAnsiTheme="minorHAnsi" w:cstheme="minorHAnsi"/>
          <w:color w:val="2E2E2E"/>
          <w:szCs w:val="28"/>
          <w:lang w:eastAsia="en-GB"/>
        </w:rPr>
        <w:t>ights are important anywhere and anytime but paying attention to them may become particularly urgent in a setting where children have been exposed to an increased risk of har</w:t>
      </w:r>
      <w:r w:rsidR="00FB15DD" w:rsidRPr="00BB1456">
        <w:rPr>
          <w:rFonts w:asciiTheme="minorHAnsi" w:eastAsia="Times New Roman" w:hAnsiTheme="minorHAnsi" w:cstheme="minorHAnsi"/>
          <w:color w:val="2E2E2E"/>
          <w:szCs w:val="28"/>
          <w:lang w:eastAsia="en-GB"/>
        </w:rPr>
        <w:t>m.</w:t>
      </w:r>
    </w:p>
    <w:p w14:paraId="285A009C" w14:textId="77777777" w:rsidR="00B62FDC" w:rsidRPr="00BB1456" w:rsidRDefault="00B62FDC" w:rsidP="00B62FDC">
      <w:pPr>
        <w:jc w:val="both"/>
        <w:rPr>
          <w:rFonts w:asciiTheme="minorHAnsi" w:hAnsiTheme="minorHAnsi" w:cstheme="minorHAnsi"/>
          <w:bCs/>
          <w:color w:val="000000" w:themeColor="text1"/>
          <w:szCs w:val="28"/>
        </w:rPr>
      </w:pPr>
    </w:p>
    <w:p w14:paraId="009A2156" w14:textId="77777777" w:rsidR="00AC3CC8" w:rsidRPr="00BB1456" w:rsidRDefault="00B62FDC" w:rsidP="007B494A">
      <w:pPr>
        <w:pStyle w:val="ListParagraph"/>
        <w:numPr>
          <w:ilvl w:val="0"/>
          <w:numId w:val="1"/>
        </w:numPr>
        <w:jc w:val="both"/>
        <w:rPr>
          <w:rFonts w:asciiTheme="minorHAnsi" w:hAnsiTheme="minorHAnsi" w:cstheme="minorHAnsi"/>
          <w:color w:val="000000" w:themeColor="text1"/>
          <w:szCs w:val="28"/>
        </w:rPr>
      </w:pPr>
      <w:r w:rsidRPr="00BB1456">
        <w:rPr>
          <w:rFonts w:asciiTheme="minorHAnsi" w:hAnsiTheme="minorHAnsi" w:cstheme="minorHAnsi"/>
          <w:color w:val="000000" w:themeColor="text1"/>
          <w:szCs w:val="28"/>
        </w:rPr>
        <w:t xml:space="preserve">Whenever possible children and young people must have the </w:t>
      </w:r>
      <w:r w:rsidR="00FB15DD" w:rsidRPr="00BB1456">
        <w:rPr>
          <w:rFonts w:asciiTheme="minorHAnsi" w:hAnsiTheme="minorHAnsi" w:cstheme="minorHAnsi"/>
          <w:color w:val="000000" w:themeColor="text1"/>
          <w:szCs w:val="28"/>
        </w:rPr>
        <w:t>opportunity</w:t>
      </w:r>
      <w:r w:rsidRPr="00BB1456">
        <w:rPr>
          <w:rFonts w:asciiTheme="minorHAnsi" w:hAnsiTheme="minorHAnsi" w:cstheme="minorHAnsi"/>
          <w:color w:val="000000" w:themeColor="text1"/>
          <w:szCs w:val="28"/>
        </w:rPr>
        <w:t xml:space="preserve"> to</w:t>
      </w:r>
      <w:r w:rsidR="006B28EE" w:rsidRPr="00BB1456">
        <w:rPr>
          <w:rFonts w:asciiTheme="minorHAnsi" w:hAnsiTheme="minorHAnsi" w:cstheme="minorHAnsi"/>
          <w:color w:val="000000" w:themeColor="text1"/>
          <w:szCs w:val="28"/>
        </w:rPr>
        <w:t xml:space="preserve"> be involved in </w:t>
      </w:r>
      <w:r w:rsidRPr="00BB1456">
        <w:rPr>
          <w:rFonts w:asciiTheme="minorHAnsi" w:hAnsiTheme="minorHAnsi" w:cstheme="minorHAnsi"/>
          <w:color w:val="000000" w:themeColor="text1"/>
          <w:szCs w:val="28"/>
        </w:rPr>
        <w:t xml:space="preserve">all decisions affecting their lives. Their right to protection and participation are enshrined in the </w:t>
      </w:r>
      <w:r w:rsidRPr="00BB1456">
        <w:rPr>
          <w:rFonts w:asciiTheme="minorHAnsi" w:hAnsiTheme="minorHAnsi" w:cstheme="minorHAnsi"/>
          <w:bCs/>
          <w:color w:val="000000" w:themeColor="text1"/>
          <w:szCs w:val="28"/>
        </w:rPr>
        <w:t>United Nations Convention on the Rights of the Child,</w:t>
      </w:r>
      <w:r w:rsidRPr="00BB1456">
        <w:rPr>
          <w:rFonts w:asciiTheme="minorHAnsi" w:hAnsiTheme="minorHAnsi" w:cstheme="minorHAnsi"/>
          <w:color w:val="000000" w:themeColor="text1"/>
          <w:szCs w:val="28"/>
        </w:rPr>
        <w:t xml:space="preserve"> predominately in </w:t>
      </w:r>
      <w:r w:rsidRPr="00BB1456">
        <w:rPr>
          <w:rFonts w:asciiTheme="minorHAnsi" w:hAnsiTheme="minorHAnsi" w:cstheme="minorHAnsi"/>
          <w:bCs/>
          <w:color w:val="000000" w:themeColor="text1"/>
          <w:szCs w:val="28"/>
        </w:rPr>
        <w:t>Article 12</w:t>
      </w:r>
    </w:p>
    <w:p w14:paraId="1FD61F3D" w14:textId="42DF039B" w:rsidR="00B62FDC" w:rsidRPr="00BB1456" w:rsidRDefault="00B62FDC" w:rsidP="00AC3CC8">
      <w:pPr>
        <w:pStyle w:val="ListParagraph"/>
        <w:jc w:val="both"/>
        <w:rPr>
          <w:rFonts w:asciiTheme="minorHAnsi" w:hAnsiTheme="minorHAnsi" w:cstheme="minorHAnsi"/>
          <w:color w:val="000000" w:themeColor="text1"/>
          <w:szCs w:val="28"/>
        </w:rPr>
      </w:pPr>
      <w:r w:rsidRPr="00BB1456">
        <w:rPr>
          <w:rFonts w:asciiTheme="minorHAnsi" w:hAnsiTheme="minorHAnsi" w:cstheme="minorHAnsi"/>
          <w:color w:val="000000" w:themeColor="text1"/>
          <w:szCs w:val="28"/>
        </w:rPr>
        <w:t xml:space="preserve"> </w:t>
      </w:r>
    </w:p>
    <w:p w14:paraId="74793455" w14:textId="4FAFDD56" w:rsidR="00B62FDC" w:rsidRPr="00BB1456" w:rsidRDefault="00B62FDC" w:rsidP="007B494A">
      <w:pPr>
        <w:pStyle w:val="ListParagraph"/>
        <w:numPr>
          <w:ilvl w:val="0"/>
          <w:numId w:val="1"/>
        </w:numPr>
        <w:jc w:val="both"/>
        <w:rPr>
          <w:rFonts w:asciiTheme="minorHAnsi" w:hAnsiTheme="minorHAnsi" w:cstheme="minorHAnsi"/>
          <w:color w:val="000000" w:themeColor="text1"/>
          <w:szCs w:val="28"/>
        </w:rPr>
      </w:pPr>
      <w:r w:rsidRPr="00BB1456">
        <w:rPr>
          <w:rFonts w:asciiTheme="minorHAnsi" w:hAnsiTheme="minorHAnsi" w:cstheme="minorHAnsi"/>
          <w:color w:val="000000" w:themeColor="text1"/>
          <w:szCs w:val="28"/>
        </w:rPr>
        <w:t xml:space="preserve">It is important that the principles of working in partnership with children and their families/carers are at the forefront in child </w:t>
      </w:r>
      <w:r w:rsidR="00CF240B" w:rsidRPr="00BB1456">
        <w:rPr>
          <w:rFonts w:asciiTheme="minorHAnsi" w:hAnsiTheme="minorHAnsi" w:cstheme="minorHAnsi"/>
          <w:color w:val="000000" w:themeColor="text1"/>
          <w:szCs w:val="28"/>
        </w:rPr>
        <w:t>protection</w:t>
      </w:r>
    </w:p>
    <w:p w14:paraId="220D4C09" w14:textId="77777777" w:rsidR="00AC3CC8" w:rsidRPr="00BB1456" w:rsidRDefault="00B62FDC" w:rsidP="007B494A">
      <w:pPr>
        <w:pStyle w:val="NormalWeb"/>
        <w:numPr>
          <w:ilvl w:val="0"/>
          <w:numId w:val="1"/>
        </w:numPr>
        <w:spacing w:before="0" w:beforeAutospacing="0" w:after="0" w:afterAutospacing="0"/>
        <w:jc w:val="both"/>
        <w:rPr>
          <w:rFonts w:asciiTheme="minorHAnsi" w:hAnsiTheme="minorHAnsi" w:cstheme="minorHAnsi"/>
          <w:color w:val="000000" w:themeColor="text1"/>
          <w:szCs w:val="28"/>
        </w:rPr>
      </w:pPr>
      <w:r w:rsidRPr="00BB1456">
        <w:rPr>
          <w:rFonts w:asciiTheme="minorHAnsi" w:hAnsiTheme="minorHAnsi" w:cstheme="minorHAnsi"/>
          <w:color w:val="000000" w:themeColor="text1"/>
          <w:szCs w:val="28"/>
        </w:rPr>
        <w:t>Chid protection investigations should always be carried out in such a way as to minimise distress to the child, and to ensure that families are treated sensitively and with respect</w:t>
      </w:r>
    </w:p>
    <w:p w14:paraId="0089AE6E" w14:textId="33FD936B" w:rsidR="00B62FDC" w:rsidRPr="00BB1456" w:rsidRDefault="00B62FDC" w:rsidP="00AC3CC8">
      <w:pPr>
        <w:pStyle w:val="NormalWeb"/>
        <w:spacing w:before="0" w:beforeAutospacing="0" w:after="0" w:afterAutospacing="0"/>
        <w:ind w:left="720"/>
        <w:jc w:val="both"/>
        <w:rPr>
          <w:rFonts w:asciiTheme="minorHAnsi" w:hAnsiTheme="minorHAnsi" w:cstheme="minorHAnsi"/>
          <w:color w:val="000000" w:themeColor="text1"/>
          <w:szCs w:val="28"/>
        </w:rPr>
      </w:pPr>
      <w:r w:rsidRPr="00BB1456">
        <w:rPr>
          <w:rFonts w:asciiTheme="minorHAnsi" w:hAnsiTheme="minorHAnsi" w:cstheme="minorHAnsi"/>
          <w:color w:val="000000" w:themeColor="text1"/>
          <w:szCs w:val="28"/>
        </w:rPr>
        <w:lastRenderedPageBreak/>
        <w:t xml:space="preserve"> </w:t>
      </w:r>
    </w:p>
    <w:p w14:paraId="3CF56E34" w14:textId="10E8B777" w:rsidR="00B62FDC" w:rsidRPr="00BB1456" w:rsidRDefault="00B62FDC" w:rsidP="007B494A">
      <w:pPr>
        <w:pStyle w:val="ListParagraph"/>
        <w:numPr>
          <w:ilvl w:val="0"/>
          <w:numId w:val="1"/>
        </w:numPr>
        <w:jc w:val="both"/>
        <w:rPr>
          <w:rFonts w:asciiTheme="minorHAnsi" w:hAnsiTheme="minorHAnsi" w:cstheme="minorHAnsi"/>
          <w:color w:val="000000" w:themeColor="text1"/>
          <w:szCs w:val="28"/>
        </w:rPr>
      </w:pPr>
      <w:r w:rsidRPr="00BB1456">
        <w:rPr>
          <w:rFonts w:asciiTheme="minorHAnsi" w:hAnsiTheme="minorHAnsi" w:cstheme="minorHAnsi"/>
          <w:color w:val="000000" w:themeColor="text1"/>
          <w:szCs w:val="28"/>
        </w:rPr>
        <w:t xml:space="preserve">Children </w:t>
      </w:r>
      <w:r w:rsidRPr="00BB1456">
        <w:rPr>
          <w:rFonts w:asciiTheme="minorHAnsi" w:eastAsia="Times New Roman" w:hAnsiTheme="minorHAnsi" w:cstheme="minorHAnsi"/>
          <w:color w:val="000000" w:themeColor="text1"/>
          <w:szCs w:val="28"/>
          <w:shd w:val="clear" w:color="auto" w:fill="FFFFFF"/>
          <w:lang w:eastAsia="en-GB"/>
        </w:rPr>
        <w:t>want to be respected, their views to be heard, to have stable relationships with professionals built on trust and for consistent support provided for their individual needs. This should guide the behaviour of professionals</w:t>
      </w:r>
    </w:p>
    <w:p w14:paraId="4AB8D988" w14:textId="77777777" w:rsidR="00AC3CC8" w:rsidRPr="00BB1456" w:rsidRDefault="00AC3CC8" w:rsidP="00AC3CC8">
      <w:pPr>
        <w:jc w:val="both"/>
        <w:rPr>
          <w:rFonts w:asciiTheme="minorHAnsi" w:hAnsiTheme="minorHAnsi" w:cstheme="minorHAnsi"/>
          <w:color w:val="000000" w:themeColor="text1"/>
          <w:szCs w:val="28"/>
        </w:rPr>
      </w:pPr>
    </w:p>
    <w:p w14:paraId="2E919C3B" w14:textId="21651BAC" w:rsidR="00B62FDC" w:rsidRPr="009338D4" w:rsidRDefault="00B62FDC" w:rsidP="007B494A">
      <w:pPr>
        <w:pStyle w:val="ListParagraph"/>
        <w:numPr>
          <w:ilvl w:val="0"/>
          <w:numId w:val="1"/>
        </w:numPr>
        <w:jc w:val="both"/>
        <w:rPr>
          <w:rFonts w:asciiTheme="minorHAnsi" w:hAnsiTheme="minorHAnsi" w:cstheme="minorHAnsi"/>
          <w:color w:val="000000" w:themeColor="text1"/>
          <w:szCs w:val="28"/>
        </w:rPr>
      </w:pPr>
      <w:r w:rsidRPr="009338D4">
        <w:rPr>
          <w:rFonts w:asciiTheme="minorHAnsi" w:eastAsia="Times New Roman" w:hAnsiTheme="minorHAnsi" w:cstheme="minorHAnsi"/>
          <w:color w:val="000000" w:themeColor="text1"/>
          <w:szCs w:val="28"/>
          <w:shd w:val="clear" w:color="auto" w:fill="FFFFFF"/>
          <w:lang w:eastAsia="en-GB"/>
        </w:rPr>
        <w:t>Anyone working with children should involve them at every stage of the child protection process, see and speak to the child; listen to what they say, take their views seriously; and work with them collaboratively when deciding how to support their needs</w:t>
      </w:r>
    </w:p>
    <w:p w14:paraId="38414B98" w14:textId="77777777" w:rsidR="00AC3CC8" w:rsidRPr="009338D4" w:rsidRDefault="00AC3CC8" w:rsidP="00AC3CC8">
      <w:pPr>
        <w:jc w:val="both"/>
        <w:rPr>
          <w:rFonts w:asciiTheme="minorHAnsi" w:hAnsiTheme="minorHAnsi" w:cstheme="minorHAnsi"/>
          <w:color w:val="000000" w:themeColor="text1"/>
          <w:szCs w:val="28"/>
        </w:rPr>
      </w:pPr>
    </w:p>
    <w:p w14:paraId="373A1C32" w14:textId="6EEC68C1" w:rsidR="00AC3CC8" w:rsidRPr="009338D4" w:rsidRDefault="00B62FDC" w:rsidP="007B494A">
      <w:pPr>
        <w:pStyle w:val="ListParagraph"/>
        <w:numPr>
          <w:ilvl w:val="0"/>
          <w:numId w:val="1"/>
        </w:numPr>
        <w:jc w:val="both"/>
        <w:rPr>
          <w:rFonts w:asciiTheme="minorHAnsi" w:hAnsiTheme="minorHAnsi" w:cstheme="minorHAnsi"/>
          <w:color w:val="000000" w:themeColor="text1"/>
          <w:szCs w:val="28"/>
        </w:rPr>
      </w:pPr>
      <w:r w:rsidRPr="009338D4">
        <w:rPr>
          <w:rFonts w:asciiTheme="minorHAnsi" w:eastAsia="Times New Roman" w:hAnsiTheme="minorHAnsi" w:cstheme="minorHAnsi"/>
          <w:color w:val="000000" w:themeColor="text1"/>
          <w:szCs w:val="28"/>
          <w:shd w:val="clear" w:color="auto" w:fill="FFFFFF"/>
          <w:lang w:eastAsia="en-GB"/>
        </w:rPr>
        <w:t>Child protection investigations need to be conducted taking cognisance of the fact that children may fear reprisals if they disclose, i.e., grooming/coercion</w:t>
      </w:r>
      <w:r w:rsidR="006B28EE" w:rsidRPr="009338D4">
        <w:rPr>
          <w:rFonts w:asciiTheme="minorHAnsi" w:eastAsia="Times New Roman" w:hAnsiTheme="minorHAnsi" w:cstheme="minorHAnsi"/>
          <w:color w:val="000000" w:themeColor="text1"/>
          <w:szCs w:val="28"/>
          <w:shd w:val="clear" w:color="auto" w:fill="FFFFFF"/>
          <w:lang w:eastAsia="en-GB"/>
        </w:rPr>
        <w:t>.</w:t>
      </w:r>
      <w:r w:rsidRPr="009338D4">
        <w:rPr>
          <w:rFonts w:asciiTheme="minorHAnsi" w:eastAsia="Times New Roman" w:hAnsiTheme="minorHAnsi" w:cstheme="minorHAnsi"/>
          <w:color w:val="000000" w:themeColor="text1"/>
          <w:szCs w:val="28"/>
          <w:shd w:val="clear" w:color="auto" w:fill="FFFFFF"/>
          <w:lang w:eastAsia="en-GB"/>
        </w:rPr>
        <w:t xml:space="preserve"> </w:t>
      </w:r>
    </w:p>
    <w:p w14:paraId="2323527C" w14:textId="0570109D" w:rsidR="00B62FDC" w:rsidRPr="009338D4" w:rsidRDefault="004C76DF" w:rsidP="00AC3CC8">
      <w:pPr>
        <w:jc w:val="both"/>
        <w:rPr>
          <w:rFonts w:asciiTheme="minorHAnsi" w:hAnsiTheme="minorHAnsi" w:cstheme="minorHAnsi"/>
          <w:color w:val="000000" w:themeColor="text1"/>
          <w:szCs w:val="28"/>
        </w:rPr>
      </w:pPr>
      <w:r w:rsidRPr="009338D4">
        <w:rPr>
          <w:rFonts w:asciiTheme="minorHAnsi" w:eastAsia="Times New Roman" w:hAnsiTheme="minorHAnsi" w:cstheme="minorHAnsi"/>
          <w:iCs/>
          <w:color w:val="FF0000"/>
          <w:szCs w:val="28"/>
          <w:shd w:val="clear" w:color="auto" w:fill="FFFFFF"/>
          <w:lang w:eastAsia="en-GB"/>
        </w:rPr>
        <w:t xml:space="preserve"> </w:t>
      </w:r>
    </w:p>
    <w:p w14:paraId="1D202ABA" w14:textId="77777777" w:rsidR="00B62FDC" w:rsidRPr="009338D4" w:rsidRDefault="00B62FDC" w:rsidP="007B494A">
      <w:pPr>
        <w:pStyle w:val="NormalWeb"/>
        <w:numPr>
          <w:ilvl w:val="0"/>
          <w:numId w:val="1"/>
        </w:numPr>
        <w:spacing w:before="0" w:beforeAutospacing="0" w:after="0" w:afterAutospacing="0"/>
        <w:jc w:val="both"/>
        <w:rPr>
          <w:rFonts w:asciiTheme="minorHAnsi" w:hAnsiTheme="minorHAnsi" w:cstheme="minorHAnsi"/>
          <w:color w:val="000000" w:themeColor="text1"/>
          <w:szCs w:val="28"/>
        </w:rPr>
      </w:pPr>
      <w:r w:rsidRPr="009338D4">
        <w:rPr>
          <w:rFonts w:asciiTheme="minorHAnsi" w:hAnsiTheme="minorHAnsi" w:cstheme="minorHAnsi"/>
          <w:color w:val="000000" w:themeColor="text1"/>
          <w:szCs w:val="28"/>
        </w:rPr>
        <w:t>The social worker should explain the purpose and outcome of the investigation to children (having regard to age and understanding) and be prepared to answer questions openly, unless to do so would affect the safety and welfare of the child.</w:t>
      </w:r>
    </w:p>
    <w:p w14:paraId="27837CD2" w14:textId="77777777" w:rsidR="00B62FDC" w:rsidRPr="009338D4" w:rsidRDefault="00B62FDC" w:rsidP="00EF153A">
      <w:pPr>
        <w:autoSpaceDE w:val="0"/>
        <w:autoSpaceDN w:val="0"/>
        <w:adjustRightInd w:val="0"/>
        <w:ind w:left="-720"/>
        <w:jc w:val="both"/>
        <w:rPr>
          <w:rFonts w:asciiTheme="minorHAnsi" w:eastAsia="Times New Roman" w:hAnsiTheme="minorHAnsi" w:cstheme="minorHAnsi"/>
          <w:color w:val="2E2E2E"/>
          <w:szCs w:val="28"/>
          <w:lang w:eastAsia="en-GB"/>
        </w:rPr>
      </w:pPr>
    </w:p>
    <w:p w14:paraId="7ACE22EF" w14:textId="141378B9" w:rsidR="00B62FDC" w:rsidRPr="008D010E" w:rsidRDefault="00B62FDC" w:rsidP="00645C5C">
      <w:pPr>
        <w:autoSpaceDE w:val="0"/>
        <w:autoSpaceDN w:val="0"/>
        <w:adjustRightInd w:val="0"/>
        <w:jc w:val="both"/>
        <w:rPr>
          <w:b/>
          <w:bCs/>
          <w:iCs/>
          <w:color w:val="8EAADB" w:themeColor="accent1" w:themeTint="99"/>
          <w:szCs w:val="28"/>
        </w:rPr>
      </w:pPr>
      <w:r w:rsidRPr="008D010E">
        <w:rPr>
          <w:b/>
          <w:bCs/>
          <w:iCs/>
          <w:color w:val="8EAADB" w:themeColor="accent1" w:themeTint="99"/>
          <w:szCs w:val="28"/>
        </w:rPr>
        <w:t xml:space="preserve">Involving families/carers in </w:t>
      </w:r>
      <w:r w:rsidR="00B13EFD" w:rsidRPr="008D010E">
        <w:rPr>
          <w:b/>
          <w:bCs/>
          <w:iCs/>
          <w:color w:val="8EAADB" w:themeColor="accent1" w:themeTint="99"/>
          <w:szCs w:val="28"/>
        </w:rPr>
        <w:t>c</w:t>
      </w:r>
      <w:r w:rsidRPr="008D010E">
        <w:rPr>
          <w:b/>
          <w:bCs/>
          <w:iCs/>
          <w:color w:val="8EAADB" w:themeColor="accent1" w:themeTint="99"/>
          <w:szCs w:val="28"/>
        </w:rPr>
        <w:t xml:space="preserve">hild </w:t>
      </w:r>
      <w:r w:rsidR="00B13EFD" w:rsidRPr="008D010E">
        <w:rPr>
          <w:b/>
          <w:bCs/>
          <w:iCs/>
          <w:color w:val="8EAADB" w:themeColor="accent1" w:themeTint="99"/>
          <w:szCs w:val="28"/>
        </w:rPr>
        <w:t>p</w:t>
      </w:r>
      <w:r w:rsidRPr="008D010E">
        <w:rPr>
          <w:b/>
          <w:bCs/>
          <w:iCs/>
          <w:color w:val="8EAADB" w:themeColor="accent1" w:themeTint="99"/>
          <w:szCs w:val="28"/>
        </w:rPr>
        <w:t xml:space="preserve">rotection </w:t>
      </w:r>
      <w:r w:rsidR="00B13EFD" w:rsidRPr="008D010E">
        <w:rPr>
          <w:b/>
          <w:bCs/>
          <w:iCs/>
          <w:color w:val="8EAADB" w:themeColor="accent1" w:themeTint="99"/>
          <w:szCs w:val="28"/>
        </w:rPr>
        <w:t>i</w:t>
      </w:r>
      <w:r w:rsidRPr="008D010E">
        <w:rPr>
          <w:b/>
          <w:bCs/>
          <w:iCs/>
          <w:color w:val="8EAADB" w:themeColor="accent1" w:themeTint="99"/>
          <w:szCs w:val="28"/>
        </w:rPr>
        <w:t xml:space="preserve">nvestigations </w:t>
      </w:r>
    </w:p>
    <w:p w14:paraId="06229F02" w14:textId="77777777" w:rsidR="006B28EE" w:rsidRDefault="006B28EE" w:rsidP="00645C5C">
      <w:pPr>
        <w:autoSpaceDE w:val="0"/>
        <w:autoSpaceDN w:val="0"/>
        <w:adjustRightInd w:val="0"/>
        <w:jc w:val="both"/>
        <w:rPr>
          <w:b/>
          <w:bCs/>
          <w:iCs/>
          <w:color w:val="ED7D31" w:themeColor="accent2"/>
          <w:szCs w:val="28"/>
        </w:rPr>
      </w:pPr>
    </w:p>
    <w:p w14:paraId="5C3B080F" w14:textId="77777777" w:rsidR="006B28EE" w:rsidRPr="009338D4" w:rsidRDefault="00B62FDC" w:rsidP="004B40EF">
      <w:pPr>
        <w:pStyle w:val="ListParagraph"/>
        <w:numPr>
          <w:ilvl w:val="0"/>
          <w:numId w:val="14"/>
        </w:numPr>
        <w:autoSpaceDE w:val="0"/>
        <w:autoSpaceDN w:val="0"/>
        <w:adjustRightInd w:val="0"/>
        <w:jc w:val="both"/>
        <w:rPr>
          <w:rFonts w:asciiTheme="minorHAnsi" w:eastAsia="Times New Roman" w:hAnsiTheme="minorHAnsi" w:cstheme="minorHAnsi"/>
          <w:b/>
          <w:bCs/>
          <w:iCs/>
          <w:spacing w:val="7"/>
          <w:szCs w:val="28"/>
          <w:shd w:val="clear" w:color="auto" w:fill="FFFFFF"/>
          <w:lang w:eastAsia="en-GB"/>
        </w:rPr>
      </w:pPr>
      <w:r w:rsidRPr="009338D4">
        <w:rPr>
          <w:rFonts w:asciiTheme="minorHAnsi" w:hAnsiTheme="minorHAnsi" w:cstheme="minorHAnsi"/>
          <w:color w:val="000000" w:themeColor="text1"/>
          <w:szCs w:val="28"/>
        </w:rPr>
        <w:t xml:space="preserve">The social worker has the prime responsibility to engage with family members/carers </w:t>
      </w:r>
    </w:p>
    <w:p w14:paraId="4CB2CA5B" w14:textId="77777777" w:rsidR="00AC3CC8" w:rsidRPr="009338D4" w:rsidRDefault="00AC3CC8" w:rsidP="00AC3CC8">
      <w:pPr>
        <w:pStyle w:val="ListParagraph"/>
        <w:autoSpaceDE w:val="0"/>
        <w:autoSpaceDN w:val="0"/>
        <w:adjustRightInd w:val="0"/>
        <w:jc w:val="both"/>
        <w:rPr>
          <w:rFonts w:asciiTheme="minorHAnsi" w:eastAsia="Times New Roman" w:hAnsiTheme="minorHAnsi" w:cstheme="minorHAnsi"/>
          <w:b/>
          <w:bCs/>
          <w:iCs/>
          <w:spacing w:val="7"/>
          <w:szCs w:val="28"/>
          <w:shd w:val="clear" w:color="auto" w:fill="FFFFFF"/>
          <w:lang w:eastAsia="en-GB"/>
        </w:rPr>
      </w:pPr>
    </w:p>
    <w:p w14:paraId="41D6EE43" w14:textId="66527156" w:rsidR="00B62FDC" w:rsidRPr="009338D4" w:rsidRDefault="00B62FDC" w:rsidP="004B40EF">
      <w:pPr>
        <w:pStyle w:val="ListParagraph"/>
        <w:numPr>
          <w:ilvl w:val="0"/>
          <w:numId w:val="14"/>
        </w:numPr>
        <w:autoSpaceDE w:val="0"/>
        <w:autoSpaceDN w:val="0"/>
        <w:adjustRightInd w:val="0"/>
        <w:jc w:val="both"/>
        <w:rPr>
          <w:rFonts w:asciiTheme="minorHAnsi" w:eastAsia="Times New Roman" w:hAnsiTheme="minorHAnsi" w:cstheme="minorHAnsi"/>
          <w:b/>
          <w:bCs/>
          <w:iCs/>
          <w:spacing w:val="7"/>
          <w:szCs w:val="28"/>
          <w:shd w:val="clear" w:color="auto" w:fill="FFFFFF"/>
          <w:lang w:eastAsia="en-GB"/>
        </w:rPr>
      </w:pPr>
      <w:r w:rsidRPr="009338D4">
        <w:rPr>
          <w:rFonts w:asciiTheme="minorHAnsi" w:hAnsiTheme="minorHAnsi" w:cstheme="minorHAnsi"/>
          <w:color w:val="000000" w:themeColor="text1"/>
          <w:szCs w:val="28"/>
        </w:rPr>
        <w:t>Parents and those with parental responsibility should be informed at the earliest opportunity of concerns, unless to do so would place the child at risk of significant harm or undermine a criminal investigation</w:t>
      </w:r>
    </w:p>
    <w:p w14:paraId="4FB04F9D" w14:textId="77777777" w:rsidR="00AC3CC8" w:rsidRPr="009338D4" w:rsidRDefault="00AC3CC8" w:rsidP="00AC3CC8">
      <w:pPr>
        <w:autoSpaceDE w:val="0"/>
        <w:autoSpaceDN w:val="0"/>
        <w:adjustRightInd w:val="0"/>
        <w:jc w:val="both"/>
        <w:rPr>
          <w:rFonts w:asciiTheme="minorHAnsi" w:eastAsia="Times New Roman" w:hAnsiTheme="minorHAnsi" w:cstheme="minorHAnsi"/>
          <w:b/>
          <w:bCs/>
          <w:iCs/>
          <w:spacing w:val="7"/>
          <w:szCs w:val="28"/>
          <w:shd w:val="clear" w:color="auto" w:fill="FFFFFF"/>
          <w:lang w:eastAsia="en-GB"/>
        </w:rPr>
      </w:pPr>
    </w:p>
    <w:p w14:paraId="6D7F645E" w14:textId="2021CEA4" w:rsidR="00B62FDC" w:rsidRPr="009338D4" w:rsidRDefault="00B62FDC" w:rsidP="004B40EF">
      <w:pPr>
        <w:pStyle w:val="ListParagraph"/>
        <w:numPr>
          <w:ilvl w:val="0"/>
          <w:numId w:val="14"/>
        </w:numPr>
        <w:autoSpaceDE w:val="0"/>
        <w:autoSpaceDN w:val="0"/>
        <w:adjustRightInd w:val="0"/>
        <w:jc w:val="both"/>
        <w:rPr>
          <w:rFonts w:asciiTheme="minorHAnsi" w:eastAsia="Times New Roman" w:hAnsiTheme="minorHAnsi" w:cstheme="minorHAnsi"/>
          <w:b/>
          <w:bCs/>
          <w:iCs/>
          <w:spacing w:val="7"/>
          <w:szCs w:val="28"/>
          <w:shd w:val="clear" w:color="auto" w:fill="FFFFFF"/>
          <w:lang w:eastAsia="en-GB"/>
        </w:rPr>
      </w:pPr>
      <w:r w:rsidRPr="009338D4">
        <w:rPr>
          <w:rFonts w:asciiTheme="minorHAnsi" w:hAnsiTheme="minorHAnsi" w:cstheme="minorHAnsi"/>
          <w:color w:val="000000" w:themeColor="text1"/>
          <w:szCs w:val="28"/>
        </w:rPr>
        <w:t xml:space="preserve">Good communication should be maintained with parents throughout the investigation, concerns should be shared with them in a way that doesn’t judge them or blame them and allows them the opportunity to </w:t>
      </w:r>
      <w:r w:rsidR="00A5597A" w:rsidRPr="009338D4">
        <w:rPr>
          <w:rFonts w:asciiTheme="minorHAnsi" w:hAnsiTheme="minorHAnsi" w:cstheme="minorHAnsi"/>
          <w:color w:val="000000" w:themeColor="text1"/>
          <w:szCs w:val="28"/>
        </w:rPr>
        <w:t>reflect, learn and bring about the change needed to keep their children safe</w:t>
      </w:r>
      <w:r w:rsidRPr="009338D4">
        <w:rPr>
          <w:rFonts w:asciiTheme="minorHAnsi" w:hAnsiTheme="minorHAnsi" w:cstheme="minorHAnsi"/>
          <w:color w:val="000000" w:themeColor="text1"/>
          <w:szCs w:val="28"/>
        </w:rPr>
        <w:t xml:space="preserve"> </w:t>
      </w:r>
    </w:p>
    <w:p w14:paraId="7088B8EC" w14:textId="77777777" w:rsidR="004D3B64" w:rsidRDefault="004D3B64" w:rsidP="004D3B64">
      <w:pPr>
        <w:rPr>
          <w:rFonts w:eastAsia="Times New Roman"/>
          <w:szCs w:val="28"/>
          <w:lang w:eastAsia="en-GB"/>
        </w:rPr>
      </w:pPr>
    </w:p>
    <w:p w14:paraId="3A86D655" w14:textId="77777777" w:rsidR="004D3B64" w:rsidRPr="004D3B64" w:rsidRDefault="004D3B64" w:rsidP="004D3B64">
      <w:pPr>
        <w:rPr>
          <w:rFonts w:eastAsia="Times New Roman"/>
          <w:szCs w:val="28"/>
          <w:lang w:eastAsia="en-GB"/>
        </w:rPr>
      </w:pPr>
    </w:p>
    <w:p w14:paraId="67FE9AC0" w14:textId="77777777" w:rsidR="004D3B64" w:rsidRPr="004D3B64" w:rsidRDefault="004D3B64" w:rsidP="004D3B64">
      <w:pPr>
        <w:rPr>
          <w:rFonts w:eastAsia="Times New Roman"/>
          <w:szCs w:val="28"/>
          <w:lang w:eastAsia="en-GB"/>
        </w:rPr>
      </w:pPr>
    </w:p>
    <w:p w14:paraId="2C3B769B" w14:textId="77777777" w:rsidR="004D3B64" w:rsidRPr="004D3B64" w:rsidRDefault="004D3B64" w:rsidP="004D3B64">
      <w:pPr>
        <w:rPr>
          <w:rFonts w:eastAsia="Times New Roman"/>
          <w:szCs w:val="28"/>
          <w:lang w:eastAsia="en-GB"/>
        </w:rPr>
      </w:pPr>
    </w:p>
    <w:p w14:paraId="7A83A989" w14:textId="77777777" w:rsidR="004D3B64" w:rsidRPr="004D3B64" w:rsidRDefault="004D3B64" w:rsidP="004D3B64">
      <w:pPr>
        <w:rPr>
          <w:rFonts w:eastAsia="Times New Roman"/>
          <w:szCs w:val="28"/>
          <w:lang w:eastAsia="en-GB"/>
        </w:rPr>
      </w:pPr>
    </w:p>
    <w:p w14:paraId="6E46B8BA" w14:textId="77777777" w:rsidR="004D3B64" w:rsidRPr="004D3B64" w:rsidRDefault="004D3B64" w:rsidP="004D3B64">
      <w:pPr>
        <w:rPr>
          <w:rFonts w:eastAsia="Times New Roman"/>
          <w:szCs w:val="28"/>
          <w:lang w:eastAsia="en-GB"/>
        </w:rPr>
      </w:pPr>
    </w:p>
    <w:p w14:paraId="1A31BEA6" w14:textId="77777777" w:rsidR="004D3B64" w:rsidRPr="004D3B64" w:rsidRDefault="004D3B64" w:rsidP="004D3B64">
      <w:pPr>
        <w:rPr>
          <w:rFonts w:eastAsia="Times New Roman"/>
          <w:szCs w:val="28"/>
          <w:lang w:eastAsia="en-GB"/>
        </w:rPr>
      </w:pPr>
    </w:p>
    <w:p w14:paraId="16F78AD7" w14:textId="77777777" w:rsidR="004D3B64" w:rsidRPr="004D3B64" w:rsidRDefault="004D3B64" w:rsidP="004D3B64">
      <w:pPr>
        <w:rPr>
          <w:rFonts w:eastAsia="Times New Roman"/>
          <w:szCs w:val="28"/>
          <w:lang w:eastAsia="en-GB"/>
        </w:rPr>
      </w:pPr>
    </w:p>
    <w:p w14:paraId="67BBA5F6" w14:textId="77777777" w:rsidR="004D3B64" w:rsidRPr="004D3B64" w:rsidRDefault="004D3B64" w:rsidP="004D3B64">
      <w:pPr>
        <w:rPr>
          <w:rFonts w:eastAsia="Times New Roman"/>
          <w:szCs w:val="28"/>
          <w:lang w:eastAsia="en-GB"/>
        </w:rPr>
      </w:pPr>
    </w:p>
    <w:p w14:paraId="74836EAA" w14:textId="77777777" w:rsidR="004D3B64" w:rsidRPr="004D3B64" w:rsidRDefault="004D3B64" w:rsidP="004D3B64">
      <w:pPr>
        <w:rPr>
          <w:rFonts w:eastAsia="Times New Roman"/>
          <w:szCs w:val="28"/>
          <w:lang w:eastAsia="en-GB"/>
        </w:rPr>
      </w:pPr>
    </w:p>
    <w:p w14:paraId="421352ED" w14:textId="77777777" w:rsidR="004D3B64" w:rsidRDefault="004D3B64" w:rsidP="004D3B64">
      <w:pPr>
        <w:rPr>
          <w:rFonts w:eastAsia="Times New Roman"/>
          <w:szCs w:val="28"/>
          <w:lang w:eastAsia="en-GB"/>
        </w:rPr>
      </w:pPr>
    </w:p>
    <w:p w14:paraId="79599D29" w14:textId="67010945" w:rsidR="001F4358" w:rsidRPr="00AB0E8D" w:rsidRDefault="006B28EE" w:rsidP="00E8378A">
      <w:pPr>
        <w:autoSpaceDE w:val="0"/>
        <w:autoSpaceDN w:val="0"/>
        <w:adjustRightInd w:val="0"/>
        <w:ind w:left="-720"/>
        <w:jc w:val="both"/>
        <w:rPr>
          <w:rFonts w:eastAsia="Times New Roman"/>
          <w:color w:val="262C34"/>
          <w:spacing w:val="7"/>
          <w:szCs w:val="28"/>
          <w:shd w:val="clear" w:color="auto" w:fill="FFFFFF"/>
          <w:lang w:eastAsia="en-GB"/>
        </w:rPr>
      </w:pPr>
      <w:r>
        <w:rPr>
          <w:noProof/>
        </w:rPr>
        <w:lastRenderedPageBreak/>
        <w:t xml:space="preserve">                            </w:t>
      </w:r>
      <w:r>
        <w:rPr>
          <w:noProof/>
        </w:rPr>
        <w:drawing>
          <wp:inline distT="0" distB="0" distL="0" distR="0" wp14:anchorId="32C9748D" wp14:editId="702248EE">
            <wp:extent cx="4171315" cy="3549650"/>
            <wp:effectExtent l="0" t="0" r="635" b="0"/>
            <wp:docPr id="9513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351" name=""/>
                    <pic:cNvPicPr/>
                  </pic:nvPicPr>
                  <pic:blipFill>
                    <a:blip r:embed="rId19"/>
                    <a:stretch>
                      <a:fillRect/>
                    </a:stretch>
                  </pic:blipFill>
                  <pic:spPr>
                    <a:xfrm>
                      <a:off x="0" y="0"/>
                      <a:ext cx="4241011" cy="3608959"/>
                    </a:xfrm>
                    <a:prstGeom prst="rect">
                      <a:avLst/>
                    </a:prstGeom>
                  </pic:spPr>
                </pic:pic>
              </a:graphicData>
            </a:graphic>
          </wp:inline>
        </w:drawing>
      </w:r>
    </w:p>
    <w:p w14:paraId="648FA79F" w14:textId="77777777" w:rsidR="006B28EE" w:rsidRDefault="006B28EE" w:rsidP="000E7325">
      <w:pPr>
        <w:jc w:val="both"/>
        <w:rPr>
          <w:rFonts w:eastAsia="Times New Roman"/>
          <w:b/>
          <w:bCs/>
          <w:color w:val="ED7D31" w:themeColor="accent2"/>
          <w:szCs w:val="28"/>
          <w:shd w:val="clear" w:color="auto" w:fill="FFFFFF"/>
          <w:lang w:eastAsia="en-GB"/>
        </w:rPr>
      </w:pPr>
    </w:p>
    <w:p w14:paraId="0A86A094" w14:textId="44855499" w:rsidR="006B28EE" w:rsidRPr="009338D4" w:rsidRDefault="00AC3CC8" w:rsidP="000E7325">
      <w:pPr>
        <w:jc w:val="both"/>
        <w:rPr>
          <w:rFonts w:asciiTheme="minorHAnsi" w:eastAsia="Times New Roman" w:hAnsiTheme="minorHAnsi" w:cstheme="minorHAnsi"/>
          <w:b/>
          <w:bCs/>
          <w:color w:val="ED7D31" w:themeColor="accent2"/>
          <w:sz w:val="22"/>
          <w:szCs w:val="22"/>
          <w:shd w:val="clear" w:color="auto" w:fill="FFFFFF"/>
          <w:lang w:eastAsia="en-GB"/>
        </w:rPr>
      </w:pPr>
      <w:r w:rsidRPr="009338D4">
        <w:rPr>
          <w:rFonts w:asciiTheme="minorHAnsi" w:hAnsiTheme="minorHAnsi" w:cstheme="minorHAnsi"/>
          <w:b/>
          <w:bCs/>
          <w:sz w:val="22"/>
          <w:szCs w:val="22"/>
        </w:rPr>
        <w:t>Expectations from parents who may be involved in child protection processes  (National Child Protection Guidance, 2022)</w:t>
      </w:r>
    </w:p>
    <w:p w14:paraId="2DA4E60E" w14:textId="77777777" w:rsidR="006B28EE" w:rsidRPr="008D010E" w:rsidRDefault="006B28EE" w:rsidP="000E7325">
      <w:pPr>
        <w:jc w:val="both"/>
        <w:rPr>
          <w:rFonts w:eastAsia="Times New Roman"/>
          <w:b/>
          <w:bCs/>
          <w:color w:val="8EAADB" w:themeColor="accent1" w:themeTint="99"/>
          <w:szCs w:val="28"/>
          <w:shd w:val="clear" w:color="auto" w:fill="FFFFFF"/>
          <w:lang w:eastAsia="en-GB"/>
        </w:rPr>
      </w:pPr>
    </w:p>
    <w:p w14:paraId="3FB2E848" w14:textId="5D2279B7" w:rsidR="00A04D41" w:rsidRPr="008D010E" w:rsidRDefault="000E7325" w:rsidP="000E7325">
      <w:pPr>
        <w:jc w:val="both"/>
        <w:rPr>
          <w:rFonts w:eastAsia="Times New Roman"/>
          <w:b/>
          <w:bCs/>
          <w:color w:val="8EAADB" w:themeColor="accent1" w:themeTint="99"/>
          <w:szCs w:val="28"/>
          <w:shd w:val="clear" w:color="auto" w:fill="FFFFFF"/>
          <w:lang w:eastAsia="en-GB"/>
        </w:rPr>
      </w:pPr>
      <w:r w:rsidRPr="008D010E">
        <w:rPr>
          <w:rFonts w:eastAsia="Times New Roman"/>
          <w:b/>
          <w:bCs/>
          <w:color w:val="8EAADB" w:themeColor="accent1" w:themeTint="99"/>
          <w:szCs w:val="28"/>
          <w:shd w:val="clear" w:color="auto" w:fill="FFFFFF"/>
          <w:lang w:eastAsia="en-GB"/>
        </w:rPr>
        <w:t xml:space="preserve">Attendance at </w:t>
      </w:r>
      <w:r w:rsidR="00B13EFD" w:rsidRPr="008D010E">
        <w:rPr>
          <w:rFonts w:eastAsia="Times New Roman"/>
          <w:b/>
          <w:bCs/>
          <w:color w:val="8EAADB" w:themeColor="accent1" w:themeTint="99"/>
          <w:szCs w:val="28"/>
          <w:shd w:val="clear" w:color="auto" w:fill="FFFFFF"/>
          <w:lang w:eastAsia="en-GB"/>
        </w:rPr>
        <w:t>c</w:t>
      </w:r>
      <w:r w:rsidRPr="008D010E">
        <w:rPr>
          <w:rFonts w:eastAsia="Times New Roman"/>
          <w:b/>
          <w:bCs/>
          <w:color w:val="8EAADB" w:themeColor="accent1" w:themeTint="99"/>
          <w:szCs w:val="28"/>
          <w:shd w:val="clear" w:color="auto" w:fill="FFFFFF"/>
          <w:lang w:eastAsia="en-GB"/>
        </w:rPr>
        <w:t xml:space="preserve">hild </w:t>
      </w:r>
      <w:r w:rsidR="00B13EFD" w:rsidRPr="008D010E">
        <w:rPr>
          <w:rFonts w:eastAsia="Times New Roman"/>
          <w:b/>
          <w:bCs/>
          <w:color w:val="8EAADB" w:themeColor="accent1" w:themeTint="99"/>
          <w:szCs w:val="28"/>
          <w:shd w:val="clear" w:color="auto" w:fill="FFFFFF"/>
          <w:lang w:eastAsia="en-GB"/>
        </w:rPr>
        <w:t>p</w:t>
      </w:r>
      <w:r w:rsidRPr="008D010E">
        <w:rPr>
          <w:rFonts w:eastAsia="Times New Roman"/>
          <w:b/>
          <w:bCs/>
          <w:color w:val="8EAADB" w:themeColor="accent1" w:themeTint="99"/>
          <w:szCs w:val="28"/>
          <w:shd w:val="clear" w:color="auto" w:fill="FFFFFF"/>
          <w:lang w:eastAsia="en-GB"/>
        </w:rPr>
        <w:t xml:space="preserve">rotection </w:t>
      </w:r>
      <w:r w:rsidR="00B13EFD" w:rsidRPr="008D010E">
        <w:rPr>
          <w:rFonts w:eastAsia="Times New Roman"/>
          <w:b/>
          <w:bCs/>
          <w:color w:val="8EAADB" w:themeColor="accent1" w:themeTint="99"/>
          <w:szCs w:val="28"/>
          <w:shd w:val="clear" w:color="auto" w:fill="FFFFFF"/>
          <w:lang w:eastAsia="en-GB"/>
        </w:rPr>
        <w:t>m</w:t>
      </w:r>
      <w:r w:rsidRPr="008D010E">
        <w:rPr>
          <w:rFonts w:eastAsia="Times New Roman"/>
          <w:b/>
          <w:bCs/>
          <w:color w:val="8EAADB" w:themeColor="accent1" w:themeTint="99"/>
          <w:szCs w:val="28"/>
          <w:shd w:val="clear" w:color="auto" w:fill="FFFFFF"/>
          <w:lang w:eastAsia="en-GB"/>
        </w:rPr>
        <w:t>eetings</w:t>
      </w:r>
      <w:r w:rsidR="00B13EFD" w:rsidRPr="008D010E">
        <w:rPr>
          <w:rFonts w:eastAsia="Times New Roman"/>
          <w:b/>
          <w:bCs/>
          <w:color w:val="8EAADB" w:themeColor="accent1" w:themeTint="99"/>
          <w:szCs w:val="28"/>
          <w:shd w:val="clear" w:color="auto" w:fill="FFFFFF"/>
          <w:lang w:eastAsia="en-GB"/>
        </w:rPr>
        <w:t xml:space="preserve"> - </w:t>
      </w:r>
      <w:r w:rsidRPr="008D010E">
        <w:rPr>
          <w:rFonts w:eastAsia="Times New Roman"/>
          <w:b/>
          <w:bCs/>
          <w:color w:val="8EAADB" w:themeColor="accent1" w:themeTint="99"/>
          <w:szCs w:val="28"/>
          <w:shd w:val="clear" w:color="auto" w:fill="FFFFFF"/>
          <w:lang w:eastAsia="en-GB"/>
        </w:rPr>
        <w:t>Parents/Carers</w:t>
      </w:r>
    </w:p>
    <w:p w14:paraId="125011FC" w14:textId="77777777" w:rsidR="00A04D41" w:rsidRDefault="00A04D41" w:rsidP="000E7325">
      <w:pPr>
        <w:jc w:val="both"/>
        <w:rPr>
          <w:rFonts w:asciiTheme="minorHAnsi" w:eastAsia="Times New Roman" w:hAnsiTheme="minorHAnsi" w:cstheme="minorHAnsi"/>
          <w:szCs w:val="28"/>
          <w:shd w:val="clear" w:color="auto" w:fill="FFFFFF"/>
          <w:lang w:eastAsia="en-GB"/>
        </w:rPr>
      </w:pPr>
    </w:p>
    <w:p w14:paraId="5F321862" w14:textId="2A4A8112" w:rsidR="000E7325" w:rsidRPr="00A04D41" w:rsidRDefault="00A04D41" w:rsidP="000E7325">
      <w:pPr>
        <w:jc w:val="both"/>
        <w:rPr>
          <w:rFonts w:asciiTheme="minorHAnsi" w:eastAsia="Times New Roman" w:hAnsiTheme="minorHAnsi" w:cstheme="minorHAnsi"/>
          <w:szCs w:val="28"/>
          <w:shd w:val="clear" w:color="auto" w:fill="FFFFFF"/>
          <w:lang w:eastAsia="en-GB"/>
        </w:rPr>
      </w:pPr>
      <w:r>
        <w:rPr>
          <w:rFonts w:asciiTheme="minorHAnsi" w:eastAsia="Times New Roman" w:hAnsiTheme="minorHAnsi" w:cstheme="minorHAnsi"/>
          <w:szCs w:val="28"/>
          <w:shd w:val="clear" w:color="auto" w:fill="FFFFFF"/>
          <w:lang w:eastAsia="en-GB"/>
        </w:rPr>
        <w:t>1.9</w:t>
      </w:r>
      <w:r>
        <w:rPr>
          <w:rFonts w:asciiTheme="minorHAnsi" w:eastAsia="Times New Roman" w:hAnsiTheme="minorHAnsi" w:cstheme="minorHAnsi"/>
          <w:szCs w:val="28"/>
          <w:shd w:val="clear" w:color="auto" w:fill="FFFFFF"/>
          <w:lang w:eastAsia="en-GB"/>
        </w:rPr>
        <w:tab/>
      </w:r>
      <w:r w:rsidRPr="00A04D41">
        <w:rPr>
          <w:rFonts w:asciiTheme="minorHAnsi" w:eastAsia="Times New Roman" w:hAnsiTheme="minorHAnsi" w:cstheme="minorHAnsi"/>
          <w:szCs w:val="28"/>
          <w:shd w:val="clear" w:color="auto" w:fill="FFFFFF"/>
          <w:lang w:eastAsia="en-GB"/>
        </w:rPr>
        <w:t>A parents/carers attendance direct or indirect in meetings should take into consideration -</w:t>
      </w:r>
    </w:p>
    <w:p w14:paraId="2E9B5CEF" w14:textId="77777777" w:rsidR="00AC3CC8" w:rsidRDefault="00AC3CC8" w:rsidP="000E7325">
      <w:pPr>
        <w:jc w:val="both"/>
        <w:rPr>
          <w:rFonts w:eastAsia="Times New Roman"/>
          <w:b/>
          <w:bCs/>
          <w:szCs w:val="28"/>
          <w:shd w:val="clear" w:color="auto" w:fill="FFFFFF"/>
          <w:lang w:eastAsia="en-GB"/>
        </w:rPr>
      </w:pPr>
    </w:p>
    <w:p w14:paraId="2FBD387A" w14:textId="1B69A313" w:rsidR="000E7325" w:rsidRPr="008F7FBA" w:rsidRDefault="000E7325" w:rsidP="004B40EF">
      <w:pPr>
        <w:pStyle w:val="ListParagraph"/>
        <w:numPr>
          <w:ilvl w:val="0"/>
          <w:numId w:val="15"/>
        </w:numPr>
        <w:jc w:val="both"/>
        <w:rPr>
          <w:rFonts w:asciiTheme="minorHAnsi" w:eastAsia="Times New Roman" w:hAnsiTheme="minorHAnsi" w:cstheme="minorHAnsi"/>
          <w:b/>
          <w:bCs/>
          <w:szCs w:val="28"/>
          <w:shd w:val="clear" w:color="auto" w:fill="FFFFFF"/>
          <w:lang w:eastAsia="en-GB"/>
        </w:rPr>
      </w:pPr>
      <w:r w:rsidRPr="008F7FBA">
        <w:rPr>
          <w:rFonts w:asciiTheme="minorHAnsi" w:eastAsia="Times New Roman" w:hAnsiTheme="minorHAnsi" w:cstheme="minorHAnsi"/>
          <w:color w:val="000000" w:themeColor="text1"/>
          <w:szCs w:val="28"/>
          <w:lang w:eastAsia="en-GB"/>
        </w:rPr>
        <w:t>Parents must be invited and encouraged to participate in all child protection meetings unless it is likely to prejudice the welfare of the child</w:t>
      </w:r>
    </w:p>
    <w:p w14:paraId="0990D0B7" w14:textId="63E1DA91" w:rsidR="00AC3CC8" w:rsidRPr="008F7FBA" w:rsidRDefault="000E7325" w:rsidP="004337DE">
      <w:pPr>
        <w:numPr>
          <w:ilvl w:val="0"/>
          <w:numId w:val="2"/>
        </w:numPr>
        <w:jc w:val="both"/>
        <w:rPr>
          <w:rFonts w:asciiTheme="minorHAnsi" w:eastAsia="Times New Roman" w:hAnsiTheme="minorHAnsi" w:cstheme="minorHAnsi"/>
          <w:color w:val="000000" w:themeColor="text1"/>
          <w:szCs w:val="28"/>
          <w:lang w:eastAsia="en-GB"/>
        </w:rPr>
      </w:pPr>
      <w:r w:rsidRPr="008F7FBA">
        <w:rPr>
          <w:rFonts w:asciiTheme="minorHAnsi" w:eastAsia="Times New Roman" w:hAnsiTheme="minorHAnsi" w:cstheme="minorHAnsi"/>
          <w:color w:val="000000" w:themeColor="text1"/>
          <w:szCs w:val="28"/>
          <w:lang w:eastAsia="en-GB"/>
        </w:rPr>
        <w:t>Parents should be supported to enab</w:t>
      </w:r>
      <w:r w:rsidR="00AC3CC8" w:rsidRPr="008F7FBA">
        <w:rPr>
          <w:rFonts w:asciiTheme="minorHAnsi" w:eastAsia="Times New Roman" w:hAnsiTheme="minorHAnsi" w:cstheme="minorHAnsi"/>
          <w:color w:val="000000" w:themeColor="text1"/>
          <w:szCs w:val="28"/>
          <w:lang w:eastAsia="en-GB"/>
        </w:rPr>
        <w:t>l</w:t>
      </w:r>
      <w:r w:rsidRPr="008F7FBA">
        <w:rPr>
          <w:rFonts w:asciiTheme="minorHAnsi" w:eastAsia="Times New Roman" w:hAnsiTheme="minorHAnsi" w:cstheme="minorHAnsi"/>
          <w:color w:val="000000" w:themeColor="text1"/>
          <w:szCs w:val="28"/>
          <w:lang w:eastAsia="en-GB"/>
        </w:rPr>
        <w:t>e them to participate by timely preparation and information, such as leaflets, being provided about the process and their role</w:t>
      </w:r>
    </w:p>
    <w:p w14:paraId="182CF94A" w14:textId="5B99F18D" w:rsidR="00AC3CC8" w:rsidRPr="008F7FBA" w:rsidRDefault="000E7325" w:rsidP="004337DE">
      <w:pPr>
        <w:numPr>
          <w:ilvl w:val="0"/>
          <w:numId w:val="2"/>
        </w:numPr>
        <w:spacing w:before="100" w:beforeAutospacing="1"/>
        <w:jc w:val="both"/>
        <w:rPr>
          <w:rFonts w:asciiTheme="minorHAnsi" w:eastAsia="Times New Roman" w:hAnsiTheme="minorHAnsi" w:cstheme="minorHAnsi"/>
          <w:color w:val="000000" w:themeColor="text1"/>
          <w:szCs w:val="28"/>
          <w:lang w:eastAsia="en-GB"/>
        </w:rPr>
      </w:pPr>
      <w:r w:rsidRPr="008F7FBA">
        <w:rPr>
          <w:rFonts w:asciiTheme="minorHAnsi" w:eastAsia="Times New Roman" w:hAnsiTheme="minorHAnsi" w:cstheme="minorHAnsi"/>
          <w:color w:val="000000" w:themeColor="text1"/>
          <w:szCs w:val="28"/>
          <w:lang w:eastAsia="en-GB"/>
        </w:rPr>
        <w:t>Where available Advocates should be facilitated to support parents</w:t>
      </w:r>
    </w:p>
    <w:p w14:paraId="04AE7D3A" w14:textId="44186A71" w:rsidR="000E7325" w:rsidRPr="008F7FBA" w:rsidRDefault="000E7325" w:rsidP="004337DE">
      <w:pPr>
        <w:numPr>
          <w:ilvl w:val="0"/>
          <w:numId w:val="2"/>
        </w:numPr>
        <w:spacing w:before="100" w:beforeAutospacing="1"/>
        <w:jc w:val="both"/>
        <w:rPr>
          <w:rFonts w:asciiTheme="minorHAnsi" w:eastAsia="Times New Roman" w:hAnsiTheme="minorHAnsi" w:cstheme="minorHAnsi"/>
          <w:color w:val="000000" w:themeColor="text1"/>
          <w:szCs w:val="28"/>
          <w:lang w:eastAsia="en-GB"/>
        </w:rPr>
      </w:pPr>
      <w:r w:rsidRPr="008F7FBA">
        <w:rPr>
          <w:rFonts w:asciiTheme="minorHAnsi" w:eastAsia="Times New Roman" w:hAnsiTheme="minorHAnsi" w:cstheme="minorHAnsi"/>
          <w:color w:val="000000" w:themeColor="text1"/>
          <w:szCs w:val="28"/>
          <w:lang w:eastAsia="en-GB"/>
        </w:rPr>
        <w:t>A meeting with the Chair prior to the meeting should take place</w:t>
      </w:r>
    </w:p>
    <w:p w14:paraId="5CF1CFF2" w14:textId="508CC96E" w:rsidR="00645C5C" w:rsidRPr="008F7FBA" w:rsidRDefault="000E7325" w:rsidP="004337DE">
      <w:pPr>
        <w:numPr>
          <w:ilvl w:val="0"/>
          <w:numId w:val="2"/>
        </w:numPr>
        <w:spacing w:before="100" w:beforeAutospacing="1"/>
        <w:jc w:val="both"/>
        <w:rPr>
          <w:rFonts w:asciiTheme="minorHAnsi" w:eastAsia="Times New Roman" w:hAnsiTheme="minorHAnsi" w:cstheme="minorHAnsi"/>
          <w:color w:val="000000" w:themeColor="text1"/>
          <w:szCs w:val="28"/>
          <w:lang w:eastAsia="en-GB"/>
        </w:rPr>
      </w:pPr>
      <w:r w:rsidRPr="008F7FBA">
        <w:rPr>
          <w:rFonts w:asciiTheme="minorHAnsi" w:eastAsia="Times New Roman" w:hAnsiTheme="minorHAnsi" w:cstheme="minorHAnsi"/>
          <w:color w:val="000000" w:themeColor="text1"/>
          <w:szCs w:val="28"/>
          <w:lang w:eastAsia="en-GB"/>
        </w:rPr>
        <w:t>Those parents for whom English is not a first language must be offered and provided with an interpreter, if required. A family member should not be expected to act as an interpreter of spoken or signed language</w:t>
      </w:r>
    </w:p>
    <w:p w14:paraId="60C068C3" w14:textId="36E5492A" w:rsidR="000E7325" w:rsidRPr="008D010E" w:rsidRDefault="000E7325" w:rsidP="00224F4C">
      <w:pPr>
        <w:spacing w:before="100" w:beforeAutospacing="1" w:after="100" w:afterAutospacing="1"/>
        <w:jc w:val="both"/>
        <w:rPr>
          <w:rFonts w:eastAsia="Times New Roman"/>
          <w:b/>
          <w:color w:val="8EAADB" w:themeColor="accent1" w:themeTint="99"/>
          <w:szCs w:val="28"/>
          <w:lang w:eastAsia="en-GB"/>
        </w:rPr>
      </w:pPr>
      <w:r w:rsidRPr="008D010E">
        <w:rPr>
          <w:rFonts w:eastAsia="Times New Roman"/>
          <w:b/>
          <w:iCs/>
          <w:color w:val="8EAADB" w:themeColor="accent1" w:themeTint="99"/>
          <w:szCs w:val="28"/>
          <w:shd w:val="clear" w:color="auto" w:fill="FFFFFF"/>
          <w:lang w:eastAsia="en-GB"/>
        </w:rPr>
        <w:t xml:space="preserve">Attendance at </w:t>
      </w:r>
      <w:r w:rsidR="00B13EFD" w:rsidRPr="008D010E">
        <w:rPr>
          <w:rFonts w:eastAsia="Times New Roman"/>
          <w:b/>
          <w:iCs/>
          <w:color w:val="8EAADB" w:themeColor="accent1" w:themeTint="99"/>
          <w:szCs w:val="28"/>
          <w:shd w:val="clear" w:color="auto" w:fill="FFFFFF"/>
          <w:lang w:eastAsia="en-GB"/>
        </w:rPr>
        <w:t>c</w:t>
      </w:r>
      <w:r w:rsidRPr="008D010E">
        <w:rPr>
          <w:rFonts w:eastAsia="Times New Roman"/>
          <w:b/>
          <w:iCs/>
          <w:color w:val="8EAADB" w:themeColor="accent1" w:themeTint="99"/>
          <w:szCs w:val="28"/>
          <w:shd w:val="clear" w:color="auto" w:fill="FFFFFF"/>
          <w:lang w:eastAsia="en-GB"/>
        </w:rPr>
        <w:t xml:space="preserve">hild </w:t>
      </w:r>
      <w:r w:rsidR="00B13EFD" w:rsidRPr="008D010E">
        <w:rPr>
          <w:rFonts w:eastAsia="Times New Roman"/>
          <w:b/>
          <w:iCs/>
          <w:color w:val="8EAADB" w:themeColor="accent1" w:themeTint="99"/>
          <w:szCs w:val="28"/>
          <w:shd w:val="clear" w:color="auto" w:fill="FFFFFF"/>
          <w:lang w:eastAsia="en-GB"/>
        </w:rPr>
        <w:t>p</w:t>
      </w:r>
      <w:r w:rsidRPr="008D010E">
        <w:rPr>
          <w:rFonts w:eastAsia="Times New Roman"/>
          <w:b/>
          <w:iCs/>
          <w:color w:val="8EAADB" w:themeColor="accent1" w:themeTint="99"/>
          <w:szCs w:val="28"/>
          <w:shd w:val="clear" w:color="auto" w:fill="FFFFFF"/>
          <w:lang w:eastAsia="en-GB"/>
        </w:rPr>
        <w:t xml:space="preserve">rotection </w:t>
      </w:r>
      <w:r w:rsidR="00B13EFD" w:rsidRPr="008D010E">
        <w:rPr>
          <w:rFonts w:eastAsia="Times New Roman"/>
          <w:b/>
          <w:iCs/>
          <w:color w:val="8EAADB" w:themeColor="accent1" w:themeTint="99"/>
          <w:szCs w:val="28"/>
          <w:shd w:val="clear" w:color="auto" w:fill="FFFFFF"/>
          <w:lang w:eastAsia="en-GB"/>
        </w:rPr>
        <w:t>m</w:t>
      </w:r>
      <w:r w:rsidRPr="008D010E">
        <w:rPr>
          <w:rFonts w:eastAsia="Times New Roman"/>
          <w:b/>
          <w:iCs/>
          <w:color w:val="8EAADB" w:themeColor="accent1" w:themeTint="99"/>
          <w:szCs w:val="28"/>
          <w:shd w:val="clear" w:color="auto" w:fill="FFFFFF"/>
          <w:lang w:eastAsia="en-GB"/>
        </w:rPr>
        <w:t>eeting</w:t>
      </w:r>
      <w:r w:rsidR="00B13EFD" w:rsidRPr="008D010E">
        <w:rPr>
          <w:rFonts w:eastAsia="Times New Roman"/>
          <w:b/>
          <w:iCs/>
          <w:color w:val="8EAADB" w:themeColor="accent1" w:themeTint="99"/>
          <w:szCs w:val="28"/>
          <w:shd w:val="clear" w:color="auto" w:fill="FFFFFF"/>
          <w:lang w:eastAsia="en-GB"/>
        </w:rPr>
        <w:t xml:space="preserve">s - </w:t>
      </w:r>
      <w:r w:rsidRPr="008D010E">
        <w:rPr>
          <w:rFonts w:eastAsia="Times New Roman"/>
          <w:b/>
          <w:iCs/>
          <w:color w:val="8EAADB" w:themeColor="accent1" w:themeTint="99"/>
          <w:szCs w:val="28"/>
          <w:shd w:val="clear" w:color="auto" w:fill="FFFFFF"/>
          <w:lang w:eastAsia="en-GB"/>
        </w:rPr>
        <w:t xml:space="preserve">Children </w:t>
      </w:r>
    </w:p>
    <w:p w14:paraId="0BCBA08F" w14:textId="167E8AEC" w:rsidR="00AC3CC8" w:rsidRPr="008F7FBA" w:rsidRDefault="004337DE" w:rsidP="00224F4C">
      <w:pPr>
        <w:jc w:val="both"/>
        <w:rPr>
          <w:rFonts w:asciiTheme="minorHAnsi" w:eastAsia="Times New Roman" w:hAnsiTheme="minorHAnsi" w:cstheme="minorHAnsi"/>
          <w:color w:val="000000" w:themeColor="text1"/>
          <w:szCs w:val="28"/>
          <w:shd w:val="clear" w:color="auto" w:fill="FFFFFF"/>
          <w:lang w:eastAsia="en-GB"/>
        </w:rPr>
      </w:pPr>
      <w:r>
        <w:rPr>
          <w:rFonts w:asciiTheme="minorHAnsi" w:eastAsia="Times New Roman" w:hAnsiTheme="minorHAnsi" w:cstheme="minorHAnsi"/>
          <w:color w:val="000000" w:themeColor="text1"/>
          <w:szCs w:val="28"/>
          <w:shd w:val="clear" w:color="auto" w:fill="FFFFFF"/>
          <w:lang w:eastAsia="en-GB"/>
        </w:rPr>
        <w:t>1.10</w:t>
      </w:r>
      <w:r>
        <w:rPr>
          <w:rFonts w:asciiTheme="minorHAnsi" w:eastAsia="Times New Roman" w:hAnsiTheme="minorHAnsi" w:cstheme="minorHAnsi"/>
          <w:color w:val="000000" w:themeColor="text1"/>
          <w:szCs w:val="28"/>
          <w:shd w:val="clear" w:color="auto" w:fill="FFFFFF"/>
          <w:lang w:eastAsia="en-GB"/>
        </w:rPr>
        <w:tab/>
      </w:r>
      <w:r w:rsidR="00FD0859" w:rsidRPr="008F7FBA">
        <w:rPr>
          <w:rFonts w:asciiTheme="minorHAnsi" w:eastAsia="Times New Roman" w:hAnsiTheme="minorHAnsi" w:cstheme="minorHAnsi"/>
          <w:color w:val="000000" w:themeColor="text1"/>
          <w:szCs w:val="28"/>
          <w:shd w:val="clear" w:color="auto" w:fill="FFFFFF"/>
          <w:lang w:eastAsia="en-GB"/>
        </w:rPr>
        <w:t xml:space="preserve">A </w:t>
      </w:r>
      <w:r w:rsidR="000E7325" w:rsidRPr="008F7FBA">
        <w:rPr>
          <w:rFonts w:asciiTheme="minorHAnsi" w:eastAsia="Times New Roman" w:hAnsiTheme="minorHAnsi" w:cstheme="minorHAnsi"/>
          <w:color w:val="000000" w:themeColor="text1"/>
          <w:szCs w:val="28"/>
          <w:shd w:val="clear" w:color="auto" w:fill="FFFFFF"/>
          <w:lang w:eastAsia="en-GB"/>
        </w:rPr>
        <w:t>child’s attendance direct or indirect in meetings should take into consideration</w:t>
      </w:r>
      <w:r w:rsidR="00AC3CC8" w:rsidRPr="008F7FBA">
        <w:rPr>
          <w:rFonts w:asciiTheme="minorHAnsi" w:eastAsia="Times New Roman" w:hAnsiTheme="minorHAnsi" w:cstheme="minorHAnsi"/>
          <w:color w:val="000000" w:themeColor="text1"/>
          <w:szCs w:val="28"/>
          <w:shd w:val="clear" w:color="auto" w:fill="FFFFFF"/>
          <w:lang w:eastAsia="en-GB"/>
        </w:rPr>
        <w:t xml:space="preserve"> –</w:t>
      </w:r>
    </w:p>
    <w:p w14:paraId="22D01010" w14:textId="77777777" w:rsidR="00AC3CC8" w:rsidRPr="008F7FBA" w:rsidRDefault="00AC3CC8" w:rsidP="00AC3CC8">
      <w:pPr>
        <w:jc w:val="both"/>
        <w:rPr>
          <w:rFonts w:asciiTheme="minorHAnsi" w:eastAsia="Times New Roman" w:hAnsiTheme="minorHAnsi" w:cstheme="minorHAnsi"/>
          <w:color w:val="000000" w:themeColor="text1"/>
          <w:szCs w:val="28"/>
          <w:shd w:val="clear" w:color="auto" w:fill="FFFFFF"/>
          <w:lang w:eastAsia="en-GB"/>
        </w:rPr>
      </w:pPr>
    </w:p>
    <w:p w14:paraId="2690AB94" w14:textId="24D739A0" w:rsidR="00AC3CC8" w:rsidRPr="008F7FBA" w:rsidRDefault="000E7325" w:rsidP="004B40EF">
      <w:pPr>
        <w:pStyle w:val="ListParagraph"/>
        <w:numPr>
          <w:ilvl w:val="0"/>
          <w:numId w:val="16"/>
        </w:numPr>
        <w:jc w:val="both"/>
        <w:rPr>
          <w:rFonts w:asciiTheme="minorHAnsi" w:hAnsiTheme="minorHAnsi" w:cstheme="minorHAnsi"/>
          <w:color w:val="000000" w:themeColor="text1"/>
          <w:szCs w:val="28"/>
        </w:rPr>
      </w:pPr>
      <w:r w:rsidRPr="008F7FBA">
        <w:rPr>
          <w:rFonts w:asciiTheme="minorHAnsi" w:eastAsia="Times New Roman" w:hAnsiTheme="minorHAnsi" w:cstheme="minorHAnsi"/>
          <w:color w:val="000000" w:themeColor="text1"/>
          <w:szCs w:val="28"/>
          <w:shd w:val="clear" w:color="auto" w:fill="FFFFFF"/>
          <w:lang w:eastAsia="en-GB"/>
        </w:rPr>
        <w:t>the child’s understanding of the process</w:t>
      </w:r>
    </w:p>
    <w:p w14:paraId="6E6F724A" w14:textId="77777777" w:rsidR="00AC3CC8" w:rsidRPr="008F7FBA" w:rsidRDefault="000E7325" w:rsidP="004B40EF">
      <w:pPr>
        <w:pStyle w:val="ListParagraph"/>
        <w:numPr>
          <w:ilvl w:val="0"/>
          <w:numId w:val="16"/>
        </w:numPr>
        <w:jc w:val="both"/>
        <w:rPr>
          <w:rFonts w:asciiTheme="minorHAnsi" w:hAnsiTheme="minorHAnsi" w:cstheme="minorHAnsi"/>
          <w:color w:val="000000" w:themeColor="text1"/>
          <w:szCs w:val="28"/>
        </w:rPr>
      </w:pPr>
      <w:r w:rsidRPr="008F7FBA">
        <w:rPr>
          <w:rFonts w:asciiTheme="minorHAnsi" w:eastAsia="Times New Roman" w:hAnsiTheme="minorHAnsi" w:cstheme="minorHAnsi"/>
          <w:color w:val="000000" w:themeColor="text1"/>
          <w:szCs w:val="28"/>
          <w:shd w:val="clear" w:color="auto" w:fill="FFFFFF"/>
          <w:lang w:eastAsia="en-GB"/>
        </w:rPr>
        <w:t>their expressed implicit/explicit wish to attend</w:t>
      </w:r>
    </w:p>
    <w:p w14:paraId="35C25796" w14:textId="1DBCB5C6" w:rsidR="00AC3CC8" w:rsidRPr="008F7FBA" w:rsidRDefault="000E7325" w:rsidP="004B40EF">
      <w:pPr>
        <w:pStyle w:val="ListParagraph"/>
        <w:numPr>
          <w:ilvl w:val="0"/>
          <w:numId w:val="16"/>
        </w:numPr>
        <w:jc w:val="both"/>
        <w:rPr>
          <w:rFonts w:asciiTheme="minorHAnsi" w:hAnsiTheme="minorHAnsi" w:cstheme="minorHAnsi"/>
          <w:color w:val="000000" w:themeColor="text1"/>
          <w:szCs w:val="28"/>
        </w:rPr>
      </w:pPr>
      <w:r w:rsidRPr="008F7FBA">
        <w:rPr>
          <w:rFonts w:asciiTheme="minorHAnsi" w:eastAsia="Times New Roman" w:hAnsiTheme="minorHAnsi" w:cstheme="minorHAnsi"/>
          <w:color w:val="000000" w:themeColor="text1"/>
          <w:szCs w:val="28"/>
          <w:shd w:val="clear" w:color="auto" w:fill="FFFFFF"/>
          <w:lang w:eastAsia="en-GB"/>
        </w:rPr>
        <w:t>the impact of the meeting on the child</w:t>
      </w:r>
    </w:p>
    <w:p w14:paraId="291A4EF5" w14:textId="4144DC70" w:rsidR="000E7325" w:rsidRPr="004337DE" w:rsidRDefault="000E7325" w:rsidP="004B40EF">
      <w:pPr>
        <w:pStyle w:val="ListParagraph"/>
        <w:numPr>
          <w:ilvl w:val="0"/>
          <w:numId w:val="16"/>
        </w:numPr>
        <w:jc w:val="both"/>
        <w:rPr>
          <w:rFonts w:asciiTheme="minorHAnsi" w:hAnsiTheme="minorHAnsi" w:cstheme="minorHAnsi"/>
          <w:color w:val="000000" w:themeColor="text1"/>
          <w:szCs w:val="28"/>
        </w:rPr>
      </w:pPr>
      <w:r w:rsidRPr="008F7FBA">
        <w:rPr>
          <w:rFonts w:asciiTheme="minorHAnsi" w:eastAsia="Times New Roman" w:hAnsiTheme="minorHAnsi" w:cstheme="minorHAnsi"/>
          <w:color w:val="000000" w:themeColor="text1"/>
          <w:szCs w:val="28"/>
          <w:shd w:val="clear" w:color="auto" w:fill="FFFFFF"/>
          <w:lang w:eastAsia="en-GB"/>
        </w:rPr>
        <w:lastRenderedPageBreak/>
        <w:t xml:space="preserve">any barriers which would impede the child’s attendance and how </w:t>
      </w:r>
      <w:r w:rsidRPr="004337DE">
        <w:rPr>
          <w:rFonts w:asciiTheme="minorHAnsi" w:eastAsia="Times New Roman" w:hAnsiTheme="minorHAnsi" w:cstheme="minorHAnsi"/>
          <w:color w:val="000000" w:themeColor="text1"/>
          <w:szCs w:val="28"/>
          <w:shd w:val="clear" w:color="auto" w:fill="FFFFFF"/>
          <w:lang w:eastAsia="en-GB"/>
        </w:rPr>
        <w:t xml:space="preserve">they will need to be overcome (e.g., Learning disability, hearing impairment, English not first language) </w:t>
      </w:r>
    </w:p>
    <w:p w14:paraId="7153E39E" w14:textId="235B16F0" w:rsidR="000E7325" w:rsidRPr="008F7FBA" w:rsidRDefault="000E7325" w:rsidP="004B40EF">
      <w:pPr>
        <w:pStyle w:val="ListParagraph"/>
        <w:numPr>
          <w:ilvl w:val="0"/>
          <w:numId w:val="16"/>
        </w:numPr>
        <w:jc w:val="both"/>
        <w:rPr>
          <w:rFonts w:asciiTheme="minorHAnsi" w:hAnsiTheme="minorHAnsi" w:cstheme="minorHAnsi"/>
          <w:color w:val="000000" w:themeColor="text1"/>
          <w:szCs w:val="28"/>
        </w:rPr>
      </w:pPr>
      <w:r w:rsidRPr="008F7FBA">
        <w:rPr>
          <w:rFonts w:asciiTheme="minorHAnsi" w:hAnsiTheme="minorHAnsi" w:cstheme="minorHAnsi"/>
          <w:color w:val="000000" w:themeColor="text1"/>
          <w:szCs w:val="28"/>
        </w:rPr>
        <w:t xml:space="preserve">The child should be offered the opportunity to contribute to all child protection meetings concerning them, either directly or indirectly </w:t>
      </w:r>
    </w:p>
    <w:p w14:paraId="3A5023B4" w14:textId="3AFBDA72" w:rsidR="000E7325" w:rsidRPr="008F7FBA" w:rsidRDefault="000E7325" w:rsidP="007B494A">
      <w:pPr>
        <w:pStyle w:val="ListParagraph"/>
        <w:numPr>
          <w:ilvl w:val="0"/>
          <w:numId w:val="2"/>
        </w:numPr>
        <w:jc w:val="both"/>
        <w:rPr>
          <w:rFonts w:asciiTheme="minorHAnsi" w:hAnsiTheme="minorHAnsi" w:cstheme="minorHAnsi"/>
          <w:color w:val="000000" w:themeColor="text1"/>
          <w:szCs w:val="28"/>
        </w:rPr>
      </w:pPr>
      <w:r w:rsidRPr="008F7FBA">
        <w:rPr>
          <w:rFonts w:asciiTheme="minorHAnsi" w:hAnsiTheme="minorHAnsi" w:cstheme="minorHAnsi"/>
          <w:color w:val="000000" w:themeColor="text1"/>
          <w:szCs w:val="28"/>
        </w:rPr>
        <w:t>The social worker</w:t>
      </w:r>
      <w:r w:rsidR="004C76DF" w:rsidRPr="008F7FBA">
        <w:rPr>
          <w:rFonts w:asciiTheme="minorHAnsi" w:hAnsiTheme="minorHAnsi" w:cstheme="minorHAnsi"/>
          <w:color w:val="000000" w:themeColor="text1"/>
          <w:szCs w:val="28"/>
        </w:rPr>
        <w:t>, other professional</w:t>
      </w:r>
      <w:r w:rsidRPr="008F7FBA">
        <w:rPr>
          <w:rFonts w:asciiTheme="minorHAnsi" w:hAnsiTheme="minorHAnsi" w:cstheme="minorHAnsi"/>
          <w:color w:val="000000" w:themeColor="text1"/>
          <w:szCs w:val="28"/>
        </w:rPr>
        <w:t xml:space="preserve"> or independent advocate (the person with the most significant relationship with the child) should prepare the child for attendance at the meeting, either by assisting them to prepare a report or identifying points the child wishes to make</w:t>
      </w:r>
    </w:p>
    <w:p w14:paraId="2F767B3F" w14:textId="6AF82BE4" w:rsidR="000E7325" w:rsidRPr="008F7FBA" w:rsidRDefault="000E7325" w:rsidP="007B494A">
      <w:pPr>
        <w:pStyle w:val="ListParagraph"/>
        <w:numPr>
          <w:ilvl w:val="0"/>
          <w:numId w:val="2"/>
        </w:numPr>
        <w:jc w:val="both"/>
        <w:rPr>
          <w:rFonts w:asciiTheme="minorHAnsi" w:hAnsiTheme="minorHAnsi" w:cstheme="minorHAnsi"/>
          <w:color w:val="000000" w:themeColor="text1"/>
          <w:szCs w:val="28"/>
        </w:rPr>
      </w:pPr>
      <w:r w:rsidRPr="008F7FBA">
        <w:rPr>
          <w:rFonts w:asciiTheme="minorHAnsi" w:hAnsiTheme="minorHAnsi" w:cstheme="minorHAnsi"/>
          <w:color w:val="000000" w:themeColor="text1"/>
          <w:szCs w:val="28"/>
        </w:rPr>
        <w:t xml:space="preserve">Where an assessment concludes that it would be inappropriate for the child to attend a meeting arrangement should be made to ensure the child’s views, wishes and feelings are conveyed to the </w:t>
      </w:r>
      <w:r w:rsidR="002A2A3D" w:rsidRPr="008F7FBA">
        <w:rPr>
          <w:rFonts w:asciiTheme="minorHAnsi" w:hAnsiTheme="minorHAnsi" w:cstheme="minorHAnsi"/>
          <w:color w:val="000000" w:themeColor="text1"/>
          <w:szCs w:val="28"/>
        </w:rPr>
        <w:t>meeting</w:t>
      </w:r>
    </w:p>
    <w:p w14:paraId="6F62E4F8" w14:textId="277DD064" w:rsidR="000E7325" w:rsidRPr="008F7FBA" w:rsidRDefault="000E7325" w:rsidP="007B494A">
      <w:pPr>
        <w:pStyle w:val="ListParagraph"/>
        <w:numPr>
          <w:ilvl w:val="0"/>
          <w:numId w:val="2"/>
        </w:numPr>
        <w:jc w:val="both"/>
        <w:rPr>
          <w:rFonts w:asciiTheme="minorHAnsi" w:hAnsiTheme="minorHAnsi" w:cstheme="minorHAnsi"/>
          <w:color w:val="000000" w:themeColor="text1"/>
          <w:szCs w:val="28"/>
        </w:rPr>
      </w:pPr>
      <w:r w:rsidRPr="008F7FBA">
        <w:rPr>
          <w:rFonts w:asciiTheme="minorHAnsi" w:hAnsiTheme="minorHAnsi" w:cstheme="minorHAnsi"/>
          <w:color w:val="000000" w:themeColor="text1"/>
          <w:szCs w:val="28"/>
        </w:rPr>
        <w:t>If the decision is reached that the child should attend the Chair should meet with them individually prior to the meeting and explain how the meeting will be conducted,</w:t>
      </w:r>
      <w:r w:rsidRPr="008F7FBA">
        <w:rPr>
          <w:rFonts w:asciiTheme="minorHAnsi" w:hAnsiTheme="minorHAnsi" w:cstheme="minorHAnsi"/>
          <w:color w:val="FF0000"/>
          <w:szCs w:val="28"/>
        </w:rPr>
        <w:t xml:space="preserve"> </w:t>
      </w:r>
      <w:r w:rsidR="004C76DF" w:rsidRPr="008F7FBA">
        <w:rPr>
          <w:rFonts w:asciiTheme="minorHAnsi" w:hAnsiTheme="minorHAnsi" w:cstheme="minorHAnsi"/>
          <w:color w:val="000000" w:themeColor="text1"/>
          <w:szCs w:val="28"/>
        </w:rPr>
        <w:t>whether</w:t>
      </w:r>
      <w:r w:rsidRPr="008F7FBA">
        <w:rPr>
          <w:rFonts w:asciiTheme="minorHAnsi" w:hAnsiTheme="minorHAnsi" w:cstheme="minorHAnsi"/>
          <w:color w:val="000000" w:themeColor="text1"/>
          <w:szCs w:val="28"/>
        </w:rPr>
        <w:t xml:space="preserve"> they should attend in full or in part, if the child wishes to be supported by a parent/carer/social worker/advocate or other person of </w:t>
      </w:r>
      <w:r w:rsidR="002A2A3D" w:rsidRPr="008F7FBA">
        <w:rPr>
          <w:rFonts w:asciiTheme="minorHAnsi" w:hAnsiTheme="minorHAnsi" w:cstheme="minorHAnsi"/>
          <w:color w:val="000000" w:themeColor="text1"/>
          <w:szCs w:val="28"/>
        </w:rPr>
        <w:t>choice</w:t>
      </w:r>
      <w:r w:rsidRPr="008F7FBA">
        <w:rPr>
          <w:rFonts w:asciiTheme="minorHAnsi" w:hAnsiTheme="minorHAnsi" w:cstheme="minorHAnsi"/>
          <w:color w:val="000000" w:themeColor="text1"/>
          <w:szCs w:val="28"/>
        </w:rPr>
        <w:t xml:space="preserve"> </w:t>
      </w:r>
    </w:p>
    <w:p w14:paraId="3FF6EA11" w14:textId="78507DBF" w:rsidR="00B514D8" w:rsidRPr="008F7FBA" w:rsidRDefault="000E7325" w:rsidP="007B494A">
      <w:pPr>
        <w:pStyle w:val="ListParagraph"/>
        <w:numPr>
          <w:ilvl w:val="0"/>
          <w:numId w:val="2"/>
        </w:numPr>
        <w:jc w:val="both"/>
        <w:rPr>
          <w:rFonts w:asciiTheme="minorHAnsi" w:hAnsiTheme="minorHAnsi" w:cstheme="minorHAnsi"/>
          <w:color w:val="000000" w:themeColor="text1"/>
          <w:szCs w:val="28"/>
        </w:rPr>
      </w:pPr>
      <w:r w:rsidRPr="008F7FBA">
        <w:rPr>
          <w:rFonts w:asciiTheme="minorHAnsi" w:hAnsiTheme="minorHAnsi" w:cstheme="minorHAnsi"/>
          <w:color w:val="000000" w:themeColor="text1"/>
          <w:szCs w:val="28"/>
        </w:rPr>
        <w:t xml:space="preserve">Where it is agreed that </w:t>
      </w:r>
      <w:r w:rsidR="00A63CBF" w:rsidRPr="008F7FBA">
        <w:rPr>
          <w:rFonts w:asciiTheme="minorHAnsi" w:hAnsiTheme="minorHAnsi" w:cstheme="minorHAnsi"/>
          <w:color w:val="000000" w:themeColor="text1"/>
          <w:szCs w:val="28"/>
        </w:rPr>
        <w:t xml:space="preserve">a </w:t>
      </w:r>
      <w:r w:rsidRPr="008F7FBA">
        <w:rPr>
          <w:rFonts w:asciiTheme="minorHAnsi" w:hAnsiTheme="minorHAnsi" w:cstheme="minorHAnsi"/>
          <w:color w:val="000000" w:themeColor="text1"/>
          <w:szCs w:val="28"/>
        </w:rPr>
        <w:t xml:space="preserve">child’s attendance at meetings should be managed indirectly prior arrangements must be made by the social worker to ensure the child is comfortable with the </w:t>
      </w:r>
      <w:r w:rsidR="00A63CBF" w:rsidRPr="008F7FBA">
        <w:rPr>
          <w:rFonts w:asciiTheme="minorHAnsi" w:hAnsiTheme="minorHAnsi" w:cstheme="minorHAnsi"/>
          <w:color w:val="000000" w:themeColor="text1"/>
          <w:szCs w:val="28"/>
        </w:rPr>
        <w:t>type</w:t>
      </w:r>
      <w:r w:rsidRPr="008F7FBA">
        <w:rPr>
          <w:rFonts w:asciiTheme="minorHAnsi" w:hAnsiTheme="minorHAnsi" w:cstheme="minorHAnsi"/>
          <w:color w:val="000000" w:themeColor="text1"/>
          <w:szCs w:val="28"/>
        </w:rPr>
        <w:t xml:space="preserve"> of communication agreed, i.e., pre-meeting with chair, virtual via tablet/phone, written report by child/ advocate or person of the child’s </w:t>
      </w:r>
      <w:r w:rsidR="002A2A3D" w:rsidRPr="008F7FBA">
        <w:rPr>
          <w:rFonts w:asciiTheme="minorHAnsi" w:hAnsiTheme="minorHAnsi" w:cstheme="minorHAnsi"/>
          <w:color w:val="000000" w:themeColor="text1"/>
          <w:szCs w:val="28"/>
        </w:rPr>
        <w:t>choice.</w:t>
      </w:r>
      <w:r w:rsidRPr="008F7FBA">
        <w:rPr>
          <w:rFonts w:asciiTheme="minorHAnsi" w:hAnsiTheme="minorHAnsi" w:cstheme="minorHAnsi"/>
          <w:color w:val="000000" w:themeColor="text1"/>
          <w:szCs w:val="28"/>
        </w:rPr>
        <w:t xml:space="preserve"> </w:t>
      </w:r>
    </w:p>
    <w:p w14:paraId="0D9EEAAC" w14:textId="77777777" w:rsidR="001B4E85" w:rsidRDefault="001B4E85" w:rsidP="001B4E85">
      <w:pPr>
        <w:jc w:val="both"/>
        <w:rPr>
          <w:color w:val="000000" w:themeColor="text1"/>
          <w:szCs w:val="28"/>
        </w:rPr>
      </w:pPr>
    </w:p>
    <w:p w14:paraId="5BE6429C" w14:textId="6E89EFA5" w:rsidR="001B4E85" w:rsidRPr="00632E2B" w:rsidRDefault="001B4E85" w:rsidP="001B4E85">
      <w:pPr>
        <w:rPr>
          <w:b/>
          <w:bCs/>
          <w:color w:val="8EAADB" w:themeColor="accent1" w:themeTint="99"/>
        </w:rPr>
      </w:pPr>
      <w:r w:rsidRPr="00632E2B">
        <w:rPr>
          <w:b/>
          <w:bCs/>
          <w:color w:val="8EAADB" w:themeColor="accent1" w:themeTint="99"/>
        </w:rPr>
        <w:t xml:space="preserve">Information </w:t>
      </w:r>
      <w:r w:rsidR="00B13EFD" w:rsidRPr="00632E2B">
        <w:rPr>
          <w:b/>
          <w:bCs/>
          <w:color w:val="8EAADB" w:themeColor="accent1" w:themeTint="99"/>
        </w:rPr>
        <w:t>S</w:t>
      </w:r>
      <w:r w:rsidRPr="00632E2B">
        <w:rPr>
          <w:b/>
          <w:bCs/>
          <w:color w:val="8EAADB" w:themeColor="accent1" w:themeTint="99"/>
        </w:rPr>
        <w:t xml:space="preserve">haring </w:t>
      </w:r>
    </w:p>
    <w:p w14:paraId="2B965508" w14:textId="77777777" w:rsidR="001B4E85" w:rsidRDefault="001B4E85" w:rsidP="001B4E85">
      <w:pPr>
        <w:ind w:right="83"/>
      </w:pPr>
    </w:p>
    <w:p w14:paraId="23A50347" w14:textId="2E7CF009" w:rsidR="001B4E85" w:rsidRPr="0083190E" w:rsidRDefault="003C763C" w:rsidP="003C763C">
      <w:pPr>
        <w:spacing w:after="240"/>
        <w:ind w:left="720" w:right="83" w:hanging="720"/>
        <w:jc w:val="both"/>
        <w:rPr>
          <w:rFonts w:asciiTheme="minorHAnsi" w:hAnsiTheme="minorHAnsi" w:cstheme="minorHAnsi"/>
        </w:rPr>
      </w:pPr>
      <w:r>
        <w:rPr>
          <w:rFonts w:asciiTheme="minorHAnsi" w:hAnsiTheme="minorHAnsi" w:cstheme="minorHAnsi"/>
        </w:rPr>
        <w:t>1.11</w:t>
      </w:r>
      <w:r>
        <w:rPr>
          <w:rFonts w:asciiTheme="minorHAnsi" w:hAnsiTheme="minorHAnsi" w:cstheme="minorHAnsi"/>
        </w:rPr>
        <w:tab/>
      </w:r>
      <w:r w:rsidR="001B4E85" w:rsidRPr="0083190E">
        <w:rPr>
          <w:rFonts w:asciiTheme="minorHAnsi" w:hAnsiTheme="minorHAnsi" w:cstheme="minorHAnsi"/>
        </w:rPr>
        <w:t xml:space="preserve">Sharing relevant information is an essential part of protecting children from harm. Practitioners and managers in </w:t>
      </w:r>
      <w:r w:rsidR="00474D21" w:rsidRPr="0083190E">
        <w:rPr>
          <w:rFonts w:asciiTheme="minorHAnsi" w:hAnsiTheme="minorHAnsi" w:cstheme="minorHAnsi"/>
        </w:rPr>
        <w:t>all services</w:t>
      </w:r>
      <w:r w:rsidR="001B4E85" w:rsidRPr="0083190E">
        <w:rPr>
          <w:rFonts w:asciiTheme="minorHAnsi" w:hAnsiTheme="minorHAnsi" w:cstheme="minorHAnsi"/>
        </w:rPr>
        <w:t xml:space="preserve"> should understand when and how they may share information. </w:t>
      </w:r>
      <w:r w:rsidR="00A63CBF" w:rsidRPr="0083190E">
        <w:rPr>
          <w:rFonts w:asciiTheme="minorHAnsi" w:hAnsiTheme="minorHAnsi" w:cstheme="minorHAnsi"/>
        </w:rPr>
        <w:t xml:space="preserve"> </w:t>
      </w:r>
      <w:r w:rsidR="001B4E85" w:rsidRPr="0083190E">
        <w:rPr>
          <w:rFonts w:asciiTheme="minorHAnsi" w:hAnsiTheme="minorHAnsi" w:cstheme="minorHAnsi"/>
        </w:rPr>
        <w:t xml:space="preserve">Where there is a child protection concern, relevant information should be shared with police or social work without delay, </w:t>
      </w:r>
      <w:r w:rsidR="001B4E85" w:rsidRPr="0083190E">
        <w:rPr>
          <w:rFonts w:asciiTheme="minorHAnsi" w:hAnsiTheme="minorHAnsi" w:cstheme="minorHAnsi"/>
          <w:b/>
        </w:rPr>
        <w:t>provided it is necessary, proportionate and lawful</w:t>
      </w:r>
      <w:r w:rsidR="001B4E85" w:rsidRPr="0083190E">
        <w:rPr>
          <w:rFonts w:asciiTheme="minorHAnsi" w:hAnsiTheme="minorHAnsi" w:cstheme="minorHAnsi"/>
        </w:rPr>
        <w:t xml:space="preserve"> to do so. The lawful basis for sharing information should be identified and recorded. </w:t>
      </w:r>
    </w:p>
    <w:p w14:paraId="7BA300CA" w14:textId="296BB8CB" w:rsidR="001B4E85" w:rsidRPr="0083190E" w:rsidRDefault="003C763C" w:rsidP="003C763C">
      <w:pPr>
        <w:spacing w:after="240"/>
        <w:ind w:left="720" w:hanging="720"/>
        <w:jc w:val="both"/>
        <w:rPr>
          <w:rFonts w:asciiTheme="minorHAnsi" w:hAnsiTheme="minorHAnsi" w:cstheme="minorHAnsi"/>
        </w:rPr>
      </w:pPr>
      <w:r>
        <w:rPr>
          <w:rFonts w:asciiTheme="minorHAnsi" w:hAnsiTheme="minorHAnsi" w:cstheme="minorHAnsi"/>
        </w:rPr>
        <w:t>1.12</w:t>
      </w:r>
      <w:r>
        <w:rPr>
          <w:rFonts w:asciiTheme="minorHAnsi" w:hAnsiTheme="minorHAnsi" w:cstheme="minorHAnsi"/>
        </w:rPr>
        <w:tab/>
      </w:r>
      <w:r w:rsidR="001B4E85" w:rsidRPr="0083190E">
        <w:rPr>
          <w:rFonts w:asciiTheme="minorHAnsi" w:hAnsiTheme="minorHAnsi" w:cstheme="minorHAnsi"/>
        </w:rPr>
        <w:t>Practitioners with child protection concerns may share relevant information in order to</w:t>
      </w:r>
      <w:r w:rsidR="00A63CBF" w:rsidRPr="0083190E">
        <w:rPr>
          <w:rFonts w:asciiTheme="minorHAnsi" w:hAnsiTheme="minorHAnsi" w:cstheme="minorHAnsi"/>
        </w:rPr>
        <w:t xml:space="preserve"> -</w:t>
      </w:r>
    </w:p>
    <w:p w14:paraId="376233AE" w14:textId="6834EFBA" w:rsidR="001B4E85" w:rsidRPr="0083190E" w:rsidRDefault="001B4E85" w:rsidP="004337DE">
      <w:pPr>
        <w:pStyle w:val="ListParagraph"/>
        <w:numPr>
          <w:ilvl w:val="0"/>
          <w:numId w:val="3"/>
        </w:numPr>
        <w:spacing w:after="214" w:line="281" w:lineRule="auto"/>
        <w:jc w:val="both"/>
        <w:rPr>
          <w:rFonts w:asciiTheme="minorHAnsi" w:hAnsiTheme="minorHAnsi" w:cstheme="minorHAnsi"/>
        </w:rPr>
      </w:pPr>
      <w:r w:rsidRPr="0083190E">
        <w:rPr>
          <w:rFonts w:asciiTheme="minorHAnsi" w:hAnsiTheme="minorHAnsi" w:cstheme="minorHAnsi"/>
        </w:rPr>
        <w:t>clarify if there is a risk of harm to a child</w:t>
      </w:r>
    </w:p>
    <w:p w14:paraId="4D655C13" w14:textId="51DDA2E3" w:rsidR="001B4E85" w:rsidRPr="0083190E" w:rsidRDefault="001B4E85" w:rsidP="004337DE">
      <w:pPr>
        <w:pStyle w:val="ListParagraph"/>
        <w:numPr>
          <w:ilvl w:val="0"/>
          <w:numId w:val="3"/>
        </w:numPr>
        <w:spacing w:after="214" w:line="281" w:lineRule="auto"/>
        <w:jc w:val="both"/>
        <w:rPr>
          <w:rFonts w:asciiTheme="minorHAnsi" w:hAnsiTheme="minorHAnsi" w:cstheme="minorHAnsi"/>
        </w:rPr>
      </w:pPr>
      <w:r w:rsidRPr="0083190E">
        <w:rPr>
          <w:rFonts w:asciiTheme="minorHAnsi" w:hAnsiTheme="minorHAnsi" w:cstheme="minorHAnsi"/>
        </w:rPr>
        <w:t>clarify the level of risk of harm to a child</w:t>
      </w:r>
    </w:p>
    <w:p w14:paraId="448A11C7" w14:textId="3EBEC305" w:rsidR="001B4E85" w:rsidRPr="0083190E" w:rsidRDefault="001B4E85" w:rsidP="004337DE">
      <w:pPr>
        <w:pStyle w:val="ListParagraph"/>
        <w:numPr>
          <w:ilvl w:val="0"/>
          <w:numId w:val="3"/>
        </w:numPr>
        <w:spacing w:after="214" w:line="281" w:lineRule="auto"/>
        <w:jc w:val="both"/>
        <w:rPr>
          <w:rFonts w:asciiTheme="minorHAnsi" w:hAnsiTheme="minorHAnsi" w:cstheme="minorHAnsi"/>
        </w:rPr>
      </w:pPr>
      <w:r w:rsidRPr="0083190E">
        <w:rPr>
          <w:rFonts w:asciiTheme="minorHAnsi" w:hAnsiTheme="minorHAnsi" w:cstheme="minorHAnsi"/>
        </w:rPr>
        <w:t>safeguard a child at risk of harm</w:t>
      </w:r>
    </w:p>
    <w:p w14:paraId="7FD8E711" w14:textId="374C6784" w:rsidR="001B4E85" w:rsidRPr="0083190E" w:rsidRDefault="001B4E85" w:rsidP="004337DE">
      <w:pPr>
        <w:pStyle w:val="ListParagraph"/>
        <w:numPr>
          <w:ilvl w:val="0"/>
          <w:numId w:val="3"/>
        </w:numPr>
        <w:spacing w:after="214" w:line="281" w:lineRule="auto"/>
        <w:jc w:val="both"/>
        <w:rPr>
          <w:rFonts w:asciiTheme="minorHAnsi" w:hAnsiTheme="minorHAnsi" w:cstheme="minorHAnsi"/>
        </w:rPr>
      </w:pPr>
      <w:r w:rsidRPr="0083190E">
        <w:rPr>
          <w:rFonts w:asciiTheme="minorHAnsi" w:hAnsiTheme="minorHAnsi" w:cstheme="minorHAnsi"/>
        </w:rPr>
        <w:t>clarify if a child is being harmed</w:t>
      </w:r>
    </w:p>
    <w:p w14:paraId="3F2566F8" w14:textId="092BFE7C" w:rsidR="001B4E85" w:rsidRPr="0083190E" w:rsidRDefault="001B4E85" w:rsidP="004337DE">
      <w:pPr>
        <w:pStyle w:val="ListParagraph"/>
        <w:numPr>
          <w:ilvl w:val="0"/>
          <w:numId w:val="3"/>
        </w:numPr>
        <w:spacing w:after="214" w:line="281" w:lineRule="auto"/>
        <w:jc w:val="both"/>
        <w:rPr>
          <w:rFonts w:asciiTheme="minorHAnsi" w:hAnsiTheme="minorHAnsi" w:cstheme="minorHAnsi"/>
        </w:rPr>
      </w:pPr>
      <w:r w:rsidRPr="0083190E">
        <w:rPr>
          <w:rFonts w:asciiTheme="minorHAnsi" w:hAnsiTheme="minorHAnsi" w:cstheme="minorHAnsi"/>
        </w:rPr>
        <w:t>clarify the level of harm a child is experiencing</w:t>
      </w:r>
    </w:p>
    <w:p w14:paraId="18EC123C" w14:textId="77CE921E" w:rsidR="001B4E85" w:rsidRPr="0083190E" w:rsidRDefault="001B4E85" w:rsidP="004337DE">
      <w:pPr>
        <w:pStyle w:val="ListParagraph"/>
        <w:numPr>
          <w:ilvl w:val="0"/>
          <w:numId w:val="3"/>
        </w:numPr>
        <w:spacing w:after="214" w:line="281" w:lineRule="auto"/>
        <w:jc w:val="both"/>
        <w:rPr>
          <w:rFonts w:asciiTheme="minorHAnsi" w:hAnsiTheme="minorHAnsi" w:cstheme="minorHAnsi"/>
        </w:rPr>
      </w:pPr>
      <w:r w:rsidRPr="0083190E">
        <w:rPr>
          <w:rFonts w:asciiTheme="minorHAnsi" w:hAnsiTheme="minorHAnsi" w:cstheme="minorHAnsi"/>
        </w:rPr>
        <w:t>safeguard a child who is being harmed</w:t>
      </w:r>
    </w:p>
    <w:p w14:paraId="01118267" w14:textId="07702D52" w:rsidR="006B2BF2" w:rsidRDefault="001B4E85" w:rsidP="00133A84">
      <w:pPr>
        <w:spacing w:after="283"/>
        <w:jc w:val="both"/>
        <w:rPr>
          <w:rFonts w:asciiTheme="minorHAnsi" w:hAnsiTheme="minorHAnsi" w:cstheme="minorHAnsi"/>
        </w:rPr>
      </w:pPr>
      <w:r w:rsidRPr="00133A84">
        <w:rPr>
          <w:rFonts w:asciiTheme="minorHAnsi" w:hAnsiTheme="minorHAnsi" w:cstheme="minorHAnsi"/>
        </w:rPr>
        <w:t>Professional judgement must always be applied to the available evidence about each specific emerging concern, and about what is relevant, proportionate, and necessary to share. The concern must be placed in the context of available observed and recorded information about the particular child, their needs and circumstances</w:t>
      </w:r>
      <w:r w:rsidR="006B2BF2">
        <w:rPr>
          <w:rFonts w:asciiTheme="minorHAnsi" w:hAnsiTheme="minorHAnsi" w:cstheme="minorHAnsi"/>
        </w:rPr>
        <w:t xml:space="preserve">. </w:t>
      </w:r>
    </w:p>
    <w:p w14:paraId="3385FE2E" w14:textId="77777777" w:rsidR="002E5A73" w:rsidRPr="00781410" w:rsidRDefault="002E5A73" w:rsidP="002E5A73">
      <w:pPr>
        <w:rPr>
          <w:rFonts w:asciiTheme="minorHAnsi" w:hAnsiTheme="minorHAnsi" w:cstheme="minorHAnsi"/>
          <w:b/>
          <w:bCs/>
          <w:color w:val="8EAADB" w:themeColor="accent1" w:themeTint="99"/>
          <w:szCs w:val="28"/>
        </w:rPr>
      </w:pPr>
      <w:r w:rsidRPr="00781410">
        <w:rPr>
          <w:rFonts w:asciiTheme="minorHAnsi" w:hAnsiTheme="minorHAnsi" w:cstheme="minorHAnsi"/>
          <w:b/>
          <w:bCs/>
          <w:color w:val="8EAADB" w:themeColor="accent1" w:themeTint="99"/>
          <w:szCs w:val="28"/>
        </w:rPr>
        <w:lastRenderedPageBreak/>
        <w:t>Poverty</w:t>
      </w:r>
    </w:p>
    <w:p w14:paraId="3674EF45" w14:textId="77777777" w:rsidR="002E5A73" w:rsidRPr="00781410" w:rsidRDefault="002E5A73" w:rsidP="002E5A73">
      <w:pPr>
        <w:rPr>
          <w:rFonts w:asciiTheme="minorHAnsi" w:hAnsiTheme="minorHAnsi" w:cstheme="minorHAnsi"/>
          <w:b/>
          <w:bCs/>
          <w:color w:val="8496B0" w:themeColor="text2" w:themeTint="99"/>
          <w:szCs w:val="28"/>
        </w:rPr>
      </w:pPr>
    </w:p>
    <w:p w14:paraId="3F0C0BA0" w14:textId="7BCA76C9" w:rsidR="002E5A73" w:rsidRPr="00781410" w:rsidRDefault="002E5A73" w:rsidP="002E5A73">
      <w:pPr>
        <w:ind w:left="720" w:hanging="720"/>
        <w:rPr>
          <w:rFonts w:asciiTheme="minorHAnsi" w:hAnsiTheme="minorHAnsi" w:cstheme="minorHAnsi"/>
        </w:rPr>
      </w:pPr>
      <w:r w:rsidRPr="00781410">
        <w:rPr>
          <w:rFonts w:asciiTheme="minorHAnsi" w:hAnsiTheme="minorHAnsi" w:cstheme="minorHAnsi"/>
          <w:szCs w:val="28"/>
        </w:rPr>
        <w:t>1.13</w:t>
      </w:r>
      <w:r w:rsidRPr="00781410">
        <w:rPr>
          <w:rFonts w:asciiTheme="minorHAnsi" w:hAnsiTheme="minorHAnsi" w:cstheme="minorHAnsi"/>
          <w:szCs w:val="28"/>
        </w:rPr>
        <w:tab/>
      </w:r>
      <w:r w:rsidRPr="00781410">
        <w:rPr>
          <w:rFonts w:asciiTheme="minorHAnsi" w:hAnsiTheme="minorHAnsi" w:cstheme="minorHAnsi"/>
        </w:rPr>
        <w:t xml:space="preserve">The Scottish Government is committed to tackling child poverty as part of a wider strategy for tackling poverty and inequality across Scotland  </w:t>
      </w:r>
    </w:p>
    <w:p w14:paraId="4C26BFA2" w14:textId="77777777" w:rsidR="002E5A73" w:rsidRPr="00781410" w:rsidRDefault="002E5A73" w:rsidP="002E5A73">
      <w:pPr>
        <w:ind w:left="720" w:hanging="720"/>
        <w:rPr>
          <w:rFonts w:asciiTheme="minorHAnsi" w:hAnsiTheme="minorHAnsi" w:cstheme="minorHAnsi"/>
        </w:rPr>
      </w:pPr>
    </w:p>
    <w:p w14:paraId="059280C6" w14:textId="7EA519F3" w:rsidR="002E5A73" w:rsidRPr="00781410" w:rsidRDefault="002E5A73" w:rsidP="002E5A73">
      <w:pPr>
        <w:ind w:left="720" w:hanging="720"/>
        <w:rPr>
          <w:rFonts w:asciiTheme="minorHAnsi" w:hAnsiTheme="minorHAnsi" w:cstheme="minorHAnsi"/>
        </w:rPr>
      </w:pPr>
      <w:r w:rsidRPr="00781410">
        <w:rPr>
          <w:rFonts w:asciiTheme="minorHAnsi" w:hAnsiTheme="minorHAnsi" w:cstheme="minorHAnsi"/>
        </w:rPr>
        <w:t>1.14</w:t>
      </w:r>
      <w:r w:rsidRPr="00781410">
        <w:rPr>
          <w:rFonts w:asciiTheme="minorHAnsi" w:hAnsiTheme="minorHAnsi" w:cstheme="minorHAnsi"/>
        </w:rPr>
        <w:tab/>
        <w:t xml:space="preserve">Most families experiencing poverty provide safe and loving homes and practitioners should be careful not to stigmatise families through highlighting the impact of poverty in families. However, poverty can cause as well as accelerate neglect and the risk of other harms. Consideration of the impact of poverty on children is a core consideration in child protection assessment and family support. </w:t>
      </w:r>
    </w:p>
    <w:p w14:paraId="6062D404" w14:textId="77777777" w:rsidR="002E5A73" w:rsidRPr="00781410" w:rsidRDefault="002E5A73" w:rsidP="002E5A73">
      <w:pPr>
        <w:ind w:left="720" w:hanging="720"/>
        <w:rPr>
          <w:rFonts w:asciiTheme="minorHAnsi" w:hAnsiTheme="minorHAnsi" w:cstheme="minorHAnsi"/>
        </w:rPr>
      </w:pPr>
    </w:p>
    <w:p w14:paraId="4A6C7E1C" w14:textId="771EFBBD" w:rsidR="002E5A73" w:rsidRPr="00781410" w:rsidRDefault="002E5A73" w:rsidP="002E5A73">
      <w:pPr>
        <w:ind w:left="720" w:hanging="720"/>
        <w:rPr>
          <w:rFonts w:asciiTheme="minorHAnsi" w:hAnsiTheme="minorHAnsi" w:cstheme="minorHAnsi"/>
        </w:rPr>
      </w:pPr>
      <w:r w:rsidRPr="00781410">
        <w:rPr>
          <w:rFonts w:asciiTheme="minorHAnsi" w:hAnsiTheme="minorHAnsi" w:cstheme="minorHAnsi"/>
        </w:rPr>
        <w:t>1.15</w:t>
      </w:r>
      <w:r w:rsidRPr="00781410">
        <w:rPr>
          <w:rFonts w:asciiTheme="minorHAnsi" w:hAnsiTheme="minorHAnsi" w:cstheme="minorHAnsi"/>
        </w:rPr>
        <w:tab/>
        <w:t xml:space="preserve">Recent research indicates the disproportionate number of children placed apart from their families within the poorest neighbourhoods in Scotland. Poverty intersects with other stressors upon families, including disability, mental health problems, ill health, poor housing, barriers to employment, poor literacy skills, learning disabilities and racial discrimination. </w:t>
      </w:r>
    </w:p>
    <w:p w14:paraId="3F2EDE26" w14:textId="77777777" w:rsidR="002E5A73" w:rsidRPr="00781410" w:rsidRDefault="002E5A73" w:rsidP="002E5A73">
      <w:pPr>
        <w:ind w:left="720" w:hanging="720"/>
        <w:rPr>
          <w:rFonts w:asciiTheme="minorHAnsi" w:hAnsiTheme="minorHAnsi" w:cstheme="minorHAnsi"/>
        </w:rPr>
      </w:pPr>
    </w:p>
    <w:p w14:paraId="040D39D1" w14:textId="40D678D8" w:rsidR="002E5A73" w:rsidRPr="00781410" w:rsidRDefault="002E5A73" w:rsidP="002E5A73">
      <w:pPr>
        <w:ind w:left="720" w:hanging="720"/>
        <w:rPr>
          <w:rFonts w:asciiTheme="minorHAnsi" w:hAnsiTheme="minorHAnsi" w:cstheme="minorHAnsi"/>
        </w:rPr>
      </w:pPr>
      <w:r w:rsidRPr="00781410">
        <w:rPr>
          <w:rFonts w:asciiTheme="minorHAnsi" w:hAnsiTheme="minorHAnsi" w:cstheme="minorHAnsi"/>
        </w:rPr>
        <w:t>1.16</w:t>
      </w:r>
      <w:r w:rsidRPr="00781410">
        <w:rPr>
          <w:rFonts w:asciiTheme="minorHAnsi" w:hAnsiTheme="minorHAnsi" w:cstheme="minorHAnsi"/>
        </w:rPr>
        <w:tab/>
        <w:t xml:space="preserve">Practitioners need to be alert to the corrosive impact of poverty upon the physical and mental wellbeing of parents, carers, children and young people. Community-level poverty can also limit the capacity for members of the community to provide informal social support. </w:t>
      </w:r>
    </w:p>
    <w:p w14:paraId="0A6FAA85" w14:textId="77777777" w:rsidR="002E5A73" w:rsidRPr="00781410" w:rsidRDefault="002E5A73" w:rsidP="002E5A73">
      <w:pPr>
        <w:ind w:left="720" w:hanging="720"/>
        <w:rPr>
          <w:rFonts w:asciiTheme="minorHAnsi" w:hAnsiTheme="minorHAnsi" w:cstheme="minorHAnsi"/>
        </w:rPr>
      </w:pPr>
    </w:p>
    <w:p w14:paraId="1C1A2EE6" w14:textId="7CED60B0" w:rsidR="002E5A73" w:rsidRPr="00781410" w:rsidRDefault="002E5A73" w:rsidP="002E5A73">
      <w:pPr>
        <w:ind w:left="720" w:hanging="720"/>
        <w:rPr>
          <w:rFonts w:asciiTheme="minorHAnsi" w:hAnsiTheme="minorHAnsi" w:cstheme="minorHAnsi"/>
        </w:rPr>
      </w:pPr>
      <w:r w:rsidRPr="00781410">
        <w:rPr>
          <w:rFonts w:asciiTheme="minorHAnsi" w:hAnsiTheme="minorHAnsi" w:cstheme="minorHAnsi"/>
        </w:rPr>
        <w:t>1.17</w:t>
      </w:r>
      <w:r w:rsidRPr="00781410">
        <w:rPr>
          <w:rFonts w:asciiTheme="minorHAnsi" w:hAnsiTheme="minorHAnsi" w:cstheme="minorHAnsi"/>
        </w:rPr>
        <w:tab/>
        <w:t xml:space="preserve">Poverty is frequently entrenched across generations and severely limits children’s life chances and prospects. Poverty alone must never be a reason for removal of children from the care of their family. </w:t>
      </w:r>
    </w:p>
    <w:p w14:paraId="3F0467F5" w14:textId="77777777" w:rsidR="002E5A73" w:rsidRPr="00781410" w:rsidRDefault="002E5A73" w:rsidP="002E5A73">
      <w:pPr>
        <w:ind w:left="720" w:hanging="720"/>
        <w:rPr>
          <w:rFonts w:asciiTheme="minorHAnsi" w:hAnsiTheme="minorHAnsi" w:cstheme="minorHAnsi"/>
        </w:rPr>
      </w:pPr>
    </w:p>
    <w:p w14:paraId="1540BA72" w14:textId="77777777" w:rsidR="002E5A73" w:rsidRPr="00781410" w:rsidRDefault="002E5A73" w:rsidP="002E5A73">
      <w:pPr>
        <w:rPr>
          <w:rFonts w:asciiTheme="minorHAnsi" w:hAnsiTheme="minorHAnsi" w:cstheme="minorHAnsi"/>
          <w:b/>
          <w:bCs/>
          <w:color w:val="8EAADB" w:themeColor="accent1" w:themeTint="99"/>
        </w:rPr>
      </w:pPr>
      <w:r w:rsidRPr="00781410">
        <w:rPr>
          <w:rFonts w:asciiTheme="minorHAnsi" w:hAnsiTheme="minorHAnsi" w:cstheme="minorHAnsi"/>
          <w:b/>
          <w:bCs/>
          <w:color w:val="8EAADB" w:themeColor="accent1" w:themeTint="99"/>
        </w:rPr>
        <w:t>Protection of disabled children</w:t>
      </w:r>
    </w:p>
    <w:p w14:paraId="6F3D6A2C" w14:textId="77777777" w:rsidR="002E5A73" w:rsidRPr="00781410" w:rsidRDefault="002E5A73" w:rsidP="002E5A73">
      <w:pPr>
        <w:rPr>
          <w:rFonts w:asciiTheme="minorHAnsi" w:hAnsiTheme="minorHAnsi" w:cstheme="minorHAnsi"/>
          <w:b/>
          <w:bCs/>
          <w:sz w:val="22"/>
          <w:szCs w:val="22"/>
        </w:rPr>
      </w:pPr>
    </w:p>
    <w:p w14:paraId="221F141F" w14:textId="284B4AE1" w:rsidR="002E5A73" w:rsidRPr="00781410" w:rsidRDefault="002E5A73" w:rsidP="002E5A73">
      <w:pPr>
        <w:ind w:left="720" w:hanging="720"/>
        <w:rPr>
          <w:rFonts w:asciiTheme="minorHAnsi" w:hAnsiTheme="minorHAnsi" w:cstheme="minorHAnsi"/>
        </w:rPr>
      </w:pPr>
      <w:r w:rsidRPr="00781410">
        <w:rPr>
          <w:rFonts w:asciiTheme="minorHAnsi" w:hAnsiTheme="minorHAnsi" w:cstheme="minorHAnsi"/>
        </w:rPr>
        <w:t>1.18</w:t>
      </w:r>
      <w:r w:rsidRPr="00781410">
        <w:rPr>
          <w:rFonts w:asciiTheme="minorHAnsi" w:hAnsiTheme="minorHAnsi" w:cstheme="minorHAnsi"/>
        </w:rPr>
        <w:tab/>
        <w:t xml:space="preserve">Disabled children are children first and foremost. Each child has unique potential. Their needs must be considered in the context of a holistic assessment of the child and the intersecting strengths and risks in their world. Practitioner should refer to pp.134 to 137 of the National Guidance for Child Protection in Scotland 2021 when considering child protection processes in relation to children with disabilities. </w:t>
      </w:r>
    </w:p>
    <w:p w14:paraId="1D539FBD" w14:textId="77777777" w:rsidR="002E5A73" w:rsidRPr="00781410" w:rsidRDefault="002E5A73" w:rsidP="002E5A73">
      <w:pPr>
        <w:rPr>
          <w:rFonts w:asciiTheme="minorHAnsi" w:hAnsiTheme="minorHAnsi" w:cstheme="minorHAnsi"/>
        </w:rPr>
      </w:pPr>
    </w:p>
    <w:p w14:paraId="2C23CB29" w14:textId="77777777" w:rsidR="002E5A73" w:rsidRPr="00781410" w:rsidRDefault="002E5A73" w:rsidP="002E5A73">
      <w:pPr>
        <w:rPr>
          <w:rFonts w:asciiTheme="minorHAnsi" w:hAnsiTheme="minorHAnsi" w:cstheme="minorHAnsi"/>
          <w:b/>
          <w:bCs/>
          <w:color w:val="8EAADB" w:themeColor="accent1" w:themeTint="99"/>
        </w:rPr>
      </w:pPr>
      <w:r w:rsidRPr="00781410">
        <w:rPr>
          <w:rFonts w:asciiTheme="minorHAnsi" w:hAnsiTheme="minorHAnsi" w:cstheme="minorHAnsi"/>
          <w:b/>
          <w:bCs/>
          <w:color w:val="8EAADB" w:themeColor="accent1" w:themeTint="99"/>
        </w:rPr>
        <w:t>Migrant Families</w:t>
      </w:r>
    </w:p>
    <w:p w14:paraId="7435B1E4" w14:textId="77777777" w:rsidR="002E5A73" w:rsidRPr="00781410" w:rsidRDefault="002E5A73" w:rsidP="002E5A73">
      <w:pPr>
        <w:rPr>
          <w:rFonts w:asciiTheme="minorHAnsi" w:hAnsiTheme="minorHAnsi" w:cstheme="minorHAnsi"/>
          <w:b/>
          <w:bCs/>
          <w:color w:val="8496B0" w:themeColor="text2" w:themeTint="99"/>
        </w:rPr>
      </w:pPr>
    </w:p>
    <w:p w14:paraId="6D0288A3" w14:textId="3F1D9B43" w:rsidR="002E5A73" w:rsidRPr="00781410" w:rsidRDefault="002E5A73" w:rsidP="00781410">
      <w:pPr>
        <w:ind w:left="720" w:hanging="720"/>
        <w:rPr>
          <w:rFonts w:asciiTheme="minorHAnsi" w:hAnsiTheme="minorHAnsi" w:cstheme="minorHAnsi"/>
        </w:rPr>
      </w:pPr>
      <w:r w:rsidRPr="00781410">
        <w:rPr>
          <w:rFonts w:asciiTheme="minorHAnsi" w:hAnsiTheme="minorHAnsi" w:cstheme="minorHAnsi"/>
        </w:rPr>
        <w:t>1.19</w:t>
      </w:r>
      <w:r w:rsidRPr="00781410">
        <w:rPr>
          <w:rFonts w:asciiTheme="minorHAnsi" w:hAnsiTheme="minorHAnsi" w:cstheme="minorHAnsi"/>
        </w:rPr>
        <w:tab/>
        <w:t>From a safeguarding perspective, local authorities have duties to support migrant families with No Recourse to Public Funds. These families face a high risk of poverty and destitution. Guidance for local authorities on migrant rights and entitlements is available at 1.1 How to use this guidance | COSLA Strategic Migration Partnership (migrationscotland.org.uk).</w:t>
      </w:r>
      <w:r w:rsidR="00781410">
        <w:rPr>
          <w:rFonts w:asciiTheme="minorHAnsi" w:hAnsiTheme="minorHAnsi" w:cstheme="minorHAnsi"/>
        </w:rPr>
        <w:t xml:space="preserve"> </w:t>
      </w:r>
      <w:r w:rsidRPr="00781410">
        <w:rPr>
          <w:rFonts w:asciiTheme="minorHAnsi" w:hAnsiTheme="minorHAnsi" w:cstheme="minorHAnsi"/>
        </w:rPr>
        <w:t>Child protection concerns relating to unaccompanied children should be addressed by the same inter-agency processes as for a UK national. Practitioners should also refer to pp.186-192 of the National Guidance for Child Protection 2021.</w:t>
      </w:r>
    </w:p>
    <w:p w14:paraId="0D83628B" w14:textId="6A64564D" w:rsidR="00B514D8" w:rsidRDefault="00B514D8" w:rsidP="00B514D8">
      <w:pPr>
        <w:rPr>
          <w:color w:val="000000" w:themeColor="text1"/>
          <w:szCs w:val="28"/>
        </w:rPr>
      </w:pPr>
    </w:p>
    <w:p w14:paraId="5CA0CEE0" w14:textId="77777777" w:rsidR="00213693" w:rsidRDefault="00213693" w:rsidP="00B514D8">
      <w:pPr>
        <w:rPr>
          <w:color w:val="000000" w:themeColor="text1"/>
          <w:szCs w:val="28"/>
        </w:rPr>
      </w:pPr>
    </w:p>
    <w:p w14:paraId="0659280F" w14:textId="77777777" w:rsidR="00213693" w:rsidRDefault="00213693" w:rsidP="00B514D8">
      <w:pPr>
        <w:rPr>
          <w:color w:val="000000" w:themeColor="text1"/>
          <w:szCs w:val="28"/>
        </w:rPr>
      </w:pPr>
    </w:p>
    <w:p w14:paraId="2A61DE6A" w14:textId="48D072D7" w:rsidR="00A63CBF" w:rsidRDefault="00A63CBF" w:rsidP="00B514D8">
      <w:pPr>
        <w:rPr>
          <w:color w:val="000000" w:themeColor="text1"/>
          <w:szCs w:val="28"/>
        </w:rPr>
      </w:pPr>
      <w:r>
        <w:rPr>
          <w:rFonts w:ascii="Arial Narrow" w:hAnsi="Arial Narrow"/>
          <w:b/>
          <w:iCs/>
          <w:noProof/>
          <w:color w:val="ED7D31" w:themeColor="accent2"/>
          <w:sz w:val="40"/>
          <w:szCs w:val="40"/>
        </w:rPr>
        <w:lastRenderedPageBreak/>
        <mc:AlternateContent>
          <mc:Choice Requires="wps">
            <w:drawing>
              <wp:anchor distT="0" distB="0" distL="114300" distR="114300" simplePos="0" relativeHeight="251663360" behindDoc="0" locked="0" layoutInCell="1" allowOverlap="1" wp14:anchorId="7FD2781F" wp14:editId="377E121C">
                <wp:simplePos x="0" y="0"/>
                <wp:positionH relativeFrom="column">
                  <wp:posOffset>0</wp:posOffset>
                </wp:positionH>
                <wp:positionV relativeFrom="paragraph">
                  <wp:posOffset>0</wp:posOffset>
                </wp:positionV>
                <wp:extent cx="5847549" cy="906716"/>
                <wp:effectExtent l="0" t="0" r="20320" b="27305"/>
                <wp:wrapNone/>
                <wp:docPr id="444336990" name="Text Box 3"/>
                <wp:cNvGraphicFramePr/>
                <a:graphic xmlns:a="http://schemas.openxmlformats.org/drawingml/2006/main">
                  <a:graphicData uri="http://schemas.microsoft.com/office/word/2010/wordprocessingShape">
                    <wps:wsp>
                      <wps:cNvSpPr txBox="1"/>
                      <wps:spPr>
                        <a:xfrm>
                          <a:off x="0" y="0"/>
                          <a:ext cx="5847549" cy="906716"/>
                        </a:xfrm>
                        <a:prstGeom prst="rect">
                          <a:avLst/>
                        </a:prstGeom>
                        <a:solidFill>
                          <a:schemeClr val="accent1">
                            <a:lumMod val="60000"/>
                            <a:lumOff val="40000"/>
                          </a:schemeClr>
                        </a:solidFill>
                        <a:ln w="6350">
                          <a:solidFill>
                            <a:prstClr val="black"/>
                          </a:solidFill>
                        </a:ln>
                      </wps:spPr>
                      <wps:txbx>
                        <w:txbxContent>
                          <w:p w14:paraId="19EA8902" w14:textId="54E39625" w:rsidR="00A63CBF" w:rsidRPr="00FB15DD" w:rsidRDefault="00A63CBF" w:rsidP="00A63CBF">
                            <w:pPr>
                              <w:jc w:val="right"/>
                              <w:rPr>
                                <w:b/>
                                <w:bCs/>
                                <w:color w:val="FFFFFF" w:themeColor="background1"/>
                                <w:sz w:val="36"/>
                                <w:szCs w:val="36"/>
                              </w:rPr>
                            </w:pPr>
                            <w:r w:rsidRPr="00FB15DD">
                              <w:rPr>
                                <w:b/>
                                <w:bCs/>
                                <w:color w:val="FFFFFF" w:themeColor="background1"/>
                                <w:sz w:val="36"/>
                                <w:szCs w:val="36"/>
                              </w:rPr>
                              <w:t xml:space="preserve">Section </w:t>
                            </w:r>
                            <w:r>
                              <w:rPr>
                                <w:b/>
                                <w:bCs/>
                                <w:color w:val="FFFFFF" w:themeColor="background1"/>
                                <w:sz w:val="36"/>
                                <w:szCs w:val="36"/>
                              </w:rPr>
                              <w:t>2</w:t>
                            </w:r>
                          </w:p>
                          <w:p w14:paraId="5596DDC7" w14:textId="5DA7A773" w:rsidR="00A63CBF" w:rsidRPr="006A3BA5" w:rsidRDefault="00A63CBF" w:rsidP="00A63CBF">
                            <w:pPr>
                              <w:rPr>
                                <w:b/>
                                <w:bCs/>
                                <w:color w:val="FFFFFF" w:themeColor="background1"/>
                                <w:sz w:val="48"/>
                                <w:szCs w:val="48"/>
                              </w:rPr>
                            </w:pPr>
                            <w:r w:rsidRPr="006A3BA5">
                              <w:rPr>
                                <w:b/>
                                <w:bCs/>
                                <w:color w:val="FFFFFF" w:themeColor="background1"/>
                                <w:sz w:val="48"/>
                                <w:szCs w:val="48"/>
                              </w:rPr>
                              <w:t>Key Definitions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D2781F" id="_x0000_s1027" type="#_x0000_t202" style="position:absolute;margin-left:0;margin-top:0;width:460.45pt;height:71.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" fillcolor="#8eaadb [1940]" strokeweight=".5pt">
                <v:textbox>
                  <w:txbxContent>
                    <w:p w14:paraId="19EA8902" w14:textId="54E39625" w:rsidR="00A63CBF" w:rsidRPr="00FB15DD" w:rsidRDefault="00A63CBF" w:rsidP="00A63CBF">
                      <w:pPr>
                        <w:jc w:val="right"/>
                        <w:rPr>
                          <w:b/>
                          <w:bCs/>
                          <w:color w:val="FFFFFF" w:themeColor="background1"/>
                          <w:sz w:val="36"/>
                          <w:szCs w:val="36"/>
                        </w:rPr>
                      </w:pPr>
                      <w:r w:rsidRPr="00FB15DD">
                        <w:rPr>
                          <w:b/>
                          <w:bCs/>
                          <w:color w:val="FFFFFF" w:themeColor="background1"/>
                          <w:sz w:val="36"/>
                          <w:szCs w:val="36"/>
                        </w:rPr>
                        <w:t xml:space="preserve">Section </w:t>
                      </w:r>
                      <w:r>
                        <w:rPr>
                          <w:b/>
                          <w:bCs/>
                          <w:color w:val="FFFFFF" w:themeColor="background1"/>
                          <w:sz w:val="36"/>
                          <w:szCs w:val="36"/>
                        </w:rPr>
                        <w:t>2</w:t>
                      </w:r>
                    </w:p>
                    <w:p w14:paraId="5596DDC7" w14:textId="5DA7A773" w:rsidR="00A63CBF" w:rsidRPr="006A3BA5" w:rsidRDefault="00A63CBF" w:rsidP="00A63CBF">
                      <w:pPr>
                        <w:rPr>
                          <w:b/>
                          <w:bCs/>
                          <w:color w:val="FFFFFF" w:themeColor="background1"/>
                          <w:sz w:val="48"/>
                          <w:szCs w:val="48"/>
                        </w:rPr>
                      </w:pPr>
                      <w:r w:rsidRPr="006A3BA5">
                        <w:rPr>
                          <w:b/>
                          <w:bCs/>
                          <w:color w:val="FFFFFF" w:themeColor="background1"/>
                          <w:sz w:val="48"/>
                          <w:szCs w:val="48"/>
                        </w:rPr>
                        <w:t>Key Definitions</w:t>
                      </w:r>
                    </w:p>
                  </w:txbxContent>
                </v:textbox>
              </v:shape>
            </w:pict>
          </mc:Fallback>
        </mc:AlternateContent>
      </w:r>
    </w:p>
    <w:p w14:paraId="5D645939" w14:textId="77777777" w:rsidR="00A63CBF" w:rsidRDefault="00A63CBF" w:rsidP="00B514D8">
      <w:pPr>
        <w:rPr>
          <w:color w:val="000000" w:themeColor="text1"/>
          <w:szCs w:val="28"/>
        </w:rPr>
      </w:pPr>
    </w:p>
    <w:p w14:paraId="742BE8C1" w14:textId="77777777" w:rsidR="00A63CBF" w:rsidRDefault="00A63CBF" w:rsidP="00B514D8">
      <w:pPr>
        <w:rPr>
          <w:color w:val="000000" w:themeColor="text1"/>
          <w:szCs w:val="28"/>
        </w:rPr>
      </w:pPr>
    </w:p>
    <w:p w14:paraId="6A25A44B" w14:textId="77777777" w:rsidR="00A63CBF" w:rsidRDefault="00A63CBF" w:rsidP="00B514D8">
      <w:pPr>
        <w:rPr>
          <w:color w:val="000000" w:themeColor="text1"/>
          <w:szCs w:val="28"/>
        </w:rPr>
      </w:pPr>
    </w:p>
    <w:p w14:paraId="063501A4" w14:textId="77777777" w:rsidR="00A63CBF" w:rsidRDefault="00A63CBF" w:rsidP="00B514D8">
      <w:pPr>
        <w:rPr>
          <w:color w:val="000000" w:themeColor="text1"/>
          <w:szCs w:val="28"/>
        </w:rPr>
      </w:pPr>
    </w:p>
    <w:p w14:paraId="3DD53D69" w14:textId="77777777" w:rsidR="00A63CBF" w:rsidRDefault="00A63CBF" w:rsidP="00B514D8">
      <w:pPr>
        <w:rPr>
          <w:color w:val="000000" w:themeColor="text1"/>
          <w:szCs w:val="28"/>
        </w:rPr>
      </w:pPr>
    </w:p>
    <w:p w14:paraId="62E22D23" w14:textId="77777777" w:rsidR="00A63CBF" w:rsidRPr="00632E2B" w:rsidRDefault="00A63CBF" w:rsidP="00B514D8">
      <w:pPr>
        <w:rPr>
          <w:color w:val="8EAADB" w:themeColor="accent1" w:themeTint="99"/>
          <w:szCs w:val="28"/>
        </w:rPr>
      </w:pPr>
    </w:p>
    <w:p w14:paraId="04682CEA" w14:textId="77777777" w:rsidR="00B514D8" w:rsidRPr="00632E2B" w:rsidRDefault="00B514D8" w:rsidP="00B514D8">
      <w:pPr>
        <w:rPr>
          <w:b/>
          <w:bCs/>
          <w:color w:val="8EAADB" w:themeColor="accent1" w:themeTint="99"/>
        </w:rPr>
      </w:pPr>
      <w:r w:rsidRPr="00632E2B">
        <w:rPr>
          <w:b/>
          <w:bCs/>
          <w:color w:val="8EAADB" w:themeColor="accent1" w:themeTint="99"/>
        </w:rPr>
        <w:t>Context</w:t>
      </w:r>
    </w:p>
    <w:p w14:paraId="13EC60C2" w14:textId="77777777" w:rsidR="00671F2B" w:rsidRDefault="00671F2B" w:rsidP="00B514D8"/>
    <w:p w14:paraId="7A5E0DDA" w14:textId="51A44E47" w:rsidR="00B514D8" w:rsidRPr="00FF36EA" w:rsidRDefault="00C57456" w:rsidP="00C57456">
      <w:pPr>
        <w:ind w:left="720" w:hanging="720"/>
        <w:jc w:val="both"/>
        <w:rPr>
          <w:rFonts w:asciiTheme="minorHAnsi" w:hAnsiTheme="minorHAnsi" w:cstheme="minorHAnsi"/>
        </w:rPr>
      </w:pPr>
      <w:r>
        <w:rPr>
          <w:rFonts w:asciiTheme="minorHAnsi" w:hAnsiTheme="minorHAnsi" w:cstheme="minorHAnsi"/>
        </w:rPr>
        <w:t>2.1</w:t>
      </w:r>
      <w:r>
        <w:rPr>
          <w:rFonts w:asciiTheme="minorHAnsi" w:hAnsiTheme="minorHAnsi" w:cstheme="minorHAnsi"/>
        </w:rPr>
        <w:tab/>
      </w:r>
      <w:r w:rsidR="00B514D8" w:rsidRPr="00FF36EA">
        <w:rPr>
          <w:rFonts w:asciiTheme="minorHAnsi" w:hAnsiTheme="minorHAnsi" w:cstheme="minorHAnsi"/>
        </w:rPr>
        <w:t xml:space="preserve">The National </w:t>
      </w:r>
      <w:r w:rsidR="00B13EFD" w:rsidRPr="00FF36EA">
        <w:rPr>
          <w:rFonts w:asciiTheme="minorHAnsi" w:hAnsiTheme="minorHAnsi" w:cstheme="minorHAnsi"/>
        </w:rPr>
        <w:t xml:space="preserve">Child Protection </w:t>
      </w:r>
      <w:r w:rsidR="00B514D8" w:rsidRPr="00FF36EA">
        <w:rPr>
          <w:rFonts w:asciiTheme="minorHAnsi" w:hAnsiTheme="minorHAnsi" w:cstheme="minorHAnsi"/>
        </w:rPr>
        <w:t>Guidance</w:t>
      </w:r>
      <w:r w:rsidR="00B13EFD" w:rsidRPr="00FF36EA">
        <w:rPr>
          <w:rFonts w:asciiTheme="minorHAnsi" w:hAnsiTheme="minorHAnsi" w:cstheme="minorHAnsi"/>
        </w:rPr>
        <w:t>, 202</w:t>
      </w:r>
      <w:r w:rsidR="006D06F3" w:rsidRPr="00FF36EA">
        <w:rPr>
          <w:rFonts w:asciiTheme="minorHAnsi" w:hAnsiTheme="minorHAnsi" w:cstheme="minorHAnsi"/>
        </w:rPr>
        <w:t>1</w:t>
      </w:r>
      <w:r w:rsidR="00B514D8" w:rsidRPr="00FF36EA">
        <w:rPr>
          <w:rFonts w:asciiTheme="minorHAnsi" w:hAnsiTheme="minorHAnsi" w:cstheme="minorHAnsi"/>
        </w:rPr>
        <w:t xml:space="preserve"> recognises that physical and emotional safety provides a foundation for wellbeing and healthy development. </w:t>
      </w:r>
      <w:r w:rsidR="00B13EFD" w:rsidRPr="00FF36EA">
        <w:rPr>
          <w:rFonts w:asciiTheme="minorHAnsi" w:hAnsiTheme="minorHAnsi" w:cstheme="minorHAnsi"/>
        </w:rPr>
        <w:t>We all must wo</w:t>
      </w:r>
      <w:r w:rsidR="00B514D8" w:rsidRPr="00FF36EA">
        <w:rPr>
          <w:rFonts w:asciiTheme="minorHAnsi" w:hAnsiTheme="minorHAnsi" w:cstheme="minorHAnsi"/>
        </w:rPr>
        <w:t xml:space="preserve">rk together to prevent harm from abuse or neglect from pre-birth onwards, including safe transitions of vulnerable young people towards adult life and services. </w:t>
      </w:r>
    </w:p>
    <w:p w14:paraId="2108A1A0" w14:textId="77777777" w:rsidR="00705DE2" w:rsidRPr="00FF36EA" w:rsidRDefault="00705DE2" w:rsidP="00FF36EA">
      <w:pPr>
        <w:jc w:val="both"/>
        <w:rPr>
          <w:rFonts w:asciiTheme="minorHAnsi" w:hAnsiTheme="minorHAnsi" w:cstheme="minorHAnsi"/>
        </w:rPr>
      </w:pPr>
    </w:p>
    <w:p w14:paraId="79CB401C" w14:textId="624FE6BE" w:rsidR="00B514D8" w:rsidRPr="00FF36EA" w:rsidRDefault="00C57456" w:rsidP="00C57456">
      <w:pPr>
        <w:ind w:left="720" w:hanging="720"/>
        <w:jc w:val="both"/>
        <w:rPr>
          <w:rFonts w:asciiTheme="minorHAnsi" w:hAnsiTheme="minorHAnsi" w:cstheme="minorHAnsi"/>
        </w:rPr>
      </w:pPr>
      <w:r w:rsidRPr="00C57456">
        <w:rPr>
          <w:rFonts w:asciiTheme="minorHAnsi" w:hAnsiTheme="minorHAnsi" w:cstheme="minorHAnsi"/>
        </w:rPr>
        <w:t>2.2</w:t>
      </w:r>
      <w:r w:rsidRPr="00C57456">
        <w:rPr>
          <w:rFonts w:asciiTheme="minorHAnsi" w:hAnsiTheme="minorHAnsi" w:cstheme="minorHAnsi"/>
          <w:color w:val="0070C0"/>
        </w:rPr>
        <w:tab/>
      </w:r>
      <w:r w:rsidR="00B514D8" w:rsidRPr="00FF36EA">
        <w:rPr>
          <w:rFonts w:asciiTheme="minorHAnsi" w:hAnsiTheme="minorHAnsi" w:cstheme="minorHAnsi"/>
          <w:color w:val="0070C0"/>
          <w:u w:val="single"/>
        </w:rPr>
        <w:t xml:space="preserve">The National </w:t>
      </w:r>
      <w:r w:rsidR="002C465A" w:rsidRPr="00FF36EA">
        <w:rPr>
          <w:rFonts w:asciiTheme="minorHAnsi" w:hAnsiTheme="minorHAnsi" w:cstheme="minorHAnsi"/>
          <w:color w:val="0070C0"/>
          <w:u w:val="single"/>
        </w:rPr>
        <w:t xml:space="preserve">Child Protection </w:t>
      </w:r>
      <w:r w:rsidR="00B514D8" w:rsidRPr="00FF36EA">
        <w:rPr>
          <w:rFonts w:asciiTheme="minorHAnsi" w:hAnsiTheme="minorHAnsi" w:cstheme="minorHAnsi"/>
          <w:color w:val="0070C0"/>
          <w:u w:val="single"/>
        </w:rPr>
        <w:t>Guidance</w:t>
      </w:r>
      <w:r w:rsidR="002C465A" w:rsidRPr="00FF36EA">
        <w:rPr>
          <w:rFonts w:asciiTheme="minorHAnsi" w:hAnsiTheme="minorHAnsi" w:cstheme="minorHAnsi"/>
          <w:color w:val="0070C0"/>
          <w:u w:val="single"/>
        </w:rPr>
        <w:t xml:space="preserve"> 2021 </w:t>
      </w:r>
      <w:r w:rsidR="00FF36EA" w:rsidRPr="00FF36EA">
        <w:rPr>
          <w:rFonts w:asciiTheme="minorHAnsi" w:hAnsiTheme="minorHAnsi" w:cstheme="minorHAnsi"/>
          <w:color w:val="0070C0"/>
          <w:u w:val="single"/>
        </w:rPr>
        <w:t>Part 1</w:t>
      </w:r>
      <w:r w:rsidR="00CA04A8">
        <w:rPr>
          <w:rFonts w:asciiTheme="minorHAnsi" w:hAnsiTheme="minorHAnsi" w:cstheme="minorHAnsi"/>
          <w:color w:val="0070C0"/>
          <w:u w:val="single"/>
        </w:rPr>
        <w:t xml:space="preserve"> </w:t>
      </w:r>
      <w:r w:rsidR="00CA04A8">
        <w:rPr>
          <w:rFonts w:asciiTheme="minorHAnsi" w:hAnsiTheme="minorHAnsi" w:cstheme="minorHAnsi"/>
        </w:rPr>
        <w:t xml:space="preserve"> provides</w:t>
      </w:r>
      <w:r w:rsidR="00FF36EA" w:rsidRPr="00FF36EA">
        <w:rPr>
          <w:rFonts w:asciiTheme="minorHAnsi" w:hAnsiTheme="minorHAnsi" w:cstheme="minorHAnsi"/>
          <w:color w:val="0070C0"/>
        </w:rPr>
        <w:t xml:space="preserve"> </w:t>
      </w:r>
      <w:r w:rsidR="00B514D8" w:rsidRPr="00FF36EA">
        <w:rPr>
          <w:rFonts w:asciiTheme="minorHAnsi" w:hAnsiTheme="minorHAnsi" w:cstheme="minorHAnsi"/>
        </w:rPr>
        <w:t>definitions and explanations of key terms applicable to child protection processes</w:t>
      </w:r>
      <w:r w:rsidR="00B13EFD" w:rsidRPr="00FF36EA">
        <w:rPr>
          <w:rFonts w:asciiTheme="minorHAnsi" w:hAnsiTheme="minorHAnsi" w:cstheme="minorHAnsi"/>
        </w:rPr>
        <w:t xml:space="preserve"> and</w:t>
      </w:r>
      <w:r w:rsidR="00B514D8" w:rsidRPr="00FF36EA">
        <w:rPr>
          <w:rFonts w:asciiTheme="minorHAnsi" w:hAnsiTheme="minorHAnsi" w:cstheme="minorHAnsi"/>
        </w:rPr>
        <w:t xml:space="preserve"> provide</w:t>
      </w:r>
      <w:r w:rsidR="00B13EFD" w:rsidRPr="00FF36EA">
        <w:rPr>
          <w:rFonts w:asciiTheme="minorHAnsi" w:hAnsiTheme="minorHAnsi" w:cstheme="minorHAnsi"/>
        </w:rPr>
        <w:t>s</w:t>
      </w:r>
      <w:r w:rsidR="00B514D8" w:rsidRPr="00FF36EA">
        <w:rPr>
          <w:rFonts w:asciiTheme="minorHAnsi" w:hAnsiTheme="minorHAnsi" w:cstheme="minorHAnsi"/>
        </w:rPr>
        <w:t xml:space="preserve"> full and accurate legal definitions</w:t>
      </w:r>
      <w:r w:rsidR="00B13EFD" w:rsidRPr="00FF36EA">
        <w:rPr>
          <w:rFonts w:asciiTheme="minorHAnsi" w:hAnsiTheme="minorHAnsi" w:cstheme="minorHAnsi"/>
        </w:rPr>
        <w:t>.</w:t>
      </w:r>
      <w:r w:rsidR="00B514D8" w:rsidRPr="00FF36EA">
        <w:rPr>
          <w:rFonts w:asciiTheme="minorHAnsi" w:hAnsiTheme="minorHAnsi" w:cstheme="minorHAnsi"/>
        </w:rPr>
        <w:t xml:space="preserve"> </w:t>
      </w:r>
    </w:p>
    <w:p w14:paraId="2B8A4646" w14:textId="77777777" w:rsidR="00D013BB" w:rsidRPr="00FF36EA" w:rsidRDefault="00D013BB" w:rsidP="00FF36EA">
      <w:pPr>
        <w:jc w:val="both"/>
        <w:rPr>
          <w:rFonts w:asciiTheme="minorHAnsi" w:hAnsiTheme="minorHAnsi" w:cstheme="minorHAnsi"/>
        </w:rPr>
      </w:pPr>
    </w:p>
    <w:p w14:paraId="65BC56F9" w14:textId="77777777" w:rsidR="002E5A73" w:rsidRDefault="002E5A73" w:rsidP="003F56C9">
      <w:pPr>
        <w:jc w:val="both"/>
        <w:rPr>
          <w:b/>
          <w:bCs/>
        </w:rPr>
      </w:pPr>
    </w:p>
    <w:p w14:paraId="2D0AE7E2" w14:textId="46AFEA4D" w:rsidR="00B514D8" w:rsidRPr="008D010E" w:rsidRDefault="00B514D8" w:rsidP="003F56C9">
      <w:pPr>
        <w:jc w:val="both"/>
        <w:rPr>
          <w:b/>
          <w:bCs/>
          <w:color w:val="8EAADB" w:themeColor="accent1" w:themeTint="99"/>
        </w:rPr>
      </w:pPr>
      <w:r w:rsidRPr="008D010E">
        <w:rPr>
          <w:b/>
          <w:bCs/>
          <w:color w:val="8EAADB" w:themeColor="accent1" w:themeTint="99"/>
        </w:rPr>
        <w:t xml:space="preserve">Definition of a </w:t>
      </w:r>
      <w:r w:rsidR="00B13EFD" w:rsidRPr="008D010E">
        <w:rPr>
          <w:b/>
          <w:bCs/>
          <w:color w:val="8EAADB" w:themeColor="accent1" w:themeTint="99"/>
        </w:rPr>
        <w:t>c</w:t>
      </w:r>
      <w:r w:rsidRPr="008D010E">
        <w:rPr>
          <w:b/>
          <w:bCs/>
          <w:color w:val="8EAADB" w:themeColor="accent1" w:themeTint="99"/>
        </w:rPr>
        <w:t>hild</w:t>
      </w:r>
    </w:p>
    <w:p w14:paraId="5A3D7FC9" w14:textId="77777777" w:rsidR="00705DE2" w:rsidRDefault="00705DE2" w:rsidP="003F56C9">
      <w:pPr>
        <w:jc w:val="both"/>
      </w:pPr>
    </w:p>
    <w:p w14:paraId="166E9A7A" w14:textId="24329E60" w:rsidR="00B514D8" w:rsidRPr="00DB4014" w:rsidRDefault="00DB4014" w:rsidP="00DB4014">
      <w:pPr>
        <w:ind w:left="720" w:hanging="720"/>
        <w:jc w:val="both"/>
        <w:rPr>
          <w:rFonts w:asciiTheme="minorHAnsi" w:hAnsiTheme="minorHAnsi" w:cstheme="minorHAnsi"/>
          <w:color w:val="FF0000"/>
        </w:rPr>
      </w:pPr>
      <w:r>
        <w:rPr>
          <w:rFonts w:asciiTheme="minorHAnsi" w:hAnsiTheme="minorHAnsi" w:cstheme="minorHAnsi"/>
        </w:rPr>
        <w:t>2.3</w:t>
      </w:r>
      <w:r>
        <w:rPr>
          <w:rFonts w:asciiTheme="minorHAnsi" w:hAnsiTheme="minorHAnsi" w:cstheme="minorHAnsi"/>
        </w:rPr>
        <w:tab/>
      </w:r>
      <w:r w:rsidR="004D45DE" w:rsidRPr="00DB4014">
        <w:rPr>
          <w:rFonts w:asciiTheme="minorHAnsi" w:hAnsiTheme="minorHAnsi" w:cstheme="minorHAnsi"/>
        </w:rPr>
        <w:t xml:space="preserve">For the purposes of these procedures, the protection of children and young people </w:t>
      </w:r>
      <w:r w:rsidR="00B13EFD" w:rsidRPr="00DB4014">
        <w:rPr>
          <w:rFonts w:asciiTheme="minorHAnsi" w:hAnsiTheme="minorHAnsi" w:cstheme="minorHAnsi"/>
        </w:rPr>
        <w:t xml:space="preserve">including </w:t>
      </w:r>
      <w:r w:rsidR="004D45DE" w:rsidRPr="00DB4014">
        <w:rPr>
          <w:rFonts w:asciiTheme="minorHAnsi" w:hAnsiTheme="minorHAnsi" w:cstheme="minorHAnsi"/>
        </w:rPr>
        <w:t xml:space="preserve">unborn babies, children and young people under the age of 18 yrs.  </w:t>
      </w:r>
    </w:p>
    <w:p w14:paraId="1EC48C35" w14:textId="77777777" w:rsidR="00671F2B" w:rsidRPr="00DB4014" w:rsidRDefault="00671F2B" w:rsidP="00B514D8">
      <w:pPr>
        <w:rPr>
          <w:rFonts w:asciiTheme="minorHAnsi" w:hAnsiTheme="minorHAnsi" w:cstheme="minorHAnsi"/>
          <w:b/>
          <w:bCs/>
          <w:color w:val="ED7D31" w:themeColor="accent2"/>
        </w:rPr>
      </w:pPr>
    </w:p>
    <w:p w14:paraId="38051774" w14:textId="312B168F" w:rsidR="004D45DE" w:rsidRPr="00DB4014" w:rsidRDefault="00DB4014" w:rsidP="00DB4014">
      <w:pPr>
        <w:ind w:left="720" w:hanging="720"/>
        <w:jc w:val="both"/>
        <w:rPr>
          <w:rFonts w:asciiTheme="minorHAnsi" w:hAnsiTheme="minorHAnsi" w:cstheme="minorHAnsi"/>
        </w:rPr>
      </w:pPr>
      <w:r>
        <w:rPr>
          <w:rFonts w:asciiTheme="minorHAnsi" w:hAnsiTheme="minorHAnsi" w:cstheme="minorHAnsi"/>
        </w:rPr>
        <w:t>2.4</w:t>
      </w:r>
      <w:r>
        <w:rPr>
          <w:rFonts w:asciiTheme="minorHAnsi" w:hAnsiTheme="minorHAnsi" w:cstheme="minorHAnsi"/>
        </w:rPr>
        <w:tab/>
      </w:r>
      <w:r w:rsidR="004D45DE" w:rsidRPr="00DB4014">
        <w:rPr>
          <w:rFonts w:asciiTheme="minorHAnsi" w:hAnsiTheme="minorHAnsi" w:cstheme="minorHAnsi"/>
        </w:rPr>
        <w:t xml:space="preserve">The independent legal status of a child commences at birth. In any action to safeguard and protect an unborn child, the needs and rights of the mother must be taken in to account. </w:t>
      </w:r>
    </w:p>
    <w:p w14:paraId="574BFF7A" w14:textId="77777777" w:rsidR="004D45DE" w:rsidRPr="00DB4014" w:rsidRDefault="004D45DE" w:rsidP="003F56C9">
      <w:pPr>
        <w:jc w:val="both"/>
        <w:rPr>
          <w:rFonts w:asciiTheme="minorHAnsi" w:hAnsiTheme="minorHAnsi" w:cstheme="minorHAnsi"/>
        </w:rPr>
      </w:pPr>
    </w:p>
    <w:p w14:paraId="03F2F874" w14:textId="26056BB8" w:rsidR="004D45DE" w:rsidRDefault="00DB4014" w:rsidP="00DB4014">
      <w:pPr>
        <w:ind w:left="720" w:hanging="720"/>
        <w:jc w:val="both"/>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004D45DE" w:rsidRPr="00DB4014">
        <w:rPr>
          <w:rFonts w:asciiTheme="minorHAnsi" w:hAnsiTheme="minorHAnsi" w:cstheme="minorHAnsi"/>
        </w:rPr>
        <w:t>The needs</w:t>
      </w:r>
      <w:r w:rsidR="00B13EFD" w:rsidRPr="00DB4014">
        <w:rPr>
          <w:rFonts w:asciiTheme="minorHAnsi" w:hAnsiTheme="minorHAnsi" w:cstheme="minorHAnsi"/>
        </w:rPr>
        <w:t xml:space="preserve"> and </w:t>
      </w:r>
      <w:r w:rsidR="004D45DE" w:rsidRPr="00DB4014">
        <w:rPr>
          <w:rFonts w:asciiTheme="minorHAnsi" w:hAnsiTheme="minorHAnsi" w:cstheme="minorHAnsi"/>
        </w:rPr>
        <w:t>rights</w:t>
      </w:r>
      <w:r w:rsidR="00B13EFD" w:rsidRPr="00DB4014">
        <w:rPr>
          <w:rFonts w:asciiTheme="minorHAnsi" w:hAnsiTheme="minorHAnsi" w:cstheme="minorHAnsi"/>
        </w:rPr>
        <w:t xml:space="preserve"> </w:t>
      </w:r>
      <w:r w:rsidR="004D45DE" w:rsidRPr="00DB4014">
        <w:rPr>
          <w:rFonts w:asciiTheme="minorHAnsi" w:hAnsiTheme="minorHAnsi" w:cstheme="minorHAnsi"/>
        </w:rPr>
        <w:t xml:space="preserve">of </w:t>
      </w:r>
      <w:r w:rsidR="00B13EFD" w:rsidRPr="00DB4014">
        <w:rPr>
          <w:rFonts w:asciiTheme="minorHAnsi" w:hAnsiTheme="minorHAnsi" w:cstheme="minorHAnsi"/>
        </w:rPr>
        <w:t xml:space="preserve">ALL siblings </w:t>
      </w:r>
      <w:r w:rsidR="004D45DE" w:rsidRPr="00DB4014">
        <w:rPr>
          <w:rFonts w:asciiTheme="minorHAnsi" w:hAnsiTheme="minorHAnsi" w:cstheme="minorHAnsi"/>
        </w:rPr>
        <w:t xml:space="preserve">should be considered in any process that has a focus on a single </w:t>
      </w:r>
      <w:r w:rsidR="002A2A3D" w:rsidRPr="00DB4014">
        <w:rPr>
          <w:rFonts w:asciiTheme="minorHAnsi" w:hAnsiTheme="minorHAnsi" w:cstheme="minorHAnsi"/>
        </w:rPr>
        <w:t>child.</w:t>
      </w:r>
    </w:p>
    <w:p w14:paraId="58CEC813" w14:textId="77777777" w:rsidR="008D010E" w:rsidRPr="00DB4014" w:rsidRDefault="008D010E" w:rsidP="008D010E">
      <w:pPr>
        <w:jc w:val="both"/>
        <w:rPr>
          <w:rFonts w:asciiTheme="minorHAnsi" w:hAnsiTheme="minorHAnsi" w:cstheme="minorHAnsi"/>
          <w:b/>
          <w:bCs/>
          <w:color w:val="ED7D31" w:themeColor="accent2"/>
        </w:rPr>
      </w:pPr>
    </w:p>
    <w:p w14:paraId="71995AB6" w14:textId="77777777" w:rsidR="004D45DE" w:rsidRPr="00DB4014" w:rsidRDefault="004D45DE" w:rsidP="003F56C9">
      <w:pPr>
        <w:jc w:val="both"/>
        <w:rPr>
          <w:rFonts w:asciiTheme="minorHAnsi" w:hAnsiTheme="minorHAnsi" w:cstheme="minorHAnsi"/>
          <w:b/>
          <w:bCs/>
          <w:color w:val="ED7D31" w:themeColor="accent2"/>
        </w:rPr>
      </w:pPr>
    </w:p>
    <w:p w14:paraId="2C28F7D7" w14:textId="1B323EA1" w:rsidR="00B514D8" w:rsidRPr="008D010E" w:rsidRDefault="00B514D8" w:rsidP="003F56C9">
      <w:pPr>
        <w:jc w:val="both"/>
        <w:rPr>
          <w:b/>
          <w:bCs/>
          <w:color w:val="8EAADB" w:themeColor="accent1" w:themeTint="99"/>
        </w:rPr>
      </w:pPr>
      <w:r w:rsidRPr="008D010E">
        <w:rPr>
          <w:b/>
          <w:bCs/>
          <w:color w:val="8EAADB" w:themeColor="accent1" w:themeTint="99"/>
        </w:rPr>
        <w:t xml:space="preserve">Definitions of parents and carers </w:t>
      </w:r>
    </w:p>
    <w:p w14:paraId="5C15DF0F" w14:textId="77777777" w:rsidR="00705DE2" w:rsidRDefault="00705DE2" w:rsidP="003F56C9">
      <w:pPr>
        <w:jc w:val="both"/>
        <w:rPr>
          <w:b/>
          <w:bCs/>
        </w:rPr>
      </w:pPr>
    </w:p>
    <w:p w14:paraId="75D73BC1" w14:textId="5A46DEE8" w:rsidR="00B514D8" w:rsidRPr="00DB4014" w:rsidRDefault="00DB4014" w:rsidP="00DB4014">
      <w:pPr>
        <w:ind w:left="720" w:hanging="720"/>
        <w:jc w:val="both"/>
        <w:rPr>
          <w:rFonts w:asciiTheme="minorHAnsi" w:hAnsiTheme="minorHAnsi" w:cstheme="minorHAnsi"/>
        </w:rPr>
      </w:pPr>
      <w:r w:rsidRPr="00DB4014">
        <w:rPr>
          <w:rFonts w:asciiTheme="minorHAnsi" w:hAnsiTheme="minorHAnsi" w:cstheme="minorHAnsi"/>
        </w:rPr>
        <w:t>2.6</w:t>
      </w:r>
      <w:r>
        <w:rPr>
          <w:rFonts w:asciiTheme="minorHAnsi" w:hAnsiTheme="minorHAnsi" w:cstheme="minorHAnsi"/>
          <w:b/>
          <w:bCs/>
        </w:rPr>
        <w:tab/>
      </w:r>
      <w:r w:rsidR="00B514D8" w:rsidRPr="00DB4014">
        <w:rPr>
          <w:rFonts w:asciiTheme="minorHAnsi" w:hAnsiTheme="minorHAnsi" w:cstheme="minorHAnsi"/>
          <w:b/>
          <w:bCs/>
        </w:rPr>
        <w:t>A ‘parent’</w:t>
      </w:r>
      <w:r w:rsidR="00B514D8" w:rsidRPr="00DB4014">
        <w:rPr>
          <w:rFonts w:asciiTheme="minorHAnsi" w:hAnsiTheme="minorHAnsi" w:cstheme="minorHAnsi"/>
        </w:rPr>
        <w:t xml:space="preserve"> </w:t>
      </w:r>
      <w:r w:rsidR="002A2A3D" w:rsidRPr="00DB4014">
        <w:rPr>
          <w:rFonts w:asciiTheme="minorHAnsi" w:hAnsiTheme="minorHAnsi" w:cstheme="minorHAnsi"/>
        </w:rPr>
        <w:t>is</w:t>
      </w:r>
      <w:r w:rsidR="00B514D8" w:rsidRPr="00DB4014">
        <w:rPr>
          <w:rFonts w:asciiTheme="minorHAnsi" w:hAnsiTheme="minorHAnsi" w:cstheme="minorHAnsi"/>
        </w:rPr>
        <w:t xml:space="preserve"> the genetic or adoptive mother or father of the child. Parental rights are necessary to allow a parent to fulfil their responsibilities, which include looking after their child’s health, development and welfare, providing guidance to their child, maintaining regular contact with their child if they do not live with them, and acting as their child’s legal representative. </w:t>
      </w:r>
      <w:r w:rsidR="004C4AAF" w:rsidRPr="00DB4014">
        <w:rPr>
          <w:rFonts w:asciiTheme="minorHAnsi" w:hAnsiTheme="minorHAnsi" w:cstheme="minorHAnsi"/>
        </w:rPr>
        <w:t>To</w:t>
      </w:r>
      <w:r w:rsidR="00B514D8" w:rsidRPr="00DB4014">
        <w:rPr>
          <w:rFonts w:asciiTheme="minorHAnsi" w:hAnsiTheme="minorHAnsi" w:cstheme="minorHAnsi"/>
        </w:rPr>
        <w:t xml:space="preserve"> fulfil these responsibilities, parental rights include the right to have their child live with them and to decide how their child is brought up. Parents continue to hold parental rights for a child </w:t>
      </w:r>
      <w:r w:rsidR="002627F1">
        <w:rPr>
          <w:rFonts w:asciiTheme="minorHAnsi" w:hAnsiTheme="minorHAnsi" w:cstheme="minorHAnsi"/>
        </w:rPr>
        <w:t xml:space="preserve">up until 16 yrs </w:t>
      </w:r>
      <w:r w:rsidR="00B514D8" w:rsidRPr="00DB4014">
        <w:rPr>
          <w:rFonts w:asciiTheme="minorHAnsi" w:hAnsiTheme="minorHAnsi" w:cstheme="minorHAnsi"/>
        </w:rPr>
        <w:t xml:space="preserve">unless and until these are removed. If this happens, it must be clear who does hold parental rights and responsibilities. </w:t>
      </w:r>
    </w:p>
    <w:p w14:paraId="0329FCC3" w14:textId="77777777" w:rsidR="00705DE2" w:rsidRDefault="00705DE2" w:rsidP="003F56C9">
      <w:pPr>
        <w:jc w:val="both"/>
        <w:rPr>
          <w:b/>
          <w:bCs/>
        </w:rPr>
      </w:pPr>
    </w:p>
    <w:p w14:paraId="2EF9AB10" w14:textId="0C764B3A" w:rsidR="004D45DE" w:rsidRPr="00DB4014" w:rsidRDefault="00DB4014" w:rsidP="00DB4014">
      <w:pPr>
        <w:ind w:left="720" w:hanging="720"/>
        <w:jc w:val="both"/>
        <w:rPr>
          <w:rFonts w:asciiTheme="minorHAnsi" w:hAnsiTheme="minorHAnsi" w:cstheme="minorHAnsi"/>
        </w:rPr>
      </w:pPr>
      <w:r w:rsidRPr="00DB4014">
        <w:rPr>
          <w:rFonts w:asciiTheme="minorHAnsi" w:hAnsiTheme="minorHAnsi" w:cstheme="minorHAnsi"/>
        </w:rPr>
        <w:t>2.7</w:t>
      </w:r>
      <w:r w:rsidRPr="00DB4014">
        <w:rPr>
          <w:rFonts w:asciiTheme="minorHAnsi" w:hAnsiTheme="minorHAnsi" w:cstheme="minorHAnsi"/>
          <w:b/>
          <w:bCs/>
        </w:rPr>
        <w:tab/>
      </w:r>
      <w:r w:rsidR="00B514D8" w:rsidRPr="00DB4014">
        <w:rPr>
          <w:rFonts w:asciiTheme="minorHAnsi" w:hAnsiTheme="minorHAnsi" w:cstheme="minorHAnsi"/>
          <w:b/>
          <w:bCs/>
        </w:rPr>
        <w:t>A ‘carer’</w:t>
      </w:r>
      <w:r w:rsidR="00B514D8" w:rsidRPr="00DB4014">
        <w:rPr>
          <w:rFonts w:asciiTheme="minorHAnsi" w:hAnsiTheme="minorHAnsi" w:cstheme="minorHAnsi"/>
        </w:rPr>
        <w:t xml:space="preserve"> is someone other than a parent who is looking after a child. A carer may be a ‘relevant person’ within the children’s hearing system. </w:t>
      </w:r>
    </w:p>
    <w:p w14:paraId="32A63E5C" w14:textId="77777777" w:rsidR="00705DE2" w:rsidRPr="00DB4014" w:rsidRDefault="00705DE2" w:rsidP="00DB4014">
      <w:pPr>
        <w:jc w:val="both"/>
        <w:rPr>
          <w:rFonts w:asciiTheme="minorHAnsi" w:hAnsiTheme="minorHAnsi" w:cstheme="minorHAnsi"/>
          <w:b/>
          <w:bCs/>
        </w:rPr>
      </w:pPr>
    </w:p>
    <w:p w14:paraId="7D7DFC44" w14:textId="0B498D23" w:rsidR="004D45DE" w:rsidRPr="00DB4014" w:rsidRDefault="00106D99" w:rsidP="00106D99">
      <w:pPr>
        <w:ind w:left="720" w:hanging="720"/>
        <w:jc w:val="both"/>
        <w:rPr>
          <w:rFonts w:asciiTheme="minorHAnsi" w:hAnsiTheme="minorHAnsi" w:cstheme="minorHAnsi"/>
        </w:rPr>
      </w:pPr>
      <w:r w:rsidRPr="00106D99">
        <w:rPr>
          <w:rFonts w:asciiTheme="minorHAnsi" w:hAnsiTheme="minorHAnsi" w:cstheme="minorHAnsi"/>
        </w:rPr>
        <w:lastRenderedPageBreak/>
        <w:t>2.8</w:t>
      </w:r>
      <w:r>
        <w:rPr>
          <w:rFonts w:asciiTheme="minorHAnsi" w:hAnsiTheme="minorHAnsi" w:cstheme="minorHAnsi"/>
          <w:b/>
          <w:bCs/>
        </w:rPr>
        <w:tab/>
      </w:r>
      <w:r w:rsidR="00B514D8" w:rsidRPr="00DB4014">
        <w:rPr>
          <w:rFonts w:asciiTheme="minorHAnsi" w:hAnsiTheme="minorHAnsi" w:cstheme="minorHAnsi"/>
          <w:b/>
          <w:bCs/>
        </w:rPr>
        <w:t>A ‘kinship carer’</w:t>
      </w:r>
      <w:r w:rsidR="00B514D8" w:rsidRPr="00DB4014">
        <w:rPr>
          <w:rFonts w:asciiTheme="minorHAnsi" w:hAnsiTheme="minorHAnsi" w:cstheme="minorHAnsi"/>
        </w:rPr>
        <w:t xml:space="preserve"> is a carer for a child looked after by the local authority, where the child is placed with the kinship carer in accordance with Regulation 10 of the Looked After Children (Scotland) Regulations 2009 (‘the 2009 Regulations’).</w:t>
      </w:r>
    </w:p>
    <w:p w14:paraId="267CEC78" w14:textId="77777777" w:rsidR="00705DE2" w:rsidRPr="00DB4014" w:rsidRDefault="00705DE2" w:rsidP="00DB4014">
      <w:pPr>
        <w:jc w:val="both"/>
        <w:rPr>
          <w:rFonts w:asciiTheme="minorHAnsi" w:hAnsiTheme="minorHAnsi" w:cstheme="minorHAnsi"/>
          <w:b/>
          <w:bCs/>
        </w:rPr>
      </w:pPr>
    </w:p>
    <w:p w14:paraId="258C513D" w14:textId="4AF9443E" w:rsidR="00B514D8" w:rsidRPr="00DB4014" w:rsidRDefault="00106D99" w:rsidP="00106D99">
      <w:pPr>
        <w:ind w:left="720" w:hanging="720"/>
        <w:jc w:val="both"/>
        <w:rPr>
          <w:rFonts w:asciiTheme="minorHAnsi" w:hAnsiTheme="minorHAnsi" w:cstheme="minorHAnsi"/>
        </w:rPr>
      </w:pPr>
      <w:r w:rsidRPr="00106D99">
        <w:rPr>
          <w:rFonts w:asciiTheme="minorHAnsi" w:hAnsiTheme="minorHAnsi" w:cstheme="minorHAnsi"/>
        </w:rPr>
        <w:t>2.9</w:t>
      </w:r>
      <w:r>
        <w:rPr>
          <w:rFonts w:asciiTheme="minorHAnsi" w:hAnsiTheme="minorHAnsi" w:cstheme="minorHAnsi"/>
          <w:b/>
          <w:bCs/>
        </w:rPr>
        <w:tab/>
      </w:r>
      <w:r w:rsidR="00B514D8" w:rsidRPr="00DB4014">
        <w:rPr>
          <w:rFonts w:asciiTheme="minorHAnsi" w:hAnsiTheme="minorHAnsi" w:cstheme="minorHAnsi"/>
          <w:b/>
          <w:bCs/>
        </w:rPr>
        <w:t>Foster carer</w:t>
      </w:r>
      <w:r w:rsidR="00B514D8" w:rsidRPr="00DB4014">
        <w:rPr>
          <w:rFonts w:asciiTheme="minorHAnsi" w:hAnsiTheme="minorHAnsi" w:cstheme="minorHAnsi"/>
        </w:rPr>
        <w:t xml:space="preserve"> means a person approved by a local authority as a suitable carer for the child. </w:t>
      </w:r>
    </w:p>
    <w:p w14:paraId="09F91DC8" w14:textId="77777777" w:rsidR="00705DE2" w:rsidRPr="00DB4014" w:rsidRDefault="00705DE2" w:rsidP="00DB4014">
      <w:pPr>
        <w:jc w:val="both"/>
        <w:rPr>
          <w:rFonts w:asciiTheme="minorHAnsi" w:hAnsiTheme="minorHAnsi" w:cstheme="minorHAnsi"/>
          <w:b/>
          <w:bCs/>
        </w:rPr>
      </w:pPr>
    </w:p>
    <w:p w14:paraId="1D551BDA" w14:textId="2220AC27" w:rsidR="004D45DE" w:rsidRPr="00DB4014" w:rsidRDefault="00E80B79" w:rsidP="00E80B79">
      <w:pPr>
        <w:ind w:left="720" w:hanging="720"/>
        <w:jc w:val="both"/>
        <w:rPr>
          <w:rFonts w:asciiTheme="minorHAnsi" w:hAnsiTheme="minorHAnsi" w:cstheme="minorHAnsi"/>
        </w:rPr>
      </w:pPr>
      <w:r w:rsidRPr="00E80B79">
        <w:rPr>
          <w:rFonts w:asciiTheme="minorHAnsi" w:hAnsiTheme="minorHAnsi" w:cstheme="minorHAnsi"/>
        </w:rPr>
        <w:t>2.10</w:t>
      </w:r>
      <w:r>
        <w:rPr>
          <w:rFonts w:asciiTheme="minorHAnsi" w:hAnsiTheme="minorHAnsi" w:cstheme="minorHAnsi"/>
          <w:b/>
          <w:bCs/>
        </w:rPr>
        <w:tab/>
      </w:r>
      <w:r w:rsidR="00B514D8" w:rsidRPr="00DB4014">
        <w:rPr>
          <w:rFonts w:asciiTheme="minorHAnsi" w:hAnsiTheme="minorHAnsi" w:cstheme="minorHAnsi"/>
          <w:b/>
          <w:bCs/>
        </w:rPr>
        <w:t>Private fostering</w:t>
      </w:r>
      <w:r w:rsidR="00B514D8" w:rsidRPr="00DB4014">
        <w:rPr>
          <w:rFonts w:asciiTheme="minorHAnsi" w:hAnsiTheme="minorHAnsi" w:cstheme="minorHAnsi"/>
        </w:rPr>
        <w:t xml:space="preserve"> refers to children placed by private arrangement with persons who are not close relatives. ‘Close relative’ in this context means mother, father, brother, sister, uncle, aunt, grandparent, of full blood or half blood or by marriage. </w:t>
      </w:r>
    </w:p>
    <w:p w14:paraId="33D88B78" w14:textId="77777777" w:rsidR="00705DE2" w:rsidRPr="00DB4014" w:rsidRDefault="00705DE2" w:rsidP="00DB4014">
      <w:pPr>
        <w:jc w:val="both"/>
        <w:rPr>
          <w:rFonts w:asciiTheme="minorHAnsi" w:hAnsiTheme="minorHAnsi" w:cstheme="minorHAnsi"/>
          <w:b/>
          <w:bCs/>
          <w:color w:val="ED7D31" w:themeColor="accent2"/>
          <w:sz w:val="28"/>
          <w:szCs w:val="28"/>
        </w:rPr>
      </w:pPr>
    </w:p>
    <w:p w14:paraId="1E23BE70" w14:textId="34F8476A" w:rsidR="00B514D8" w:rsidRPr="00632E2B" w:rsidRDefault="00B514D8" w:rsidP="00B514D8">
      <w:pPr>
        <w:rPr>
          <w:b/>
          <w:bCs/>
          <w:color w:val="8EAADB" w:themeColor="accent1" w:themeTint="99"/>
        </w:rPr>
      </w:pPr>
      <w:r w:rsidRPr="00632E2B">
        <w:rPr>
          <w:b/>
          <w:bCs/>
          <w:color w:val="8EAADB" w:themeColor="accent1" w:themeTint="99"/>
        </w:rPr>
        <w:t xml:space="preserve">What is child abuse and child neglect? </w:t>
      </w:r>
    </w:p>
    <w:p w14:paraId="504B46BD" w14:textId="77777777" w:rsidR="00705DE2" w:rsidRDefault="00705DE2" w:rsidP="00B514D8"/>
    <w:p w14:paraId="5C4D866F" w14:textId="4B93E121" w:rsidR="00B514D8" w:rsidRPr="00E80B79" w:rsidRDefault="00E80B79" w:rsidP="00E80B79">
      <w:pPr>
        <w:ind w:left="720" w:hanging="720"/>
        <w:jc w:val="both"/>
        <w:rPr>
          <w:rFonts w:asciiTheme="minorHAnsi" w:hAnsiTheme="minorHAnsi" w:cstheme="minorHAnsi"/>
        </w:rPr>
      </w:pPr>
      <w:r>
        <w:rPr>
          <w:rFonts w:asciiTheme="minorHAnsi" w:hAnsiTheme="minorHAnsi" w:cstheme="minorHAnsi"/>
        </w:rPr>
        <w:t>2.11</w:t>
      </w:r>
      <w:r>
        <w:rPr>
          <w:rFonts w:asciiTheme="minorHAnsi" w:hAnsiTheme="minorHAnsi" w:cstheme="minorHAnsi"/>
        </w:rPr>
        <w:tab/>
      </w:r>
      <w:r w:rsidR="00B514D8" w:rsidRPr="00E80B79">
        <w:rPr>
          <w:rFonts w:asciiTheme="minorHAnsi" w:hAnsiTheme="minorHAnsi" w:cstheme="minorHAnsi"/>
        </w:rPr>
        <w:t xml:space="preserve">Abuse and neglect are forms of maltreatment. Abuse or neglect may involve inflicting harm or failing to act to prevent harm. Children may be maltreated at home; within a family or peer network; in care placements; institutions or community settings; and in the online and digital environment. </w:t>
      </w:r>
    </w:p>
    <w:p w14:paraId="35D5CA94" w14:textId="77777777" w:rsidR="004D45DE" w:rsidRPr="00E80B79" w:rsidRDefault="004D45DE" w:rsidP="003F56C9">
      <w:pPr>
        <w:jc w:val="both"/>
        <w:rPr>
          <w:rFonts w:asciiTheme="minorHAnsi" w:hAnsiTheme="minorHAnsi" w:cstheme="minorHAnsi"/>
        </w:rPr>
      </w:pPr>
    </w:p>
    <w:p w14:paraId="252B2F8F" w14:textId="3EBAC4DB" w:rsidR="00B514D8" w:rsidRPr="00E80B79" w:rsidRDefault="00E80B79" w:rsidP="00E80B79">
      <w:pPr>
        <w:ind w:left="720" w:hanging="720"/>
        <w:jc w:val="both"/>
        <w:rPr>
          <w:rFonts w:asciiTheme="minorHAnsi" w:hAnsiTheme="minorHAnsi" w:cstheme="minorHAnsi"/>
        </w:rPr>
      </w:pPr>
      <w:r>
        <w:rPr>
          <w:rFonts w:asciiTheme="minorHAnsi" w:hAnsiTheme="minorHAnsi" w:cstheme="minorHAnsi"/>
        </w:rPr>
        <w:t>2.12</w:t>
      </w:r>
      <w:r>
        <w:rPr>
          <w:rFonts w:asciiTheme="minorHAnsi" w:hAnsiTheme="minorHAnsi" w:cstheme="minorHAnsi"/>
        </w:rPr>
        <w:tab/>
      </w:r>
      <w:r w:rsidR="00B514D8" w:rsidRPr="00E80B79">
        <w:rPr>
          <w:rFonts w:asciiTheme="minorHAnsi" w:hAnsiTheme="minorHAnsi" w:cstheme="minorHAnsi"/>
        </w:rPr>
        <w:t xml:space="preserve">Those responsible may be previously unknown or familiar, or in positions of trust. They may be family members. Children may be harmed pre-birth, for instance by domestic abuse of a mother or through parental alcohol and drug use. </w:t>
      </w:r>
    </w:p>
    <w:p w14:paraId="7BE20454" w14:textId="77777777" w:rsidR="00233ED0" w:rsidRPr="00E80B79" w:rsidRDefault="00233ED0" w:rsidP="003F56C9">
      <w:pPr>
        <w:jc w:val="both"/>
        <w:rPr>
          <w:rFonts w:asciiTheme="minorHAnsi" w:hAnsiTheme="minorHAnsi" w:cstheme="minorHAnsi"/>
        </w:rPr>
      </w:pPr>
    </w:p>
    <w:p w14:paraId="5BF6140A" w14:textId="13F24823" w:rsidR="00233ED0" w:rsidRPr="00E80B79" w:rsidRDefault="00233ED0" w:rsidP="00E80B79">
      <w:pPr>
        <w:ind w:firstLine="720"/>
        <w:jc w:val="both"/>
        <w:rPr>
          <w:rFonts w:asciiTheme="minorHAnsi" w:hAnsiTheme="minorHAnsi" w:cstheme="minorHAnsi"/>
        </w:rPr>
      </w:pPr>
      <w:r w:rsidRPr="00010178">
        <w:rPr>
          <w:rFonts w:asciiTheme="minorHAnsi" w:hAnsiTheme="minorHAnsi" w:cstheme="minorHAnsi"/>
        </w:rPr>
        <w:t xml:space="preserve">Appendix A </w:t>
      </w:r>
      <w:r w:rsidR="00C76FA8" w:rsidRPr="00E80B79">
        <w:rPr>
          <w:rFonts w:asciiTheme="minorHAnsi" w:hAnsiTheme="minorHAnsi" w:cstheme="minorHAnsi"/>
        </w:rPr>
        <w:t xml:space="preserve">provides detailed </w:t>
      </w:r>
      <w:r w:rsidR="009D1F52" w:rsidRPr="00E80B79">
        <w:rPr>
          <w:rFonts w:asciiTheme="minorHAnsi" w:hAnsiTheme="minorHAnsi" w:cstheme="minorHAnsi"/>
        </w:rPr>
        <w:t>definitions of harm.</w:t>
      </w:r>
      <w:r w:rsidR="001B25C5" w:rsidRPr="00E80B79">
        <w:rPr>
          <w:rFonts w:asciiTheme="minorHAnsi" w:hAnsiTheme="minorHAnsi" w:cstheme="minorHAnsi"/>
        </w:rPr>
        <w:t xml:space="preserve">  </w:t>
      </w:r>
    </w:p>
    <w:p w14:paraId="71C51E2A" w14:textId="77777777" w:rsidR="00705DE2" w:rsidRPr="00632E2B" w:rsidRDefault="00705DE2" w:rsidP="00B514D8">
      <w:pPr>
        <w:rPr>
          <w:b/>
          <w:bCs/>
          <w:color w:val="8EAADB" w:themeColor="accent1" w:themeTint="99"/>
        </w:rPr>
      </w:pPr>
    </w:p>
    <w:p w14:paraId="3E24B5E0" w14:textId="696AF37D" w:rsidR="00B514D8" w:rsidRPr="00632E2B" w:rsidRDefault="00B514D8" w:rsidP="00B514D8">
      <w:pPr>
        <w:rPr>
          <w:b/>
          <w:bCs/>
          <w:color w:val="8EAADB" w:themeColor="accent1" w:themeTint="99"/>
        </w:rPr>
      </w:pPr>
      <w:r w:rsidRPr="00632E2B">
        <w:rPr>
          <w:b/>
          <w:bCs/>
          <w:color w:val="8EAADB" w:themeColor="accent1" w:themeTint="99"/>
        </w:rPr>
        <w:t xml:space="preserve">What is child protection? </w:t>
      </w:r>
    </w:p>
    <w:p w14:paraId="07DD53B2" w14:textId="77777777" w:rsidR="00705DE2" w:rsidRDefault="00705DE2" w:rsidP="00B514D8"/>
    <w:p w14:paraId="4E8C088C" w14:textId="707A526D" w:rsidR="00B514D8" w:rsidRPr="00E80B79" w:rsidRDefault="00E80B79" w:rsidP="00E80B79">
      <w:pPr>
        <w:ind w:left="720" w:hanging="720"/>
        <w:jc w:val="both"/>
        <w:rPr>
          <w:rFonts w:asciiTheme="minorHAnsi" w:hAnsiTheme="minorHAnsi" w:cstheme="minorHAnsi"/>
        </w:rPr>
      </w:pPr>
      <w:r w:rsidRPr="00E80B79">
        <w:rPr>
          <w:rFonts w:asciiTheme="minorHAnsi" w:hAnsiTheme="minorHAnsi" w:cstheme="minorHAnsi"/>
        </w:rPr>
        <w:t>2.13</w:t>
      </w:r>
      <w:r w:rsidRPr="00E80B79">
        <w:rPr>
          <w:rFonts w:asciiTheme="minorHAnsi" w:hAnsiTheme="minorHAnsi" w:cstheme="minorHAnsi"/>
        </w:rPr>
        <w:tab/>
      </w:r>
      <w:r w:rsidR="00B514D8" w:rsidRPr="00E80B79">
        <w:rPr>
          <w:rFonts w:asciiTheme="minorHAnsi" w:hAnsiTheme="minorHAnsi" w:cstheme="minorHAnsi"/>
        </w:rPr>
        <w:t xml:space="preserve">Child protection refers to the processes involved in </w:t>
      </w:r>
      <w:r w:rsidR="00BB0235" w:rsidRPr="00E80B79">
        <w:rPr>
          <w:rFonts w:asciiTheme="minorHAnsi" w:hAnsiTheme="minorHAnsi" w:cstheme="minorHAnsi"/>
        </w:rPr>
        <w:t xml:space="preserve">gathering and assessing </w:t>
      </w:r>
      <w:r w:rsidR="00226E98" w:rsidRPr="00E80B79">
        <w:rPr>
          <w:rFonts w:asciiTheme="minorHAnsi" w:hAnsiTheme="minorHAnsi" w:cstheme="minorHAnsi"/>
        </w:rPr>
        <w:t xml:space="preserve">and planning what action </w:t>
      </w:r>
      <w:r w:rsidR="009A7CE3" w:rsidRPr="00E80B79">
        <w:rPr>
          <w:rFonts w:asciiTheme="minorHAnsi" w:hAnsiTheme="minorHAnsi" w:cstheme="minorHAnsi"/>
        </w:rPr>
        <w:t>may be necessary</w:t>
      </w:r>
      <w:r w:rsidR="00E75CD1" w:rsidRPr="00E80B79">
        <w:rPr>
          <w:rFonts w:asciiTheme="minorHAnsi" w:hAnsiTheme="minorHAnsi" w:cstheme="minorHAnsi"/>
        </w:rPr>
        <w:t xml:space="preserve"> where there are concerns that a child may be at risk of harm.</w:t>
      </w:r>
      <w:r w:rsidR="009A7CE3" w:rsidRPr="00E80B79">
        <w:rPr>
          <w:rFonts w:asciiTheme="minorHAnsi" w:hAnsiTheme="minorHAnsi" w:cstheme="minorHAnsi"/>
        </w:rPr>
        <w:t xml:space="preserve">  </w:t>
      </w:r>
      <w:r w:rsidR="00B514D8" w:rsidRPr="00E80B79">
        <w:rPr>
          <w:rFonts w:asciiTheme="minorHAnsi" w:hAnsiTheme="minorHAnsi" w:cstheme="minorHAnsi"/>
        </w:rPr>
        <w:t xml:space="preserve">Child protection procedures </w:t>
      </w:r>
      <w:r w:rsidR="00285425" w:rsidRPr="00E80B79">
        <w:rPr>
          <w:rFonts w:asciiTheme="minorHAnsi" w:hAnsiTheme="minorHAnsi" w:cstheme="minorHAnsi"/>
        </w:rPr>
        <w:t>should be</w:t>
      </w:r>
      <w:r w:rsidR="00B514D8" w:rsidRPr="00E80B79">
        <w:rPr>
          <w:rFonts w:asciiTheme="minorHAnsi" w:hAnsiTheme="minorHAnsi" w:cstheme="minorHAnsi"/>
        </w:rPr>
        <w:t xml:space="preserve"> initiated when police, social work or health professionals determine that a child may have been abused or may be at risk of significant harm. </w:t>
      </w:r>
    </w:p>
    <w:p w14:paraId="45BD1E34" w14:textId="77777777" w:rsidR="00705DE2" w:rsidRPr="00E80B79" w:rsidRDefault="00705DE2" w:rsidP="00B514D8">
      <w:pPr>
        <w:rPr>
          <w:rFonts w:asciiTheme="minorHAnsi" w:hAnsiTheme="minorHAnsi" w:cstheme="minorHAnsi"/>
        </w:rPr>
      </w:pPr>
    </w:p>
    <w:p w14:paraId="46B101F0" w14:textId="0C704C6D" w:rsidR="00705DE2" w:rsidRPr="00E80B79" w:rsidRDefault="00E80B79" w:rsidP="00B514D8">
      <w:pPr>
        <w:rPr>
          <w:rFonts w:asciiTheme="minorHAnsi" w:hAnsiTheme="minorHAnsi" w:cstheme="minorHAnsi"/>
          <w:b/>
          <w:bCs/>
        </w:rPr>
      </w:pPr>
      <w:r w:rsidRPr="00E80B79">
        <w:rPr>
          <w:rFonts w:asciiTheme="minorHAnsi" w:hAnsiTheme="minorHAnsi" w:cstheme="minorHAnsi"/>
        </w:rPr>
        <w:t>2.14</w:t>
      </w:r>
      <w:r>
        <w:rPr>
          <w:rFonts w:asciiTheme="minorHAnsi" w:hAnsiTheme="minorHAnsi" w:cstheme="minorHAnsi"/>
          <w:b/>
          <w:bCs/>
        </w:rPr>
        <w:tab/>
      </w:r>
      <w:r w:rsidR="004E4EFF">
        <w:rPr>
          <w:rFonts w:asciiTheme="minorHAnsi" w:hAnsiTheme="minorHAnsi" w:cstheme="minorHAnsi"/>
        </w:rPr>
        <w:t>The c</w:t>
      </w:r>
      <w:r w:rsidR="00B514D8" w:rsidRPr="00E80B79">
        <w:rPr>
          <w:rFonts w:asciiTheme="minorHAnsi" w:hAnsiTheme="minorHAnsi" w:cstheme="minorHAnsi"/>
        </w:rPr>
        <w:t xml:space="preserve">hild protection </w:t>
      </w:r>
      <w:r w:rsidR="008F6FB1" w:rsidRPr="00E80B79">
        <w:rPr>
          <w:rFonts w:asciiTheme="minorHAnsi" w:hAnsiTheme="minorHAnsi" w:cstheme="minorHAnsi"/>
        </w:rPr>
        <w:t xml:space="preserve">process </w:t>
      </w:r>
      <w:r w:rsidR="00B514D8" w:rsidRPr="00E80B79">
        <w:rPr>
          <w:rFonts w:asciiTheme="minorHAnsi" w:hAnsiTheme="minorHAnsi" w:cstheme="minorHAnsi"/>
        </w:rPr>
        <w:t>involves</w:t>
      </w:r>
      <w:r w:rsidR="00285425" w:rsidRPr="00E80B79">
        <w:rPr>
          <w:rFonts w:asciiTheme="minorHAnsi" w:hAnsiTheme="minorHAnsi" w:cstheme="minorHAnsi"/>
        </w:rPr>
        <w:t xml:space="preserve"> </w:t>
      </w:r>
      <w:r w:rsidR="008F6FB1" w:rsidRPr="00E80B79">
        <w:rPr>
          <w:rFonts w:asciiTheme="minorHAnsi" w:hAnsiTheme="minorHAnsi" w:cstheme="minorHAnsi"/>
        </w:rPr>
        <w:t>–</w:t>
      </w:r>
    </w:p>
    <w:p w14:paraId="7D71095A" w14:textId="77777777" w:rsidR="008F6FB1" w:rsidRPr="00E80B79" w:rsidRDefault="008F6FB1" w:rsidP="00B514D8">
      <w:pPr>
        <w:rPr>
          <w:rFonts w:asciiTheme="minorHAnsi" w:hAnsiTheme="minorHAnsi" w:cstheme="minorHAnsi"/>
          <w:b/>
          <w:bCs/>
        </w:rPr>
      </w:pPr>
    </w:p>
    <w:p w14:paraId="041F958B" w14:textId="20C72D50" w:rsidR="00B514D8" w:rsidRPr="00E80B79" w:rsidRDefault="00B514D8" w:rsidP="004B40EF">
      <w:pPr>
        <w:pStyle w:val="ListParagraph"/>
        <w:numPr>
          <w:ilvl w:val="0"/>
          <w:numId w:val="18"/>
        </w:numPr>
        <w:jc w:val="both"/>
        <w:rPr>
          <w:rFonts w:asciiTheme="minorHAnsi" w:hAnsiTheme="minorHAnsi" w:cstheme="minorHAnsi"/>
          <w:b/>
          <w:bCs/>
        </w:rPr>
      </w:pPr>
      <w:r w:rsidRPr="00E80B79">
        <w:rPr>
          <w:rFonts w:asciiTheme="minorHAnsi" w:hAnsiTheme="minorHAnsi" w:cstheme="minorHAnsi"/>
        </w:rPr>
        <w:t xml:space="preserve">immediate action, if necessary, to prevent significant harm to a child </w:t>
      </w:r>
    </w:p>
    <w:p w14:paraId="70531733" w14:textId="19C96410" w:rsidR="008F6FB1" w:rsidRPr="00E80B79" w:rsidRDefault="00B514D8" w:rsidP="004B40EF">
      <w:pPr>
        <w:pStyle w:val="ListParagraph"/>
        <w:numPr>
          <w:ilvl w:val="0"/>
          <w:numId w:val="18"/>
        </w:numPr>
        <w:jc w:val="both"/>
        <w:rPr>
          <w:rFonts w:asciiTheme="minorHAnsi" w:hAnsiTheme="minorHAnsi" w:cstheme="minorHAnsi"/>
          <w:b/>
          <w:bCs/>
        </w:rPr>
      </w:pPr>
      <w:r w:rsidRPr="00E80B79">
        <w:rPr>
          <w:rFonts w:asciiTheme="minorHAnsi" w:hAnsiTheme="minorHAnsi" w:cstheme="minorHAnsi"/>
        </w:rPr>
        <w:t xml:space="preserve">inter-agency investigation about the occurrence or probability of abuse or neglect, or of a criminal offence against a child. Investigation </w:t>
      </w:r>
      <w:r w:rsidR="00A36514" w:rsidRPr="00E80B79">
        <w:rPr>
          <w:rFonts w:asciiTheme="minorHAnsi" w:hAnsiTheme="minorHAnsi" w:cstheme="minorHAnsi"/>
        </w:rPr>
        <w:t xml:space="preserve">must </w:t>
      </w:r>
      <w:r w:rsidRPr="00E80B79">
        <w:rPr>
          <w:rFonts w:asciiTheme="minorHAnsi" w:hAnsiTheme="minorHAnsi" w:cstheme="minorHAnsi"/>
        </w:rPr>
        <w:t xml:space="preserve">extend to other children affected by the same risks as the child who is the subject of a </w:t>
      </w:r>
      <w:r w:rsidR="002A2A3D" w:rsidRPr="00E80B79">
        <w:rPr>
          <w:rFonts w:asciiTheme="minorHAnsi" w:hAnsiTheme="minorHAnsi" w:cstheme="minorHAnsi"/>
        </w:rPr>
        <w:t>referral</w:t>
      </w:r>
    </w:p>
    <w:p w14:paraId="6B8BCBFE" w14:textId="5E1071B5" w:rsidR="008F6FB1" w:rsidRPr="00E80B79" w:rsidRDefault="00B514D8" w:rsidP="004B40EF">
      <w:pPr>
        <w:pStyle w:val="ListParagraph"/>
        <w:numPr>
          <w:ilvl w:val="0"/>
          <w:numId w:val="18"/>
        </w:numPr>
        <w:jc w:val="both"/>
        <w:rPr>
          <w:rFonts w:asciiTheme="minorHAnsi" w:hAnsiTheme="minorHAnsi" w:cstheme="minorHAnsi"/>
          <w:b/>
          <w:bCs/>
        </w:rPr>
      </w:pPr>
      <w:r w:rsidRPr="00E80B79">
        <w:rPr>
          <w:rFonts w:asciiTheme="minorHAnsi" w:hAnsiTheme="minorHAnsi" w:cstheme="minorHAnsi"/>
        </w:rPr>
        <w:t>assessment and action to address the interaction of behaviour, relationships and conditions that may, in combination, cause or accelerate risk</w:t>
      </w:r>
    </w:p>
    <w:p w14:paraId="6E66A5D5" w14:textId="77777777" w:rsidR="00A36514" w:rsidRPr="00E80B79" w:rsidRDefault="00B514D8" w:rsidP="004B40EF">
      <w:pPr>
        <w:pStyle w:val="ListParagraph"/>
        <w:numPr>
          <w:ilvl w:val="0"/>
          <w:numId w:val="18"/>
        </w:numPr>
        <w:jc w:val="both"/>
        <w:rPr>
          <w:rFonts w:asciiTheme="minorHAnsi" w:hAnsiTheme="minorHAnsi" w:cstheme="minorHAnsi"/>
          <w:b/>
          <w:bCs/>
        </w:rPr>
      </w:pPr>
      <w:r w:rsidRPr="00E80B79">
        <w:rPr>
          <w:rFonts w:asciiTheme="minorHAnsi" w:hAnsiTheme="minorHAnsi" w:cstheme="minorHAnsi"/>
        </w:rPr>
        <w:t>focus within assessment, planning and action upon listening to each child’s voice and recognising their experience, needs and feelings</w:t>
      </w:r>
    </w:p>
    <w:p w14:paraId="37ABCCFE" w14:textId="77777777" w:rsidR="00A36514" w:rsidRPr="00E80B79" w:rsidRDefault="00B514D8" w:rsidP="004B40EF">
      <w:pPr>
        <w:pStyle w:val="ListParagraph"/>
        <w:numPr>
          <w:ilvl w:val="0"/>
          <w:numId w:val="18"/>
        </w:numPr>
        <w:jc w:val="both"/>
        <w:rPr>
          <w:rFonts w:asciiTheme="minorHAnsi" w:hAnsiTheme="minorHAnsi" w:cstheme="minorHAnsi"/>
          <w:b/>
          <w:bCs/>
        </w:rPr>
      </w:pPr>
      <w:r w:rsidRPr="00E80B79">
        <w:rPr>
          <w:rFonts w:asciiTheme="minorHAnsi" w:hAnsiTheme="minorHAnsi" w:cstheme="minorHAnsi"/>
        </w:rPr>
        <w:t xml:space="preserve"> collaboration between agencies and persistent efforts to work in partnership with parents in planning and action to prevent harm or reduce risk of harm</w:t>
      </w:r>
    </w:p>
    <w:p w14:paraId="12EB862A" w14:textId="4E135B22" w:rsidR="00B514D8" w:rsidRPr="00E37845" w:rsidRDefault="00B514D8" w:rsidP="004B40EF">
      <w:pPr>
        <w:pStyle w:val="ListParagraph"/>
        <w:numPr>
          <w:ilvl w:val="0"/>
          <w:numId w:val="18"/>
        </w:numPr>
        <w:jc w:val="both"/>
        <w:rPr>
          <w:rFonts w:asciiTheme="minorHAnsi" w:hAnsiTheme="minorHAnsi" w:cstheme="minorHAnsi"/>
          <w:b/>
          <w:bCs/>
        </w:rPr>
      </w:pPr>
      <w:r w:rsidRPr="00E37845">
        <w:rPr>
          <w:rFonts w:asciiTheme="minorHAnsi" w:hAnsiTheme="minorHAnsi" w:cstheme="minorHAnsi"/>
        </w:rPr>
        <w:t xml:space="preserve">recognition and support for the strengths, relationships and skills within the child and their world in order to form a plan that reduces risk and builds resilience </w:t>
      </w:r>
    </w:p>
    <w:p w14:paraId="2A6C755D" w14:textId="77777777" w:rsidR="00705DE2" w:rsidRPr="00E37845" w:rsidRDefault="00705DE2" w:rsidP="00392197">
      <w:pPr>
        <w:jc w:val="both"/>
        <w:rPr>
          <w:rFonts w:asciiTheme="minorHAnsi" w:hAnsiTheme="minorHAnsi" w:cstheme="minorHAnsi"/>
        </w:rPr>
      </w:pPr>
    </w:p>
    <w:p w14:paraId="6D052015" w14:textId="6B856942" w:rsidR="00285425" w:rsidRPr="00E37845" w:rsidRDefault="00E37845" w:rsidP="00E37845">
      <w:pPr>
        <w:ind w:left="720" w:hanging="720"/>
        <w:jc w:val="both"/>
        <w:rPr>
          <w:rFonts w:asciiTheme="minorHAnsi" w:hAnsiTheme="minorHAnsi" w:cstheme="minorHAnsi"/>
        </w:rPr>
      </w:pPr>
      <w:r>
        <w:rPr>
          <w:rFonts w:asciiTheme="minorHAnsi" w:hAnsiTheme="minorHAnsi" w:cstheme="minorHAnsi"/>
        </w:rPr>
        <w:lastRenderedPageBreak/>
        <w:t>2.15</w:t>
      </w:r>
      <w:r>
        <w:rPr>
          <w:rFonts w:asciiTheme="minorHAnsi" w:hAnsiTheme="minorHAnsi" w:cstheme="minorHAnsi"/>
        </w:rPr>
        <w:tab/>
      </w:r>
      <w:r w:rsidR="00285425" w:rsidRPr="00E37845">
        <w:rPr>
          <w:rFonts w:asciiTheme="minorHAnsi" w:hAnsiTheme="minorHAnsi" w:cstheme="minorHAnsi"/>
        </w:rPr>
        <w:t>Children who are subject to child protection processes may already be known to services</w:t>
      </w:r>
      <w:r w:rsidR="00C11E90" w:rsidRPr="00E37845">
        <w:rPr>
          <w:rFonts w:asciiTheme="minorHAnsi" w:hAnsiTheme="minorHAnsi" w:cstheme="minorHAnsi"/>
        </w:rPr>
        <w:t xml:space="preserve"> and</w:t>
      </w:r>
      <w:r w:rsidR="00285425" w:rsidRPr="00E37845">
        <w:rPr>
          <w:rFonts w:asciiTheme="minorHAnsi" w:hAnsiTheme="minorHAnsi" w:cstheme="minorHAnsi"/>
        </w:rPr>
        <w:t xml:space="preserve"> have a child’s plan in place.  Child protection processes should build on existing knowledge, strengths in planning and partnership to reduce the risk of harm and to meet the child’s needs.</w:t>
      </w:r>
      <w:r w:rsidR="00A36514" w:rsidRPr="00E37845">
        <w:rPr>
          <w:rFonts w:asciiTheme="minorHAnsi" w:hAnsiTheme="minorHAnsi" w:cstheme="minorHAnsi"/>
        </w:rPr>
        <w:t xml:space="preserve">  The level of risk a child is exposed to can </w:t>
      </w:r>
      <w:r w:rsidR="009C15F8" w:rsidRPr="00E37845">
        <w:rPr>
          <w:rFonts w:asciiTheme="minorHAnsi" w:hAnsiTheme="minorHAnsi" w:cstheme="minorHAnsi"/>
        </w:rPr>
        <w:t xml:space="preserve">change quickly </w:t>
      </w:r>
      <w:r w:rsidR="00A36514" w:rsidRPr="00E37845">
        <w:rPr>
          <w:rFonts w:asciiTheme="minorHAnsi" w:hAnsiTheme="minorHAnsi" w:cstheme="minorHAnsi"/>
        </w:rPr>
        <w:t>as circumstances change or new information emerges.</w:t>
      </w:r>
    </w:p>
    <w:p w14:paraId="3EAB865F" w14:textId="77777777" w:rsidR="00705DE2" w:rsidRDefault="00705DE2" w:rsidP="00B514D8"/>
    <w:p w14:paraId="7C3CB09B" w14:textId="186A120A" w:rsidR="00B514D8" w:rsidRPr="00632E2B" w:rsidRDefault="00B514D8" w:rsidP="00B514D8">
      <w:pPr>
        <w:rPr>
          <w:color w:val="8EAADB" w:themeColor="accent1" w:themeTint="99"/>
        </w:rPr>
      </w:pPr>
      <w:r w:rsidRPr="00632E2B">
        <w:rPr>
          <w:b/>
          <w:bCs/>
          <w:color w:val="8EAADB" w:themeColor="accent1" w:themeTint="99"/>
        </w:rPr>
        <w:t xml:space="preserve">What is harm and significant harm in a child protection context? </w:t>
      </w:r>
      <w:r w:rsidRPr="00632E2B">
        <w:rPr>
          <w:color w:val="8EAADB" w:themeColor="accent1" w:themeTint="99"/>
        </w:rPr>
        <w:t xml:space="preserve"> </w:t>
      </w:r>
    </w:p>
    <w:p w14:paraId="57958D1E" w14:textId="77777777" w:rsidR="00705DE2" w:rsidRDefault="00705DE2" w:rsidP="00392197">
      <w:pPr>
        <w:jc w:val="both"/>
      </w:pPr>
    </w:p>
    <w:p w14:paraId="3F502B69" w14:textId="41C7514C" w:rsidR="00B514D8" w:rsidRPr="00E37845" w:rsidRDefault="00E37845" w:rsidP="00E37845">
      <w:pPr>
        <w:ind w:left="720" w:hanging="720"/>
        <w:jc w:val="both"/>
        <w:rPr>
          <w:rFonts w:asciiTheme="minorHAnsi" w:hAnsiTheme="minorHAnsi" w:cstheme="minorHAnsi"/>
        </w:rPr>
      </w:pPr>
      <w:r>
        <w:rPr>
          <w:rFonts w:asciiTheme="minorHAnsi" w:hAnsiTheme="minorHAnsi" w:cstheme="minorHAnsi"/>
        </w:rPr>
        <w:t>2.16</w:t>
      </w:r>
      <w:r>
        <w:rPr>
          <w:rFonts w:asciiTheme="minorHAnsi" w:hAnsiTheme="minorHAnsi" w:cstheme="minorHAnsi"/>
        </w:rPr>
        <w:tab/>
      </w:r>
      <w:r w:rsidR="00B514D8" w:rsidRPr="00E37845">
        <w:rPr>
          <w:rFonts w:asciiTheme="minorHAnsi" w:hAnsiTheme="minorHAnsi" w:cstheme="minorHAnsi"/>
        </w:rPr>
        <w:t xml:space="preserve">Protecting children involves preventing harm and/or the risk of harm from abuse or neglect. Child protection investigation is triggered when the impact of harm is deemed to be significant. </w:t>
      </w:r>
    </w:p>
    <w:p w14:paraId="1574CA32" w14:textId="77777777" w:rsidR="00392197" w:rsidRPr="00E37845" w:rsidRDefault="00392197" w:rsidP="00B514D8">
      <w:pPr>
        <w:rPr>
          <w:rFonts w:asciiTheme="minorHAnsi" w:hAnsiTheme="minorHAnsi" w:cstheme="minorHAnsi"/>
        </w:rPr>
      </w:pPr>
    </w:p>
    <w:p w14:paraId="53D1BC51" w14:textId="0668F82B" w:rsidR="00392197" w:rsidRPr="00E37845" w:rsidRDefault="00E37845" w:rsidP="00392197">
      <w:pPr>
        <w:jc w:val="both"/>
        <w:rPr>
          <w:rFonts w:asciiTheme="minorHAnsi" w:hAnsiTheme="minorHAnsi" w:cstheme="minorHAnsi"/>
        </w:rPr>
      </w:pPr>
      <w:r>
        <w:rPr>
          <w:rFonts w:asciiTheme="minorHAnsi" w:hAnsiTheme="minorHAnsi" w:cstheme="minorHAnsi"/>
        </w:rPr>
        <w:t>2.17</w:t>
      </w:r>
      <w:r>
        <w:rPr>
          <w:rFonts w:asciiTheme="minorHAnsi" w:hAnsiTheme="minorHAnsi" w:cstheme="minorHAnsi"/>
        </w:rPr>
        <w:tab/>
      </w:r>
      <w:r w:rsidR="00392197" w:rsidRPr="00E37845">
        <w:rPr>
          <w:rFonts w:asciiTheme="minorHAnsi" w:hAnsiTheme="minorHAnsi" w:cstheme="minorHAnsi"/>
        </w:rPr>
        <w:t xml:space="preserve">In assessing whether harm is or may become ‘significant’, it will be relevant to consider </w:t>
      </w:r>
    </w:p>
    <w:p w14:paraId="3032485E" w14:textId="77777777" w:rsidR="00392197" w:rsidRPr="00E37845" w:rsidRDefault="00392197" w:rsidP="00392197">
      <w:pPr>
        <w:jc w:val="both"/>
        <w:rPr>
          <w:rFonts w:asciiTheme="minorHAnsi" w:hAnsiTheme="minorHAnsi" w:cstheme="minorHAnsi"/>
        </w:rPr>
      </w:pPr>
    </w:p>
    <w:p w14:paraId="140F08EE" w14:textId="77777777" w:rsidR="00392197" w:rsidRPr="00E37845" w:rsidRDefault="00392197" w:rsidP="004B40EF">
      <w:pPr>
        <w:pStyle w:val="ListParagraph"/>
        <w:numPr>
          <w:ilvl w:val="0"/>
          <w:numId w:val="19"/>
        </w:numPr>
        <w:jc w:val="both"/>
        <w:rPr>
          <w:rFonts w:asciiTheme="minorHAnsi" w:hAnsiTheme="minorHAnsi" w:cstheme="minorHAnsi"/>
        </w:rPr>
      </w:pPr>
      <w:r w:rsidRPr="00E37845">
        <w:rPr>
          <w:rFonts w:asciiTheme="minorHAnsi" w:hAnsiTheme="minorHAnsi" w:cstheme="minorHAnsi"/>
        </w:rPr>
        <w:t>the child’s experience, needs and feelings as far as they are known</w:t>
      </w:r>
    </w:p>
    <w:p w14:paraId="1FD65094" w14:textId="77777777" w:rsidR="00392197" w:rsidRPr="00E37845" w:rsidRDefault="00392197" w:rsidP="004B40EF">
      <w:pPr>
        <w:pStyle w:val="ListParagraph"/>
        <w:numPr>
          <w:ilvl w:val="0"/>
          <w:numId w:val="19"/>
        </w:numPr>
        <w:jc w:val="both"/>
        <w:rPr>
          <w:rFonts w:asciiTheme="minorHAnsi" w:hAnsiTheme="minorHAnsi" w:cstheme="minorHAnsi"/>
        </w:rPr>
      </w:pPr>
      <w:r w:rsidRPr="00E37845">
        <w:rPr>
          <w:rFonts w:asciiTheme="minorHAnsi" w:hAnsiTheme="minorHAnsi" w:cstheme="minorHAnsi"/>
        </w:rPr>
        <w:t xml:space="preserve">the nature, degree and extent of physical or emotional harm </w:t>
      </w:r>
    </w:p>
    <w:p w14:paraId="7BDE077E" w14:textId="77777777" w:rsidR="00392197" w:rsidRPr="00E37845" w:rsidRDefault="00392197" w:rsidP="004B40EF">
      <w:pPr>
        <w:pStyle w:val="ListParagraph"/>
        <w:numPr>
          <w:ilvl w:val="0"/>
          <w:numId w:val="19"/>
        </w:numPr>
        <w:jc w:val="both"/>
        <w:rPr>
          <w:rFonts w:asciiTheme="minorHAnsi" w:hAnsiTheme="minorHAnsi" w:cstheme="minorHAnsi"/>
        </w:rPr>
      </w:pPr>
      <w:r w:rsidRPr="00E37845">
        <w:rPr>
          <w:rFonts w:asciiTheme="minorHAnsi" w:hAnsiTheme="minorHAnsi" w:cstheme="minorHAnsi"/>
        </w:rPr>
        <w:t>the duration and frequency of abuse and neglect</w:t>
      </w:r>
    </w:p>
    <w:p w14:paraId="0FD262CA" w14:textId="77777777" w:rsidR="00392197" w:rsidRPr="00E37845" w:rsidRDefault="00392197" w:rsidP="004B40EF">
      <w:pPr>
        <w:pStyle w:val="ListParagraph"/>
        <w:numPr>
          <w:ilvl w:val="0"/>
          <w:numId w:val="19"/>
        </w:numPr>
        <w:jc w:val="both"/>
        <w:rPr>
          <w:rFonts w:asciiTheme="minorHAnsi" w:hAnsiTheme="minorHAnsi" w:cstheme="minorHAnsi"/>
        </w:rPr>
      </w:pPr>
      <w:r w:rsidRPr="00E37845">
        <w:rPr>
          <w:rFonts w:asciiTheme="minorHAnsi" w:hAnsiTheme="minorHAnsi" w:cstheme="minorHAnsi"/>
        </w:rPr>
        <w:t>overall parenting capacity</w:t>
      </w:r>
    </w:p>
    <w:p w14:paraId="15249629" w14:textId="77777777" w:rsidR="00392197" w:rsidRPr="00E37845" w:rsidRDefault="00392197" w:rsidP="004B40EF">
      <w:pPr>
        <w:pStyle w:val="ListParagraph"/>
        <w:numPr>
          <w:ilvl w:val="0"/>
          <w:numId w:val="19"/>
        </w:numPr>
        <w:jc w:val="both"/>
        <w:rPr>
          <w:rFonts w:asciiTheme="minorHAnsi" w:hAnsiTheme="minorHAnsi" w:cstheme="minorHAnsi"/>
        </w:rPr>
      </w:pPr>
      <w:r w:rsidRPr="00E37845">
        <w:rPr>
          <w:rFonts w:asciiTheme="minorHAnsi" w:hAnsiTheme="minorHAnsi" w:cstheme="minorHAnsi"/>
        </w:rPr>
        <w:t>the apparent or anticipated impact given the child’s age and stage of development</w:t>
      </w:r>
    </w:p>
    <w:p w14:paraId="37A14DE7" w14:textId="77777777" w:rsidR="00392197" w:rsidRPr="00E37845" w:rsidRDefault="00392197" w:rsidP="004B40EF">
      <w:pPr>
        <w:pStyle w:val="ListParagraph"/>
        <w:numPr>
          <w:ilvl w:val="0"/>
          <w:numId w:val="19"/>
        </w:numPr>
        <w:jc w:val="both"/>
        <w:rPr>
          <w:rFonts w:asciiTheme="minorHAnsi" w:hAnsiTheme="minorHAnsi" w:cstheme="minorHAnsi"/>
        </w:rPr>
      </w:pPr>
      <w:r w:rsidRPr="00E37845">
        <w:rPr>
          <w:rFonts w:asciiTheme="minorHAnsi" w:hAnsiTheme="minorHAnsi" w:cstheme="minorHAnsi"/>
        </w:rPr>
        <w:t xml:space="preserve">extent of any premeditation </w:t>
      </w:r>
    </w:p>
    <w:p w14:paraId="42367ACC" w14:textId="77777777" w:rsidR="00392197" w:rsidRPr="00E37845" w:rsidRDefault="00392197" w:rsidP="004B40EF">
      <w:pPr>
        <w:pStyle w:val="ListParagraph"/>
        <w:numPr>
          <w:ilvl w:val="0"/>
          <w:numId w:val="19"/>
        </w:numPr>
        <w:jc w:val="both"/>
        <w:rPr>
          <w:rFonts w:asciiTheme="minorHAnsi" w:hAnsiTheme="minorHAnsi" w:cstheme="minorHAnsi"/>
        </w:rPr>
      </w:pPr>
      <w:r w:rsidRPr="00E37845">
        <w:rPr>
          <w:rFonts w:asciiTheme="minorHAnsi" w:hAnsiTheme="minorHAnsi" w:cstheme="minorHAnsi"/>
        </w:rPr>
        <w:t xml:space="preserve">the presence or degree of threat, coercion, sadism and any other factors that may increase risk to do with child, family or wider context </w:t>
      </w:r>
    </w:p>
    <w:p w14:paraId="33A1E332" w14:textId="77777777" w:rsidR="00113472" w:rsidRPr="00E37845" w:rsidRDefault="00113472" w:rsidP="00B514D8">
      <w:pPr>
        <w:rPr>
          <w:rFonts w:asciiTheme="minorHAnsi" w:hAnsiTheme="minorHAnsi" w:cstheme="minorHAnsi"/>
          <w:b/>
          <w:bCs/>
        </w:rPr>
      </w:pPr>
    </w:p>
    <w:p w14:paraId="4A658CD7" w14:textId="1333AF9E" w:rsidR="00B33581" w:rsidRPr="00E37845" w:rsidRDefault="00E37845" w:rsidP="00E37845">
      <w:pPr>
        <w:ind w:left="720" w:hanging="720"/>
        <w:rPr>
          <w:rFonts w:asciiTheme="minorHAnsi" w:hAnsiTheme="minorHAnsi" w:cstheme="minorHAnsi"/>
        </w:rPr>
      </w:pPr>
      <w:r>
        <w:rPr>
          <w:rFonts w:asciiTheme="minorHAnsi" w:hAnsiTheme="minorHAnsi" w:cstheme="minorHAnsi"/>
        </w:rPr>
        <w:t>2.18</w:t>
      </w:r>
      <w:r>
        <w:rPr>
          <w:rFonts w:asciiTheme="minorHAnsi" w:hAnsiTheme="minorHAnsi" w:cstheme="minorHAnsi"/>
        </w:rPr>
        <w:tab/>
      </w:r>
      <w:r w:rsidR="00B33581" w:rsidRPr="00E37845">
        <w:rPr>
          <w:rFonts w:asciiTheme="minorHAnsi" w:hAnsiTheme="minorHAnsi" w:cstheme="minorHAnsi"/>
        </w:rPr>
        <w:t>Sometimes, a single traumatic event may constitute significant harm – for example a violent assault, suffocation or poisoning. More often, significant harm results from an accumulation of significant events, both acute and long-standing</w:t>
      </w:r>
      <w:r w:rsidR="000D75B8" w:rsidRPr="00E37845">
        <w:rPr>
          <w:rFonts w:asciiTheme="minorHAnsi" w:hAnsiTheme="minorHAnsi" w:cstheme="minorHAnsi"/>
        </w:rPr>
        <w:t xml:space="preserve"> such as </w:t>
      </w:r>
      <w:r w:rsidR="00F20E77" w:rsidRPr="00E37845">
        <w:rPr>
          <w:rFonts w:asciiTheme="minorHAnsi" w:hAnsiTheme="minorHAnsi" w:cstheme="minorHAnsi"/>
        </w:rPr>
        <w:t>neglect,</w:t>
      </w:r>
      <w:r w:rsidR="00B33581" w:rsidRPr="00E37845">
        <w:rPr>
          <w:rFonts w:asciiTheme="minorHAnsi" w:hAnsiTheme="minorHAnsi" w:cstheme="minorHAnsi"/>
        </w:rPr>
        <w:t xml:space="preserve"> that </w:t>
      </w:r>
      <w:r w:rsidR="00F20E77" w:rsidRPr="00E37845">
        <w:rPr>
          <w:rFonts w:asciiTheme="minorHAnsi" w:hAnsiTheme="minorHAnsi" w:cstheme="minorHAnsi"/>
        </w:rPr>
        <w:t>impacts the</w:t>
      </w:r>
      <w:r w:rsidR="00B33581" w:rsidRPr="00E37845">
        <w:rPr>
          <w:rFonts w:asciiTheme="minorHAnsi" w:hAnsiTheme="minorHAnsi" w:cstheme="minorHAnsi"/>
        </w:rPr>
        <w:t xml:space="preserve"> child’s physical and psychological development. </w:t>
      </w:r>
    </w:p>
    <w:p w14:paraId="31A253CA" w14:textId="77777777" w:rsidR="00B33581" w:rsidRDefault="00B33581" w:rsidP="00B514D8">
      <w:pPr>
        <w:rPr>
          <w:b/>
          <w:bCs/>
        </w:rPr>
      </w:pPr>
    </w:p>
    <w:p w14:paraId="669EB956" w14:textId="4E184DF4" w:rsidR="002371E2" w:rsidRDefault="007B4EDE" w:rsidP="007B4EDE">
      <w:pPr>
        <w:ind w:left="720" w:hanging="720"/>
        <w:jc w:val="both"/>
        <w:rPr>
          <w:rFonts w:asciiTheme="minorHAnsi" w:hAnsiTheme="minorHAnsi" w:cstheme="minorHAnsi"/>
        </w:rPr>
      </w:pPr>
      <w:r>
        <w:rPr>
          <w:rFonts w:asciiTheme="minorHAnsi" w:hAnsiTheme="minorHAnsi" w:cstheme="minorHAnsi"/>
        </w:rPr>
        <w:t>2.19</w:t>
      </w:r>
      <w:r>
        <w:rPr>
          <w:rFonts w:asciiTheme="minorHAnsi" w:hAnsiTheme="minorHAnsi" w:cstheme="minorHAnsi"/>
        </w:rPr>
        <w:tab/>
      </w:r>
      <w:r w:rsidR="002F4C1F" w:rsidRPr="007B4EDE">
        <w:rPr>
          <w:rFonts w:asciiTheme="minorHAnsi" w:hAnsiTheme="minorHAnsi" w:cstheme="minorHAnsi"/>
        </w:rPr>
        <w:t xml:space="preserve">Significant harm </w:t>
      </w:r>
      <w:r w:rsidR="00B514D8" w:rsidRPr="007B4EDE">
        <w:rPr>
          <w:rFonts w:asciiTheme="minorHAnsi" w:hAnsiTheme="minorHAnsi" w:cstheme="minorHAnsi"/>
        </w:rPr>
        <w:t xml:space="preserve">is a matter for </w:t>
      </w:r>
      <w:r w:rsidR="00B514D8" w:rsidRPr="007B4EDE">
        <w:rPr>
          <w:rFonts w:asciiTheme="minorHAnsi" w:hAnsiTheme="minorHAnsi" w:cstheme="minorHAnsi"/>
          <w:b/>
          <w:bCs/>
        </w:rPr>
        <w:t>professional judgement</w:t>
      </w:r>
      <w:r w:rsidR="00B514D8" w:rsidRPr="007B4EDE">
        <w:rPr>
          <w:rFonts w:asciiTheme="minorHAnsi" w:hAnsiTheme="minorHAnsi" w:cstheme="minorHAnsi"/>
        </w:rPr>
        <w:t xml:space="preserve"> </w:t>
      </w:r>
      <w:r w:rsidR="00D748CC" w:rsidRPr="007B4EDE">
        <w:rPr>
          <w:rFonts w:asciiTheme="minorHAnsi" w:hAnsiTheme="minorHAnsi" w:cstheme="minorHAnsi"/>
        </w:rPr>
        <w:t xml:space="preserve">and requires practitioners to make a decision </w:t>
      </w:r>
      <w:r w:rsidR="002371E2" w:rsidRPr="007B4EDE">
        <w:rPr>
          <w:rFonts w:asciiTheme="minorHAnsi" w:hAnsiTheme="minorHAnsi" w:cstheme="minorHAnsi"/>
        </w:rPr>
        <w:t>about a child’s needs, the capacity of parents or carers to meet those needs, and the likelihood of harm, significant or otherwise</w:t>
      </w:r>
      <w:r w:rsidR="00D76EF7" w:rsidRPr="007B4EDE">
        <w:rPr>
          <w:rFonts w:asciiTheme="minorHAnsi" w:hAnsiTheme="minorHAnsi" w:cstheme="minorHAnsi"/>
        </w:rPr>
        <w:t>.</w:t>
      </w:r>
      <w:r w:rsidR="00D10A35" w:rsidRPr="007B4EDE">
        <w:rPr>
          <w:rFonts w:asciiTheme="minorHAnsi" w:hAnsiTheme="minorHAnsi" w:cstheme="minorHAnsi"/>
        </w:rPr>
        <w:t xml:space="preserve">  </w:t>
      </w:r>
      <w:r w:rsidR="00AC3AD7" w:rsidRPr="007B4EDE">
        <w:rPr>
          <w:rFonts w:asciiTheme="minorHAnsi" w:hAnsiTheme="minorHAnsi" w:cstheme="minorHAnsi"/>
        </w:rPr>
        <w:t xml:space="preserve">In understanding risk it is important to that the wishes, feelings and reactions of the child </w:t>
      </w:r>
      <w:r w:rsidR="0054145D" w:rsidRPr="007B4EDE">
        <w:rPr>
          <w:rFonts w:asciiTheme="minorHAnsi" w:hAnsiTheme="minorHAnsi" w:cstheme="minorHAnsi"/>
        </w:rPr>
        <w:t>inform the assessment of need and risk.</w:t>
      </w:r>
    </w:p>
    <w:p w14:paraId="15736B94" w14:textId="07F2B7C7" w:rsidR="006B2BF2" w:rsidRDefault="006B2BF2" w:rsidP="007B4EDE">
      <w:pPr>
        <w:ind w:left="720" w:hanging="720"/>
        <w:jc w:val="both"/>
        <w:rPr>
          <w:rFonts w:asciiTheme="minorHAnsi" w:hAnsiTheme="minorHAnsi" w:cstheme="minorHAnsi"/>
        </w:rPr>
      </w:pPr>
    </w:p>
    <w:p w14:paraId="05810AD0" w14:textId="31A9EB81" w:rsidR="006B2BF2" w:rsidRDefault="006B2BF2" w:rsidP="000233BD">
      <w:pPr>
        <w:ind w:left="720" w:hanging="720"/>
        <w:jc w:val="both"/>
        <w:rPr>
          <w:rStyle w:val="Hyperlink"/>
        </w:rPr>
      </w:pPr>
      <w:r>
        <w:rPr>
          <w:rFonts w:asciiTheme="minorHAnsi" w:hAnsiTheme="minorHAnsi" w:cstheme="minorHAnsi"/>
        </w:rPr>
        <w:t>2.20    Care and Risk Management (</w:t>
      </w:r>
      <w:r w:rsidRPr="006B2BF2">
        <w:rPr>
          <w:rFonts w:asciiTheme="minorHAnsi" w:hAnsiTheme="minorHAnsi" w:cstheme="minorHAnsi"/>
        </w:rPr>
        <w:t>CARM</w:t>
      </w:r>
      <w:r>
        <w:rPr>
          <w:rFonts w:asciiTheme="minorHAnsi" w:hAnsiTheme="minorHAnsi" w:cstheme="minorHAnsi"/>
        </w:rPr>
        <w:t>)</w:t>
      </w:r>
      <w:r w:rsidRPr="006B2BF2">
        <w:rPr>
          <w:rFonts w:asciiTheme="minorHAnsi" w:hAnsiTheme="minorHAnsi" w:cstheme="minorHAnsi"/>
        </w:rPr>
        <w:t xml:space="preserve"> provides a template for child centred practice in the risk assessment and risk </w:t>
      </w:r>
      <w:r w:rsidRPr="008D010E">
        <w:rPr>
          <w:rFonts w:asciiTheme="minorHAnsi" w:hAnsiTheme="minorHAnsi" w:cstheme="minorHAnsi"/>
        </w:rPr>
        <w:t>management</w:t>
      </w:r>
      <w:r w:rsidRPr="006B2BF2">
        <w:rPr>
          <w:rFonts w:asciiTheme="minorHAnsi" w:hAnsiTheme="minorHAnsi" w:cstheme="minorHAnsi"/>
        </w:rPr>
        <w:t> of the critical few children (12-17 years) who present a risk of serious harm to others</w:t>
      </w:r>
      <w:r>
        <w:rPr>
          <w:rFonts w:asciiTheme="minorHAnsi" w:hAnsiTheme="minorHAnsi" w:cstheme="minorHAnsi"/>
        </w:rPr>
        <w:t xml:space="preserve">. </w:t>
      </w:r>
      <w:hyperlink r:id="rId20" w:history="1">
        <w:r w:rsidR="00401ECE">
          <w:rPr>
            <w:rStyle w:val="Hyperlink"/>
          </w:rPr>
          <w:t>Information for Professionals - Inverclyde Council</w:t>
        </w:r>
      </w:hyperlink>
    </w:p>
    <w:p w14:paraId="6481EC32" w14:textId="77777777" w:rsidR="008D010E" w:rsidRDefault="008D010E" w:rsidP="000233BD">
      <w:pPr>
        <w:ind w:left="720" w:hanging="720"/>
        <w:jc w:val="both"/>
        <w:rPr>
          <w:rStyle w:val="Hyperlink"/>
        </w:rPr>
      </w:pPr>
    </w:p>
    <w:p w14:paraId="26FB5319" w14:textId="77777777" w:rsidR="008D010E" w:rsidRDefault="008D010E" w:rsidP="000233BD">
      <w:pPr>
        <w:ind w:left="720" w:hanging="720"/>
        <w:jc w:val="both"/>
        <w:rPr>
          <w:rStyle w:val="Hyperlink"/>
          <w:b/>
          <w:bCs/>
          <w:color w:val="8EAADB" w:themeColor="accent1" w:themeTint="99"/>
          <w:u w:val="none"/>
        </w:rPr>
      </w:pPr>
      <w:r>
        <w:rPr>
          <w:rStyle w:val="Hyperlink"/>
          <w:b/>
          <w:bCs/>
          <w:color w:val="8EAADB" w:themeColor="accent1" w:themeTint="99"/>
          <w:u w:val="none"/>
        </w:rPr>
        <w:t>Protection from childhood to adulthood</w:t>
      </w:r>
    </w:p>
    <w:p w14:paraId="7A5FDE0B" w14:textId="77777777" w:rsidR="008D010E" w:rsidRDefault="008D010E" w:rsidP="000233BD">
      <w:pPr>
        <w:ind w:left="720" w:hanging="720"/>
        <w:jc w:val="both"/>
        <w:rPr>
          <w:rStyle w:val="Hyperlink"/>
          <w:b/>
          <w:bCs/>
          <w:color w:val="8EAADB" w:themeColor="accent1" w:themeTint="99"/>
          <w:u w:val="none"/>
        </w:rPr>
      </w:pPr>
    </w:p>
    <w:p w14:paraId="38A2ECA4" w14:textId="77777777" w:rsidR="00CF7BE5" w:rsidRDefault="008D010E" w:rsidP="008D010E">
      <w:pPr>
        <w:autoSpaceDE w:val="0"/>
        <w:autoSpaceDN w:val="0"/>
        <w:adjustRightInd w:val="0"/>
        <w:rPr>
          <w:rFonts w:asciiTheme="minorHAnsi" w:hAnsiTheme="minorHAnsi" w:cstheme="minorHAnsi"/>
        </w:rPr>
      </w:pPr>
      <w:r w:rsidRPr="008D010E">
        <w:rPr>
          <w:rFonts w:asciiTheme="minorHAnsi" w:hAnsiTheme="minorHAnsi" w:cstheme="minorHAnsi"/>
          <w:color w:val="000000" w:themeColor="text1"/>
        </w:rPr>
        <w:t>2.21</w:t>
      </w:r>
      <w:r>
        <w:rPr>
          <w:rFonts w:asciiTheme="minorHAnsi" w:hAnsiTheme="minorHAnsi" w:cstheme="minorHAnsi"/>
          <w:b/>
          <w:bCs/>
          <w:color w:val="000000" w:themeColor="text1"/>
        </w:rPr>
        <w:t xml:space="preserve">    </w:t>
      </w:r>
      <w:bookmarkStart w:id="0" w:name="_Hlk150349334"/>
      <w:r w:rsidRPr="00CF7BE5">
        <w:rPr>
          <w:rFonts w:asciiTheme="minorHAnsi" w:hAnsiTheme="minorHAnsi" w:cstheme="minorHAnsi"/>
        </w:rPr>
        <w:t xml:space="preserve">The  guidance is clear that childhood is defined as up to the age of 18. Some rights </w:t>
      </w:r>
      <w:r w:rsidR="00CF7BE5">
        <w:rPr>
          <w:rFonts w:asciiTheme="minorHAnsi" w:hAnsiTheme="minorHAnsi" w:cstheme="minorHAnsi"/>
        </w:rPr>
        <w:t xml:space="preserve">         </w:t>
      </w:r>
    </w:p>
    <w:p w14:paraId="625C734B" w14:textId="77777777" w:rsidR="00CF7BE5" w:rsidRDefault="00CF7BE5" w:rsidP="008D010E">
      <w:pPr>
        <w:autoSpaceDE w:val="0"/>
        <w:autoSpaceDN w:val="0"/>
        <w:adjustRightInd w:val="0"/>
        <w:rPr>
          <w:rFonts w:asciiTheme="minorHAnsi" w:hAnsiTheme="minorHAnsi" w:cstheme="minorHAnsi"/>
        </w:rPr>
      </w:pPr>
      <w:r>
        <w:rPr>
          <w:rFonts w:asciiTheme="minorHAnsi" w:hAnsiTheme="minorHAnsi" w:cstheme="minorHAnsi"/>
        </w:rPr>
        <w:t xml:space="preserve">            </w:t>
      </w:r>
      <w:r w:rsidR="008D010E" w:rsidRPr="00CF7BE5">
        <w:rPr>
          <w:rFonts w:asciiTheme="minorHAnsi" w:hAnsiTheme="minorHAnsi" w:cstheme="minorHAnsi"/>
        </w:rPr>
        <w:t xml:space="preserve">and responsibilities are designated to young people from 16, however, and many </w:t>
      </w:r>
    </w:p>
    <w:p w14:paraId="49E8326D" w14:textId="77777777" w:rsidR="00CF7BE5" w:rsidRDefault="00CF7BE5" w:rsidP="008D010E">
      <w:pPr>
        <w:autoSpaceDE w:val="0"/>
        <w:autoSpaceDN w:val="0"/>
        <w:adjustRightInd w:val="0"/>
        <w:rPr>
          <w:rFonts w:asciiTheme="minorHAnsi" w:hAnsiTheme="minorHAnsi" w:cstheme="minorHAnsi"/>
        </w:rPr>
      </w:pPr>
      <w:r>
        <w:rPr>
          <w:rFonts w:asciiTheme="minorHAnsi" w:hAnsiTheme="minorHAnsi" w:cstheme="minorHAnsi"/>
        </w:rPr>
        <w:t xml:space="preserve">            </w:t>
      </w:r>
      <w:r w:rsidR="008D010E" w:rsidRPr="00CF7BE5">
        <w:rPr>
          <w:rFonts w:asciiTheme="minorHAnsi" w:hAnsiTheme="minorHAnsi" w:cstheme="minorHAnsi"/>
        </w:rPr>
        <w:t xml:space="preserve">young people feel they have obtained the status of adult at that age. As other </w:t>
      </w:r>
    </w:p>
    <w:p w14:paraId="6EB729D6" w14:textId="77777777" w:rsidR="00CF7BE5" w:rsidRDefault="00CF7BE5" w:rsidP="008D010E">
      <w:pPr>
        <w:autoSpaceDE w:val="0"/>
        <w:autoSpaceDN w:val="0"/>
        <w:adjustRightInd w:val="0"/>
        <w:rPr>
          <w:rFonts w:asciiTheme="minorHAnsi" w:hAnsiTheme="minorHAnsi" w:cstheme="minorHAnsi"/>
        </w:rPr>
      </w:pPr>
      <w:r>
        <w:rPr>
          <w:rFonts w:asciiTheme="minorHAnsi" w:hAnsiTheme="minorHAnsi" w:cstheme="minorHAnsi"/>
        </w:rPr>
        <w:t xml:space="preserve">            </w:t>
      </w:r>
      <w:r w:rsidR="008D010E" w:rsidRPr="00CF7BE5">
        <w:rPr>
          <w:rFonts w:asciiTheme="minorHAnsi" w:hAnsiTheme="minorHAnsi" w:cstheme="minorHAnsi"/>
        </w:rPr>
        <w:t xml:space="preserve">legislation and provisions exist which include age thresholds up to age 18 years (and </w:t>
      </w:r>
    </w:p>
    <w:p w14:paraId="1E5D72A3" w14:textId="77777777" w:rsidR="00CF7BE5" w:rsidRDefault="00CF7BE5" w:rsidP="008D010E">
      <w:pPr>
        <w:autoSpaceDE w:val="0"/>
        <w:autoSpaceDN w:val="0"/>
        <w:adjustRightInd w:val="0"/>
        <w:rPr>
          <w:rFonts w:asciiTheme="minorHAnsi" w:hAnsiTheme="minorHAnsi" w:cstheme="minorHAnsi"/>
        </w:rPr>
      </w:pPr>
      <w:r>
        <w:rPr>
          <w:rFonts w:asciiTheme="minorHAnsi" w:hAnsiTheme="minorHAnsi" w:cstheme="minorHAnsi"/>
        </w:rPr>
        <w:t xml:space="preserve">            </w:t>
      </w:r>
      <w:r w:rsidR="008D010E" w:rsidRPr="00CF7BE5">
        <w:rPr>
          <w:rFonts w:asciiTheme="minorHAnsi" w:hAnsiTheme="minorHAnsi" w:cstheme="minorHAnsi"/>
        </w:rPr>
        <w:t xml:space="preserve">sometimes up to age 26 years or even beyond), support under these other provisions </w:t>
      </w:r>
    </w:p>
    <w:p w14:paraId="18DB06D4" w14:textId="0A6936A9" w:rsidR="00CF7BE5" w:rsidRDefault="00CF7BE5" w:rsidP="008D010E">
      <w:pPr>
        <w:autoSpaceDE w:val="0"/>
        <w:autoSpaceDN w:val="0"/>
        <w:adjustRightInd w:val="0"/>
        <w:rPr>
          <w:rFonts w:asciiTheme="minorHAnsi" w:hAnsiTheme="minorHAnsi" w:cstheme="minorHAnsi"/>
        </w:rPr>
      </w:pPr>
      <w:r>
        <w:rPr>
          <w:rFonts w:asciiTheme="minorHAnsi" w:hAnsiTheme="minorHAnsi" w:cstheme="minorHAnsi"/>
        </w:rPr>
        <w:t xml:space="preserve">            </w:t>
      </w:r>
      <w:r w:rsidR="008D010E" w:rsidRPr="00CF7BE5">
        <w:rPr>
          <w:rFonts w:asciiTheme="minorHAnsi" w:hAnsiTheme="minorHAnsi" w:cstheme="minorHAnsi"/>
        </w:rPr>
        <w:t>may be more appropriate for some young</w:t>
      </w:r>
      <w:r>
        <w:rPr>
          <w:rFonts w:asciiTheme="minorHAnsi" w:hAnsiTheme="minorHAnsi" w:cstheme="minorHAnsi"/>
        </w:rPr>
        <w:t xml:space="preserve"> people</w:t>
      </w:r>
      <w:r w:rsidRPr="00CF7BE5">
        <w:rPr>
          <w:rFonts w:asciiTheme="minorHAnsi" w:hAnsiTheme="minorHAnsi" w:cstheme="minorHAnsi"/>
        </w:rPr>
        <w:t xml:space="preserve">. An individual aged 16 or over, </w:t>
      </w:r>
      <w:r>
        <w:rPr>
          <w:rFonts w:asciiTheme="minorHAnsi" w:hAnsiTheme="minorHAnsi" w:cstheme="minorHAnsi"/>
        </w:rPr>
        <w:t xml:space="preserve">           </w:t>
      </w:r>
    </w:p>
    <w:p w14:paraId="497F3347" w14:textId="77777777" w:rsidR="00CF7BE5" w:rsidRDefault="00CF7BE5" w:rsidP="008D010E">
      <w:pPr>
        <w:autoSpaceDE w:val="0"/>
        <w:autoSpaceDN w:val="0"/>
        <w:adjustRightInd w:val="0"/>
        <w:rPr>
          <w:rFonts w:asciiTheme="minorHAnsi" w:hAnsiTheme="minorHAnsi" w:cstheme="minorHAnsi"/>
        </w:rPr>
      </w:pPr>
    </w:p>
    <w:p w14:paraId="4F7777EA" w14:textId="14B2BAD8" w:rsidR="00CF7BE5" w:rsidRDefault="00CF7BE5" w:rsidP="008D010E">
      <w:pPr>
        <w:autoSpaceDE w:val="0"/>
        <w:autoSpaceDN w:val="0"/>
        <w:adjustRightInd w:val="0"/>
        <w:rPr>
          <w:rFonts w:asciiTheme="minorHAnsi" w:hAnsiTheme="minorHAnsi" w:cstheme="minorHAnsi"/>
        </w:rPr>
      </w:pPr>
      <w:r>
        <w:rPr>
          <w:rFonts w:asciiTheme="minorHAnsi" w:hAnsiTheme="minorHAnsi" w:cstheme="minorHAnsi"/>
        </w:rPr>
        <w:t xml:space="preserve">        </w:t>
      </w:r>
      <w:r w:rsidRPr="00CF7BE5">
        <w:rPr>
          <w:rFonts w:asciiTheme="minorHAnsi" w:hAnsiTheme="minorHAnsi" w:cstheme="minorHAnsi"/>
        </w:rPr>
        <w:t xml:space="preserve"> </w:t>
      </w:r>
      <w:r>
        <w:rPr>
          <w:rFonts w:asciiTheme="minorHAnsi" w:hAnsiTheme="minorHAnsi" w:cstheme="minorHAnsi"/>
        </w:rPr>
        <w:t xml:space="preserve"> </w:t>
      </w:r>
    </w:p>
    <w:p w14:paraId="4E3FD93F" w14:textId="77777777" w:rsidR="00CF7BE5" w:rsidRDefault="00CF7BE5" w:rsidP="008D010E">
      <w:pPr>
        <w:autoSpaceDE w:val="0"/>
        <w:autoSpaceDN w:val="0"/>
        <w:adjustRightInd w:val="0"/>
        <w:rPr>
          <w:rFonts w:asciiTheme="minorHAnsi" w:hAnsiTheme="minorHAnsi" w:cstheme="minorHAnsi"/>
          <w:color w:val="000000"/>
        </w:rPr>
      </w:pPr>
      <w:r>
        <w:rPr>
          <w:rFonts w:asciiTheme="minorHAnsi" w:hAnsiTheme="minorHAnsi" w:cstheme="minorHAnsi"/>
        </w:rPr>
        <w:t xml:space="preserve">         </w:t>
      </w:r>
      <w:r w:rsidRPr="00CF7BE5">
        <w:rPr>
          <w:rFonts w:asciiTheme="minorHAnsi" w:hAnsiTheme="minorHAnsi" w:cstheme="minorHAnsi"/>
        </w:rPr>
        <w:t>unable to safeguard their own well</w:t>
      </w:r>
      <w:r w:rsidRPr="00CF7BE5">
        <w:rPr>
          <w:rFonts w:asciiTheme="minorHAnsi" w:hAnsiTheme="minorHAnsi" w:cstheme="minorHAnsi"/>
          <w:color w:val="000000"/>
        </w:rPr>
        <w:t>-being, property, rights or other</w:t>
      </w:r>
      <w:r w:rsidRPr="00CF7BE5">
        <w:rPr>
          <w:rFonts w:asciiTheme="minorHAnsi" w:hAnsiTheme="minorHAnsi" w:cstheme="minorHAnsi"/>
          <w:b/>
          <w:bCs/>
          <w:color w:val="000000" w:themeColor="text1"/>
        </w:rPr>
        <w:t xml:space="preserve"> </w:t>
      </w:r>
      <w:r w:rsidRPr="00CF7BE5">
        <w:rPr>
          <w:rFonts w:asciiTheme="minorHAnsi" w:hAnsiTheme="minorHAnsi" w:cstheme="minorHAnsi"/>
          <w:color w:val="000000"/>
        </w:rPr>
        <w:t xml:space="preserve">interests, </w:t>
      </w:r>
      <w:r>
        <w:rPr>
          <w:rFonts w:asciiTheme="minorHAnsi" w:hAnsiTheme="minorHAnsi" w:cstheme="minorHAnsi"/>
          <w:color w:val="000000"/>
        </w:rPr>
        <w:t xml:space="preserve">or </w:t>
      </w:r>
      <w:r w:rsidRPr="00CF7BE5">
        <w:rPr>
          <w:rFonts w:asciiTheme="minorHAnsi" w:hAnsiTheme="minorHAnsi" w:cstheme="minorHAnsi"/>
          <w:color w:val="000000"/>
        </w:rPr>
        <w:t xml:space="preserve">who is </w:t>
      </w:r>
    </w:p>
    <w:p w14:paraId="28A2102D" w14:textId="77777777" w:rsidR="00CF7BE5" w:rsidRDefault="00CF7BE5" w:rsidP="008D010E">
      <w:p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sidRPr="00CF7BE5">
        <w:rPr>
          <w:rFonts w:asciiTheme="minorHAnsi" w:hAnsiTheme="minorHAnsi" w:cstheme="minorHAnsi"/>
          <w:color w:val="000000"/>
        </w:rPr>
        <w:t>affected by a disability,</w:t>
      </w:r>
      <w:r w:rsidRPr="00CF7BE5">
        <w:rPr>
          <w:rFonts w:asciiTheme="minorHAnsi" w:hAnsiTheme="minorHAnsi" w:cstheme="minorHAnsi"/>
          <w:b/>
          <w:bCs/>
          <w:color w:val="000000" w:themeColor="text1"/>
        </w:rPr>
        <w:t xml:space="preserve"> </w:t>
      </w:r>
      <w:r w:rsidRPr="00CF7BE5">
        <w:rPr>
          <w:rFonts w:asciiTheme="minorHAnsi" w:hAnsiTheme="minorHAnsi" w:cstheme="minorHAnsi"/>
          <w:color w:val="000000"/>
        </w:rPr>
        <w:t>mental disorder, illness or physical or mental infirmity,</w:t>
      </w:r>
      <w:r>
        <w:rPr>
          <w:rFonts w:asciiTheme="minorHAnsi" w:hAnsiTheme="minorHAnsi" w:cstheme="minorHAnsi"/>
          <w:color w:val="000000"/>
        </w:rPr>
        <w:t xml:space="preserve"> may </w:t>
      </w:r>
    </w:p>
    <w:p w14:paraId="78B852D8" w14:textId="66CE8A12" w:rsidR="008D010E" w:rsidRPr="00CF7BE5" w:rsidRDefault="00CF7BE5" w:rsidP="008D010E">
      <w:pPr>
        <w:autoSpaceDE w:val="0"/>
        <w:autoSpaceDN w:val="0"/>
        <w:adjustRightInd w:val="0"/>
        <w:rPr>
          <w:rFonts w:asciiTheme="minorHAnsi" w:hAnsiTheme="minorHAnsi" w:cstheme="minorHAnsi"/>
        </w:rPr>
      </w:pPr>
      <w:r>
        <w:rPr>
          <w:rFonts w:asciiTheme="minorHAnsi" w:hAnsiTheme="minorHAnsi" w:cstheme="minorHAnsi"/>
          <w:color w:val="000000"/>
        </w:rPr>
        <w:t xml:space="preserve">         certainly be at risk of significant harm. </w:t>
      </w:r>
      <w:r w:rsidR="008D010E" w:rsidRPr="008D010E">
        <w:rPr>
          <w:rFonts w:asciiTheme="minorHAnsi" w:hAnsiTheme="minorHAnsi" w:cstheme="minorHAnsi"/>
          <w:color w:val="000000"/>
        </w:rPr>
        <w:t>Practitioners should pay particular attention</w:t>
      </w:r>
    </w:p>
    <w:p w14:paraId="1B69C5BE" w14:textId="77777777" w:rsidR="00CF7BE5" w:rsidRDefault="00CF7BE5" w:rsidP="008D010E">
      <w:p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sidR="008D010E" w:rsidRPr="008D010E">
        <w:rPr>
          <w:rFonts w:asciiTheme="minorHAnsi" w:hAnsiTheme="minorHAnsi" w:cstheme="minorHAnsi"/>
          <w:color w:val="000000"/>
        </w:rPr>
        <w:t>to the needs and risks experienced by young people in transition fr</w:t>
      </w:r>
      <w:r>
        <w:rPr>
          <w:rFonts w:asciiTheme="minorHAnsi" w:hAnsiTheme="minorHAnsi" w:cstheme="minorHAnsi"/>
          <w:color w:val="000000"/>
        </w:rPr>
        <w:t xml:space="preserve">om </w:t>
      </w:r>
      <w:r w:rsidR="008D010E" w:rsidRPr="008D010E">
        <w:rPr>
          <w:rFonts w:asciiTheme="minorHAnsi" w:hAnsiTheme="minorHAnsi" w:cstheme="minorHAnsi"/>
          <w:color w:val="000000"/>
        </w:rPr>
        <w:t xml:space="preserve">youth to </w:t>
      </w:r>
      <w:r>
        <w:rPr>
          <w:rFonts w:asciiTheme="minorHAnsi" w:hAnsiTheme="minorHAnsi" w:cstheme="minorHAnsi"/>
          <w:color w:val="000000"/>
        </w:rPr>
        <w:t xml:space="preserve">           </w:t>
      </w:r>
    </w:p>
    <w:p w14:paraId="52D778C5" w14:textId="77777777" w:rsidR="00CF7BE5" w:rsidRDefault="00CF7BE5" w:rsidP="008D010E">
      <w:p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sidR="008D010E" w:rsidRPr="008D010E">
        <w:rPr>
          <w:rFonts w:asciiTheme="minorHAnsi" w:hAnsiTheme="minorHAnsi" w:cstheme="minorHAnsi"/>
          <w:color w:val="000000"/>
        </w:rPr>
        <w:t>adulthood, who may be more vulnerable to harm than others</w:t>
      </w:r>
      <w:r>
        <w:rPr>
          <w:rFonts w:asciiTheme="minorHAnsi" w:hAnsiTheme="minorHAnsi" w:cstheme="minorHAnsi"/>
          <w:color w:val="000000"/>
        </w:rPr>
        <w:t xml:space="preserve">. </w:t>
      </w:r>
      <w:r w:rsidR="008D010E" w:rsidRPr="00CF7BE5">
        <w:rPr>
          <w:rFonts w:asciiTheme="minorHAnsi" w:hAnsiTheme="minorHAnsi" w:cstheme="minorHAnsi"/>
          <w:color w:val="000000"/>
        </w:rPr>
        <w:t xml:space="preserve">This means that </w:t>
      </w:r>
      <w:r>
        <w:rPr>
          <w:rFonts w:asciiTheme="minorHAnsi" w:hAnsiTheme="minorHAnsi" w:cstheme="minorHAnsi"/>
          <w:color w:val="000000"/>
        </w:rPr>
        <w:t xml:space="preserve"> </w:t>
      </w:r>
    </w:p>
    <w:p w14:paraId="69246AF4" w14:textId="77777777" w:rsidR="00CF7BE5" w:rsidRDefault="00CF7BE5" w:rsidP="00CF7BE5">
      <w:p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sidR="008D010E" w:rsidRPr="00CF7BE5">
        <w:rPr>
          <w:rFonts w:asciiTheme="minorHAnsi" w:hAnsiTheme="minorHAnsi" w:cstheme="minorHAnsi"/>
          <w:color w:val="000000"/>
        </w:rPr>
        <w:t>situations may arise, particularly for 16- and 17-year-old</w:t>
      </w:r>
      <w:r>
        <w:rPr>
          <w:rFonts w:asciiTheme="minorHAnsi" w:hAnsiTheme="minorHAnsi" w:cstheme="minorHAnsi"/>
          <w:color w:val="000000"/>
        </w:rPr>
        <w:t xml:space="preserve"> </w:t>
      </w:r>
      <w:r w:rsidR="008D010E" w:rsidRPr="00CF7BE5">
        <w:rPr>
          <w:rFonts w:asciiTheme="minorHAnsi" w:hAnsiTheme="minorHAnsi" w:cstheme="minorHAnsi"/>
          <w:color w:val="000000"/>
        </w:rPr>
        <w:t xml:space="preserve">young people, where </w:t>
      </w:r>
    </w:p>
    <w:p w14:paraId="63CCED59" w14:textId="53C69176" w:rsidR="008D010E" w:rsidRPr="00CF7BE5" w:rsidRDefault="00CF7BE5" w:rsidP="00CF7BE5">
      <w:p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sidR="008D010E" w:rsidRPr="00CF7BE5">
        <w:rPr>
          <w:rFonts w:asciiTheme="minorHAnsi" w:hAnsiTheme="minorHAnsi" w:cstheme="minorHAnsi"/>
          <w:color w:val="000000"/>
        </w:rPr>
        <w:t>engagement from services for both children and</w:t>
      </w:r>
      <w:r>
        <w:rPr>
          <w:rFonts w:asciiTheme="minorHAnsi" w:hAnsiTheme="minorHAnsi" w:cstheme="minorHAnsi"/>
          <w:color w:val="000000"/>
        </w:rPr>
        <w:t xml:space="preserve"> </w:t>
      </w:r>
      <w:r w:rsidR="008D010E" w:rsidRPr="00CF7BE5">
        <w:rPr>
          <w:rFonts w:asciiTheme="minorHAnsi" w:hAnsiTheme="minorHAnsi" w:cstheme="minorHAnsi"/>
          <w:color w:val="000000"/>
        </w:rPr>
        <w:t>adults is appropriate</w:t>
      </w:r>
      <w:r w:rsidR="008D010E" w:rsidRPr="00CF7BE5">
        <w:rPr>
          <w:rStyle w:val="Hyperlink"/>
          <w:rFonts w:asciiTheme="minorHAnsi" w:hAnsiTheme="minorHAnsi" w:cstheme="minorHAnsi"/>
          <w:color w:val="8EAADB" w:themeColor="accent1" w:themeTint="99"/>
          <w:u w:val="none"/>
        </w:rPr>
        <w:t xml:space="preserve"> </w:t>
      </w:r>
    </w:p>
    <w:bookmarkEnd w:id="0"/>
    <w:p w14:paraId="242E60E4" w14:textId="77777777" w:rsidR="000233BD" w:rsidRDefault="000233BD" w:rsidP="007B4EDE">
      <w:pPr>
        <w:jc w:val="both"/>
        <w:rPr>
          <w:rFonts w:asciiTheme="minorHAnsi" w:hAnsiTheme="minorHAnsi" w:cstheme="minorHAnsi"/>
          <w:b/>
          <w:bCs/>
        </w:rPr>
      </w:pPr>
    </w:p>
    <w:p w14:paraId="36313E70" w14:textId="77777777" w:rsidR="000233BD" w:rsidRPr="007B4EDE" w:rsidRDefault="000233BD" w:rsidP="007B4EDE">
      <w:pPr>
        <w:jc w:val="both"/>
        <w:rPr>
          <w:rFonts w:asciiTheme="minorHAnsi" w:hAnsiTheme="minorHAnsi" w:cstheme="minorHAnsi"/>
          <w:b/>
          <w:bCs/>
        </w:rPr>
      </w:pPr>
    </w:p>
    <w:p w14:paraId="50F5F063" w14:textId="3CB6D9FF" w:rsidR="006A3BA5" w:rsidRDefault="006A3BA5" w:rsidP="000233BD">
      <w:pPr>
        <w:rPr>
          <w:b/>
          <w:bCs/>
          <w:color w:val="ED7D31" w:themeColor="accent2"/>
          <w:sz w:val="40"/>
          <w:szCs w:val="40"/>
        </w:rPr>
      </w:pPr>
      <w:r>
        <w:rPr>
          <w:rFonts w:ascii="Arial Narrow" w:hAnsi="Arial Narrow"/>
          <w:b/>
          <w:iCs/>
          <w:noProof/>
          <w:color w:val="ED7D31" w:themeColor="accent2"/>
          <w:sz w:val="40"/>
          <w:szCs w:val="40"/>
        </w:rPr>
        <mc:AlternateContent>
          <mc:Choice Requires="wps">
            <w:drawing>
              <wp:anchor distT="0" distB="0" distL="114300" distR="114300" simplePos="0" relativeHeight="251665408" behindDoc="0" locked="0" layoutInCell="1" allowOverlap="1" wp14:anchorId="4DD5D0B9" wp14:editId="1A6EA3CD">
                <wp:simplePos x="0" y="0"/>
                <wp:positionH relativeFrom="margin">
                  <wp:align>left</wp:align>
                </wp:positionH>
                <wp:positionV relativeFrom="paragraph">
                  <wp:posOffset>0</wp:posOffset>
                </wp:positionV>
                <wp:extent cx="5847549" cy="1076632"/>
                <wp:effectExtent l="0" t="0" r="20320" b="28575"/>
                <wp:wrapNone/>
                <wp:docPr id="1816430738" name="Text Box 3"/>
                <wp:cNvGraphicFramePr/>
                <a:graphic xmlns:a="http://schemas.openxmlformats.org/drawingml/2006/main">
                  <a:graphicData uri="http://schemas.microsoft.com/office/word/2010/wordprocessingShape">
                    <wps:wsp>
                      <wps:cNvSpPr txBox="1"/>
                      <wps:spPr>
                        <a:xfrm>
                          <a:off x="0" y="0"/>
                          <a:ext cx="5847549" cy="1076632"/>
                        </a:xfrm>
                        <a:prstGeom prst="rect">
                          <a:avLst/>
                        </a:prstGeom>
                        <a:solidFill>
                          <a:schemeClr val="accent1">
                            <a:lumMod val="60000"/>
                            <a:lumOff val="40000"/>
                          </a:schemeClr>
                        </a:solidFill>
                        <a:ln w="6350">
                          <a:solidFill>
                            <a:prstClr val="black"/>
                          </a:solidFill>
                        </a:ln>
                      </wps:spPr>
                      <wps:txbx>
                        <w:txbxContent>
                          <w:p w14:paraId="57081C1A" w14:textId="4118FA03" w:rsidR="006A3BA5" w:rsidRDefault="006A3BA5" w:rsidP="006A3BA5">
                            <w:pPr>
                              <w:jc w:val="right"/>
                              <w:rPr>
                                <w:b/>
                                <w:bCs/>
                                <w:color w:val="FFFFFF" w:themeColor="background1"/>
                                <w:sz w:val="36"/>
                                <w:szCs w:val="36"/>
                              </w:rPr>
                            </w:pPr>
                            <w:r>
                              <w:rPr>
                                <w:b/>
                                <w:bCs/>
                                <w:color w:val="FFFFFF" w:themeColor="background1"/>
                                <w:sz w:val="36"/>
                                <w:szCs w:val="36"/>
                              </w:rPr>
                              <w:t>Section 3</w:t>
                            </w:r>
                          </w:p>
                          <w:p w14:paraId="01769175" w14:textId="3AAA47DF" w:rsidR="006A3BA5" w:rsidRPr="00B0424E" w:rsidRDefault="006A3BA5" w:rsidP="006A3BA5">
                            <w:pPr>
                              <w:rPr>
                                <w:b/>
                                <w:bCs/>
                                <w:color w:val="FFFFFF" w:themeColor="background1"/>
                                <w:sz w:val="48"/>
                                <w:szCs w:val="48"/>
                              </w:rPr>
                            </w:pPr>
                            <w:r w:rsidRPr="00B0424E">
                              <w:rPr>
                                <w:b/>
                                <w:bCs/>
                                <w:color w:val="FFFFFF" w:themeColor="background1"/>
                                <w:sz w:val="48"/>
                                <w:szCs w:val="48"/>
                              </w:rPr>
                              <w:t>Roles &amp; Responsibilities in Child Protection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D5D0B9" id="_x0000_s1028" type="#_x0000_t202" style="position:absolute;margin-left:0;margin-top:0;width:460.45pt;height:84.7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" fillcolor="#8eaadb [1940]" strokeweight=".5pt">
                <v:textbox>
                  <w:txbxContent>
                    <w:p w14:paraId="57081C1A" w14:textId="4118FA03" w:rsidR="006A3BA5" w:rsidRDefault="006A3BA5" w:rsidP="006A3BA5">
                      <w:pPr>
                        <w:jc w:val="right"/>
                        <w:rPr>
                          <w:b/>
                          <w:bCs/>
                          <w:color w:val="FFFFFF" w:themeColor="background1"/>
                          <w:sz w:val="36"/>
                          <w:szCs w:val="36"/>
                        </w:rPr>
                      </w:pPr>
                      <w:r>
                        <w:rPr>
                          <w:b/>
                          <w:bCs/>
                          <w:color w:val="FFFFFF" w:themeColor="background1"/>
                          <w:sz w:val="36"/>
                          <w:szCs w:val="36"/>
                        </w:rPr>
                        <w:t>Section 3</w:t>
                      </w:r>
                    </w:p>
                    <w:p w14:paraId="01769175" w14:textId="3AAA47DF" w:rsidR="006A3BA5" w:rsidRPr="00B0424E" w:rsidRDefault="006A3BA5" w:rsidP="006A3BA5">
                      <w:pPr>
                        <w:rPr>
                          <w:b/>
                          <w:bCs/>
                          <w:color w:val="FFFFFF" w:themeColor="background1"/>
                          <w:sz w:val="48"/>
                          <w:szCs w:val="48"/>
                        </w:rPr>
                      </w:pPr>
                      <w:r w:rsidRPr="00B0424E">
                        <w:rPr>
                          <w:b/>
                          <w:bCs/>
                          <w:color w:val="FFFFFF" w:themeColor="background1"/>
                          <w:sz w:val="48"/>
                          <w:szCs w:val="48"/>
                        </w:rPr>
                        <w:t>Roles &amp; Responsibilities in Child Protection</w:t>
                      </w:r>
                    </w:p>
                  </w:txbxContent>
                </v:textbox>
                <w10:wrap anchorx="margin"/>
              </v:shape>
            </w:pict>
          </mc:Fallback>
        </mc:AlternateContent>
      </w:r>
    </w:p>
    <w:p w14:paraId="46A28F4C" w14:textId="77777777" w:rsidR="006A3BA5" w:rsidRDefault="006A3BA5" w:rsidP="00AF437B">
      <w:pPr>
        <w:jc w:val="right"/>
        <w:rPr>
          <w:b/>
          <w:bCs/>
          <w:color w:val="ED7D31" w:themeColor="accent2"/>
          <w:sz w:val="40"/>
          <w:szCs w:val="40"/>
        </w:rPr>
      </w:pPr>
    </w:p>
    <w:p w14:paraId="35AB4366" w14:textId="77777777" w:rsidR="006A3BA5" w:rsidRDefault="006A3BA5" w:rsidP="000233BD">
      <w:pPr>
        <w:rPr>
          <w:b/>
          <w:bCs/>
          <w:color w:val="ED7D31" w:themeColor="accent2"/>
          <w:sz w:val="40"/>
          <w:szCs w:val="40"/>
        </w:rPr>
      </w:pPr>
    </w:p>
    <w:p w14:paraId="31FA9C85" w14:textId="77777777" w:rsidR="006A3BA5" w:rsidRDefault="006A3BA5" w:rsidP="00AF437B">
      <w:pPr>
        <w:jc w:val="right"/>
        <w:rPr>
          <w:b/>
          <w:bCs/>
          <w:color w:val="ED7D31" w:themeColor="accent2"/>
          <w:sz w:val="40"/>
          <w:szCs w:val="40"/>
        </w:rPr>
      </w:pPr>
    </w:p>
    <w:p w14:paraId="79C73DC5" w14:textId="77777777" w:rsidR="006A3BA5" w:rsidRDefault="006A3BA5" w:rsidP="00AF437B">
      <w:pPr>
        <w:jc w:val="right"/>
        <w:rPr>
          <w:b/>
          <w:bCs/>
          <w:color w:val="ED7D31" w:themeColor="accent2"/>
          <w:sz w:val="40"/>
          <w:szCs w:val="40"/>
        </w:rPr>
      </w:pPr>
    </w:p>
    <w:p w14:paraId="2A68D006" w14:textId="77777777" w:rsidR="00AF437B" w:rsidRPr="00632E2B" w:rsidRDefault="00AF437B" w:rsidP="009F5D92">
      <w:pPr>
        <w:rPr>
          <w:b/>
          <w:bCs/>
          <w:color w:val="8EAADB" w:themeColor="accent1" w:themeTint="99"/>
        </w:rPr>
      </w:pPr>
      <w:r w:rsidRPr="00632E2B">
        <w:rPr>
          <w:b/>
          <w:bCs/>
          <w:color w:val="8EAADB" w:themeColor="accent1" w:themeTint="99"/>
        </w:rPr>
        <w:t xml:space="preserve">Collective Responsibilities </w:t>
      </w:r>
    </w:p>
    <w:p w14:paraId="7E6A72E9" w14:textId="77777777" w:rsidR="009F5D92" w:rsidRPr="009F5D92" w:rsidRDefault="009F5D92" w:rsidP="009F5D92">
      <w:pPr>
        <w:rPr>
          <w:b/>
          <w:bCs/>
          <w:color w:val="ED7D31" w:themeColor="accent2"/>
        </w:rPr>
      </w:pPr>
    </w:p>
    <w:p w14:paraId="568D2B51" w14:textId="0290FE30" w:rsidR="00AF437B" w:rsidRPr="007B4EDE" w:rsidRDefault="007B4EDE" w:rsidP="007B4EDE">
      <w:pPr>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3.1</w:t>
      </w:r>
      <w:r>
        <w:rPr>
          <w:rFonts w:asciiTheme="minorHAnsi" w:hAnsiTheme="minorHAnsi" w:cstheme="minorHAnsi"/>
          <w:color w:val="000000" w:themeColor="text1"/>
        </w:rPr>
        <w:tab/>
      </w:r>
      <w:r w:rsidR="00AF437B" w:rsidRPr="007B4EDE">
        <w:rPr>
          <w:rFonts w:asciiTheme="minorHAnsi" w:hAnsiTheme="minorHAnsi" w:cstheme="minorHAnsi"/>
          <w:color w:val="000000" w:themeColor="text1"/>
        </w:rPr>
        <w:t>“All agencies have a responsibility to recognise and actively consider potential risks to a child, irrespective of whether the child is the main focus of their involvement</w:t>
      </w:r>
      <w:r w:rsidR="0063598F" w:rsidRPr="007B4EDE">
        <w:rPr>
          <w:rFonts w:asciiTheme="minorHAnsi" w:hAnsiTheme="minorHAnsi" w:cstheme="minorHAnsi"/>
          <w:color w:val="000000" w:themeColor="text1"/>
        </w:rPr>
        <w:t>”.</w:t>
      </w:r>
      <w:r w:rsidR="00AF437B" w:rsidRPr="007B4EDE">
        <w:rPr>
          <w:rFonts w:asciiTheme="minorHAnsi" w:hAnsiTheme="minorHAnsi" w:cstheme="minorHAnsi"/>
          <w:color w:val="000000" w:themeColor="text1"/>
        </w:rPr>
        <w:t xml:space="preserve"> </w:t>
      </w:r>
      <w:r w:rsidR="0063598F" w:rsidRPr="007B4EDE">
        <w:rPr>
          <w:rFonts w:asciiTheme="minorHAnsi" w:hAnsiTheme="minorHAnsi" w:cstheme="minorHAnsi"/>
          <w:color w:val="000000" w:themeColor="text1"/>
        </w:rPr>
        <w:t>(</w:t>
      </w:r>
      <w:r w:rsidR="00AF437B" w:rsidRPr="007B4EDE">
        <w:rPr>
          <w:rFonts w:asciiTheme="minorHAnsi" w:hAnsiTheme="minorHAnsi" w:cstheme="minorHAnsi"/>
          <w:color w:val="000000" w:themeColor="text1"/>
        </w:rPr>
        <w:t>National Guidance for Child Protection in Scotland 2021</w:t>
      </w:r>
      <w:r w:rsidR="0063598F" w:rsidRPr="007B4EDE">
        <w:rPr>
          <w:rFonts w:asciiTheme="minorHAnsi" w:hAnsiTheme="minorHAnsi" w:cstheme="minorHAnsi"/>
          <w:color w:val="000000" w:themeColor="text1"/>
        </w:rPr>
        <w:t>)</w:t>
      </w:r>
    </w:p>
    <w:p w14:paraId="2C5CC997" w14:textId="77777777" w:rsidR="00AF437B" w:rsidRPr="008F0A52" w:rsidRDefault="00AF437B" w:rsidP="008F0A52">
      <w:pPr>
        <w:rPr>
          <w:color w:val="000000" w:themeColor="text1"/>
        </w:rPr>
      </w:pPr>
    </w:p>
    <w:p w14:paraId="3F2D8123" w14:textId="75C4E492" w:rsidR="00AF437B" w:rsidRPr="00632E2B" w:rsidRDefault="00AF437B" w:rsidP="008F0A52">
      <w:pPr>
        <w:rPr>
          <w:b/>
          <w:bCs/>
          <w:color w:val="8EAADB" w:themeColor="accent1" w:themeTint="99"/>
        </w:rPr>
      </w:pPr>
      <w:r w:rsidRPr="00632E2B">
        <w:rPr>
          <w:b/>
          <w:bCs/>
          <w:color w:val="8EAADB" w:themeColor="accent1" w:themeTint="99"/>
        </w:rPr>
        <w:t xml:space="preserve">Single Agency Responsibilities for Child Protection </w:t>
      </w:r>
    </w:p>
    <w:p w14:paraId="553DDABB" w14:textId="77777777" w:rsidR="008F0A52" w:rsidRPr="008F0A52" w:rsidRDefault="008F0A52" w:rsidP="008F0A52">
      <w:pPr>
        <w:rPr>
          <w:b/>
          <w:bCs/>
          <w:color w:val="ED7D31" w:themeColor="accent2"/>
        </w:rPr>
      </w:pPr>
    </w:p>
    <w:p w14:paraId="1092AD67" w14:textId="44A41664" w:rsidR="00AF437B" w:rsidRDefault="007B4EDE" w:rsidP="00F51E4D">
      <w:pPr>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3.2</w:t>
      </w:r>
      <w:r>
        <w:rPr>
          <w:rFonts w:asciiTheme="minorHAnsi" w:hAnsiTheme="minorHAnsi" w:cstheme="minorHAnsi"/>
          <w:color w:val="000000" w:themeColor="text1"/>
        </w:rPr>
        <w:tab/>
      </w:r>
      <w:r w:rsidR="00AF437B" w:rsidRPr="007B4EDE">
        <w:rPr>
          <w:rFonts w:asciiTheme="minorHAnsi" w:hAnsiTheme="minorHAnsi" w:cstheme="minorHAnsi"/>
          <w:color w:val="000000" w:themeColor="text1"/>
        </w:rPr>
        <w:t xml:space="preserve">All services and professional bodies should have clear polices in place for the identification, sharing concerns about risk of harm to a child or children. Practitioners are responsible and accountable to adhere to their own professional guidelines, standards and codes of professional conduct. </w:t>
      </w:r>
    </w:p>
    <w:p w14:paraId="6612F78C" w14:textId="77777777" w:rsidR="00AF437B" w:rsidRPr="007B4EDE" w:rsidRDefault="00AF437B" w:rsidP="00F51E4D">
      <w:pPr>
        <w:jc w:val="both"/>
        <w:rPr>
          <w:rFonts w:asciiTheme="minorHAnsi" w:hAnsiTheme="minorHAnsi" w:cstheme="minorHAnsi"/>
          <w:color w:val="000000" w:themeColor="text1"/>
        </w:rPr>
      </w:pPr>
    </w:p>
    <w:p w14:paraId="213A1688" w14:textId="77777777" w:rsidR="000233BD" w:rsidRDefault="007B4EDE" w:rsidP="00FF0602">
      <w:pPr>
        <w:ind w:left="720" w:hanging="720"/>
        <w:rPr>
          <w:rFonts w:asciiTheme="minorHAnsi" w:hAnsiTheme="minorHAnsi" w:cstheme="minorHAnsi"/>
        </w:rPr>
      </w:pPr>
      <w:r w:rsidRPr="007B4EDE">
        <w:rPr>
          <w:rFonts w:asciiTheme="minorHAnsi" w:hAnsiTheme="minorHAnsi" w:cstheme="minorHAnsi"/>
        </w:rPr>
        <w:t>3.3</w:t>
      </w:r>
      <w:r w:rsidRPr="007B4EDE">
        <w:rPr>
          <w:rFonts w:asciiTheme="minorHAnsi" w:hAnsiTheme="minorHAnsi" w:cstheme="minorHAnsi"/>
        </w:rPr>
        <w:tab/>
      </w:r>
      <w:r w:rsidR="006C6A59" w:rsidRPr="007B4EDE">
        <w:rPr>
          <w:rFonts w:asciiTheme="minorHAnsi" w:hAnsiTheme="minorHAnsi" w:cstheme="minorHAnsi"/>
          <w:color w:val="0070C0"/>
          <w:u w:val="single"/>
        </w:rPr>
        <w:t xml:space="preserve">The National Child Protection Guidance 2021 </w:t>
      </w:r>
      <w:r w:rsidR="007967EE" w:rsidRPr="007B4EDE">
        <w:rPr>
          <w:rFonts w:asciiTheme="minorHAnsi" w:hAnsiTheme="minorHAnsi" w:cstheme="minorHAnsi"/>
        </w:rPr>
        <w:t xml:space="preserve">clearly sets </w:t>
      </w:r>
      <w:r w:rsidR="00317099">
        <w:rPr>
          <w:rFonts w:asciiTheme="minorHAnsi" w:hAnsiTheme="minorHAnsi" w:cstheme="minorHAnsi"/>
        </w:rPr>
        <w:t xml:space="preserve">out </w:t>
      </w:r>
      <w:r w:rsidR="007967EE" w:rsidRPr="007B4EDE">
        <w:rPr>
          <w:rFonts w:asciiTheme="minorHAnsi" w:hAnsiTheme="minorHAnsi" w:cstheme="minorHAnsi"/>
        </w:rPr>
        <w:t xml:space="preserve">agency responsibilities </w:t>
      </w:r>
      <w:r w:rsidR="00A7108C" w:rsidRPr="007B4EDE">
        <w:rPr>
          <w:rFonts w:asciiTheme="minorHAnsi" w:hAnsiTheme="minorHAnsi" w:cstheme="minorHAnsi"/>
        </w:rPr>
        <w:t>for statutory and non-statutory services</w:t>
      </w:r>
      <w:r w:rsidR="00317099">
        <w:rPr>
          <w:rFonts w:asciiTheme="minorHAnsi" w:hAnsiTheme="minorHAnsi" w:cstheme="minorHAnsi"/>
        </w:rPr>
        <w:t xml:space="preserve">.  </w:t>
      </w:r>
      <w:r w:rsidR="004E126C" w:rsidRPr="007B4EDE">
        <w:rPr>
          <w:rFonts w:asciiTheme="minorHAnsi" w:hAnsiTheme="minorHAnsi" w:cstheme="minorHAnsi"/>
        </w:rPr>
        <w:t xml:space="preserve"> </w:t>
      </w:r>
      <w:r w:rsidR="004E126C" w:rsidRPr="00010178">
        <w:rPr>
          <w:rFonts w:asciiTheme="minorHAnsi" w:hAnsiTheme="minorHAnsi" w:cstheme="minorHAnsi"/>
        </w:rPr>
        <w:t xml:space="preserve">Appendix B  </w:t>
      </w:r>
      <w:r w:rsidR="00806394">
        <w:rPr>
          <w:rFonts w:asciiTheme="minorHAnsi" w:hAnsiTheme="minorHAnsi" w:cstheme="minorHAnsi"/>
        </w:rPr>
        <w:t>provides</w:t>
      </w:r>
      <w:r w:rsidR="004E126C" w:rsidRPr="007B4EDE">
        <w:rPr>
          <w:rFonts w:asciiTheme="minorHAnsi" w:hAnsiTheme="minorHAnsi" w:cstheme="minorHAnsi"/>
        </w:rPr>
        <w:t xml:space="preserve"> an overview of</w:t>
      </w:r>
      <w:r w:rsidR="00FF0602">
        <w:rPr>
          <w:rFonts w:asciiTheme="minorHAnsi" w:hAnsiTheme="minorHAnsi" w:cstheme="minorHAnsi"/>
        </w:rPr>
        <w:t xml:space="preserve"> </w:t>
      </w:r>
      <w:r w:rsidR="00317099">
        <w:rPr>
          <w:rFonts w:asciiTheme="minorHAnsi" w:hAnsiTheme="minorHAnsi" w:cstheme="minorHAnsi"/>
        </w:rPr>
        <w:t>th</w:t>
      </w:r>
      <w:r w:rsidR="000233BD">
        <w:rPr>
          <w:rFonts w:asciiTheme="minorHAnsi" w:hAnsiTheme="minorHAnsi" w:cstheme="minorHAnsi"/>
        </w:rPr>
        <w:t>ese</w:t>
      </w:r>
    </w:p>
    <w:p w14:paraId="4CFEDA4F" w14:textId="77777777" w:rsidR="00294F1F" w:rsidRPr="00294F1F" w:rsidRDefault="00294F1F" w:rsidP="00294F1F">
      <w:pPr>
        <w:rPr>
          <w:rFonts w:asciiTheme="minorHAnsi" w:hAnsiTheme="minorHAnsi" w:cstheme="minorHAnsi"/>
        </w:rPr>
      </w:pPr>
    </w:p>
    <w:p w14:paraId="0EEEF232" w14:textId="7DFB5EB9" w:rsidR="00140EA5" w:rsidRDefault="00140EA5" w:rsidP="00B514D8">
      <w:pPr>
        <w:rPr>
          <w:b/>
          <w:bCs/>
          <w:color w:val="ED7D31" w:themeColor="accent2"/>
          <w:sz w:val="40"/>
          <w:szCs w:val="40"/>
        </w:rPr>
      </w:pPr>
      <w:r>
        <w:rPr>
          <w:rFonts w:ascii="Arial Narrow" w:hAnsi="Arial Narrow"/>
          <w:b/>
          <w:iCs/>
          <w:noProof/>
          <w:color w:val="ED7D31" w:themeColor="accent2"/>
          <w:sz w:val="40"/>
          <w:szCs w:val="40"/>
        </w:rPr>
        <mc:AlternateContent>
          <mc:Choice Requires="wps">
            <w:drawing>
              <wp:anchor distT="0" distB="0" distL="114300" distR="114300" simplePos="0" relativeHeight="251667456" behindDoc="0" locked="0" layoutInCell="1" allowOverlap="1" wp14:anchorId="5AA46476" wp14:editId="06971800">
                <wp:simplePos x="0" y="0"/>
                <wp:positionH relativeFrom="margin">
                  <wp:align>left</wp:align>
                </wp:positionH>
                <wp:positionV relativeFrom="paragraph">
                  <wp:posOffset>0</wp:posOffset>
                </wp:positionV>
                <wp:extent cx="5847549" cy="1095769"/>
                <wp:effectExtent l="0" t="0" r="20320" b="28575"/>
                <wp:wrapNone/>
                <wp:docPr id="749348831" name="Text Box 3"/>
                <wp:cNvGraphicFramePr/>
                <a:graphic xmlns:a="http://schemas.openxmlformats.org/drawingml/2006/main">
                  <a:graphicData uri="http://schemas.microsoft.com/office/word/2010/wordprocessingShape">
                    <wps:wsp>
                      <wps:cNvSpPr txBox="1"/>
                      <wps:spPr>
                        <a:xfrm>
                          <a:off x="0" y="0"/>
                          <a:ext cx="5847549" cy="1095769"/>
                        </a:xfrm>
                        <a:prstGeom prst="rect">
                          <a:avLst/>
                        </a:prstGeom>
                        <a:solidFill>
                          <a:schemeClr val="accent1">
                            <a:lumMod val="60000"/>
                            <a:lumOff val="40000"/>
                          </a:schemeClr>
                        </a:solidFill>
                        <a:ln w="6350">
                          <a:solidFill>
                            <a:prstClr val="black"/>
                          </a:solidFill>
                        </a:ln>
                      </wps:spPr>
                      <wps:txbx>
                        <w:txbxContent>
                          <w:p w14:paraId="7CEAD402" w14:textId="385B3361" w:rsidR="00140EA5" w:rsidRPr="00FB15DD" w:rsidRDefault="00140EA5" w:rsidP="00140EA5">
                            <w:pPr>
                              <w:jc w:val="right"/>
                              <w:rPr>
                                <w:b/>
                                <w:bCs/>
                                <w:color w:val="FFFFFF" w:themeColor="background1"/>
                                <w:sz w:val="36"/>
                                <w:szCs w:val="36"/>
                              </w:rPr>
                            </w:pPr>
                            <w:r w:rsidRPr="00FB15DD">
                              <w:rPr>
                                <w:b/>
                                <w:bCs/>
                                <w:color w:val="FFFFFF" w:themeColor="background1"/>
                                <w:sz w:val="36"/>
                                <w:szCs w:val="36"/>
                              </w:rPr>
                              <w:t xml:space="preserve">Section </w:t>
                            </w:r>
                            <w:r>
                              <w:rPr>
                                <w:b/>
                                <w:bCs/>
                                <w:color w:val="FFFFFF" w:themeColor="background1"/>
                                <w:sz w:val="36"/>
                                <w:szCs w:val="36"/>
                              </w:rPr>
                              <w:t>4</w:t>
                            </w:r>
                          </w:p>
                          <w:p w14:paraId="57D44ED4" w14:textId="267211D2" w:rsidR="00140EA5" w:rsidRPr="00B0424E" w:rsidRDefault="00140EA5" w:rsidP="00140EA5">
                            <w:pPr>
                              <w:rPr>
                                <w:b/>
                                <w:bCs/>
                                <w:color w:val="FFFFFF" w:themeColor="background1"/>
                                <w:sz w:val="48"/>
                                <w:szCs w:val="48"/>
                              </w:rPr>
                            </w:pPr>
                            <w:r w:rsidRPr="00B0424E">
                              <w:rPr>
                                <w:b/>
                                <w:bCs/>
                                <w:color w:val="FFFFFF" w:themeColor="background1"/>
                                <w:sz w:val="48"/>
                                <w:szCs w:val="48"/>
                              </w:rPr>
                              <w:t xml:space="preserve">Making a </w:t>
                            </w:r>
                            <w:r w:rsidR="00C93527" w:rsidRPr="00B0424E">
                              <w:rPr>
                                <w:b/>
                                <w:bCs/>
                                <w:color w:val="FFFFFF" w:themeColor="background1"/>
                                <w:sz w:val="48"/>
                                <w:szCs w:val="48"/>
                              </w:rPr>
                              <w:t>Notification of Concern to Police</w:t>
                            </w:r>
                            <w:r w:rsidR="00D7364E" w:rsidRPr="00B0424E">
                              <w:rPr>
                                <w:b/>
                                <w:bCs/>
                                <w:color w:val="FFFFFF" w:themeColor="background1"/>
                                <w:sz w:val="48"/>
                                <w:szCs w:val="48"/>
                              </w:rPr>
                              <w:t>/Social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A46476" id="_x0000_s1029" type="#_x0000_t202" style="position:absolute;margin-left:0;margin-top:0;width:460.45pt;height:86.3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" fillcolor="#8eaadb [1940]" strokeweight=".5pt">
                <v:textbox>
                  <w:txbxContent>
                    <w:p w14:paraId="7CEAD402" w14:textId="385B3361" w:rsidR="00140EA5" w:rsidRPr="00FB15DD" w:rsidRDefault="00140EA5" w:rsidP="00140EA5">
                      <w:pPr>
                        <w:jc w:val="right"/>
                        <w:rPr>
                          <w:b/>
                          <w:bCs/>
                          <w:color w:val="FFFFFF" w:themeColor="background1"/>
                          <w:sz w:val="36"/>
                          <w:szCs w:val="36"/>
                        </w:rPr>
                      </w:pPr>
                      <w:r w:rsidRPr="00FB15DD">
                        <w:rPr>
                          <w:b/>
                          <w:bCs/>
                          <w:color w:val="FFFFFF" w:themeColor="background1"/>
                          <w:sz w:val="36"/>
                          <w:szCs w:val="36"/>
                        </w:rPr>
                        <w:t xml:space="preserve">Section </w:t>
                      </w:r>
                      <w:r>
                        <w:rPr>
                          <w:b/>
                          <w:bCs/>
                          <w:color w:val="FFFFFF" w:themeColor="background1"/>
                          <w:sz w:val="36"/>
                          <w:szCs w:val="36"/>
                        </w:rPr>
                        <w:t>4</w:t>
                      </w:r>
                    </w:p>
                    <w:p w14:paraId="57D44ED4" w14:textId="267211D2" w:rsidR="00140EA5" w:rsidRPr="00B0424E" w:rsidRDefault="00140EA5" w:rsidP="00140EA5">
                      <w:pPr>
                        <w:rPr>
                          <w:b/>
                          <w:bCs/>
                          <w:color w:val="FFFFFF" w:themeColor="background1"/>
                          <w:sz w:val="48"/>
                          <w:szCs w:val="48"/>
                        </w:rPr>
                      </w:pPr>
                      <w:r w:rsidRPr="00B0424E">
                        <w:rPr>
                          <w:b/>
                          <w:bCs/>
                          <w:color w:val="FFFFFF" w:themeColor="background1"/>
                          <w:sz w:val="48"/>
                          <w:szCs w:val="48"/>
                        </w:rPr>
                        <w:t xml:space="preserve">Making a </w:t>
                      </w:r>
                      <w:r w:rsidR="00C93527" w:rsidRPr="00B0424E">
                        <w:rPr>
                          <w:b/>
                          <w:bCs/>
                          <w:color w:val="FFFFFF" w:themeColor="background1"/>
                          <w:sz w:val="48"/>
                          <w:szCs w:val="48"/>
                        </w:rPr>
                        <w:t>Notification of Concern to Police</w:t>
                      </w:r>
                      <w:r w:rsidR="00D7364E" w:rsidRPr="00B0424E">
                        <w:rPr>
                          <w:b/>
                          <w:bCs/>
                          <w:color w:val="FFFFFF" w:themeColor="background1"/>
                          <w:sz w:val="48"/>
                          <w:szCs w:val="48"/>
                        </w:rPr>
                        <w:t>/Social Work</w:t>
                      </w:r>
                    </w:p>
                  </w:txbxContent>
                </v:textbox>
                <w10:wrap anchorx="margin"/>
              </v:shape>
            </w:pict>
          </mc:Fallback>
        </mc:AlternateContent>
      </w:r>
    </w:p>
    <w:p w14:paraId="32C5289D" w14:textId="77777777" w:rsidR="00C93527" w:rsidRPr="00D7364E" w:rsidRDefault="00C93527" w:rsidP="00C93527">
      <w:pPr>
        <w:rPr>
          <w:b/>
          <w:bCs/>
          <w:color w:val="0070C0"/>
        </w:rPr>
      </w:pPr>
    </w:p>
    <w:p w14:paraId="50B3DA1D" w14:textId="77777777" w:rsidR="00C93527" w:rsidRPr="0072443B" w:rsidRDefault="00C93527" w:rsidP="00C93527">
      <w:pPr>
        <w:rPr>
          <w:b/>
          <w:bCs/>
          <w:color w:val="ED7D31" w:themeColor="accent2"/>
        </w:rPr>
      </w:pPr>
      <w:r w:rsidRPr="0072443B">
        <w:rPr>
          <w:b/>
          <w:bCs/>
          <w:color w:val="ED7D31" w:themeColor="accent2"/>
        </w:rPr>
        <w:t>When to make a notification of concern?</w:t>
      </w:r>
    </w:p>
    <w:p w14:paraId="1EC36487" w14:textId="77777777" w:rsidR="00C93527" w:rsidRDefault="00C93527" w:rsidP="00C93527"/>
    <w:p w14:paraId="06C0F116" w14:textId="77777777" w:rsidR="00294F1F" w:rsidRDefault="00CC43E3" w:rsidP="00CC43E3">
      <w:pPr>
        <w:ind w:left="720" w:hanging="720"/>
        <w:jc w:val="both"/>
        <w:rPr>
          <w:rFonts w:asciiTheme="minorHAnsi" w:hAnsiTheme="minorHAnsi" w:cstheme="minorHAnsi"/>
        </w:rPr>
      </w:pPr>
      <w:r>
        <w:rPr>
          <w:rFonts w:asciiTheme="minorHAnsi" w:hAnsiTheme="minorHAnsi" w:cstheme="minorHAnsi"/>
        </w:rPr>
        <w:t>4.1</w:t>
      </w:r>
      <w:r>
        <w:rPr>
          <w:rFonts w:asciiTheme="minorHAnsi" w:hAnsiTheme="minorHAnsi" w:cstheme="minorHAnsi"/>
        </w:rPr>
        <w:tab/>
      </w:r>
      <w:r w:rsidR="00C93527" w:rsidRPr="00CC43E3">
        <w:rPr>
          <w:rFonts w:asciiTheme="minorHAnsi" w:hAnsiTheme="minorHAnsi" w:cstheme="minorHAnsi"/>
        </w:rPr>
        <w:t xml:space="preserve">All staff who work with or come into contact with children, young people their families </w:t>
      </w:r>
    </w:p>
    <w:p w14:paraId="5D8BF0C4" w14:textId="77777777" w:rsidR="00294F1F" w:rsidRDefault="00294F1F" w:rsidP="00CC43E3">
      <w:pPr>
        <w:ind w:left="720" w:hanging="720"/>
        <w:jc w:val="both"/>
        <w:rPr>
          <w:rFonts w:asciiTheme="minorHAnsi" w:hAnsiTheme="minorHAnsi" w:cstheme="minorHAnsi"/>
        </w:rPr>
      </w:pPr>
    </w:p>
    <w:p w14:paraId="48F4484A" w14:textId="19A78DC0" w:rsidR="00C93527" w:rsidRPr="00CC43E3" w:rsidRDefault="00B0424E" w:rsidP="00CC43E3">
      <w:pPr>
        <w:ind w:left="720" w:hanging="720"/>
        <w:jc w:val="both"/>
        <w:rPr>
          <w:rFonts w:asciiTheme="minorHAnsi" w:hAnsiTheme="minorHAnsi" w:cstheme="minorHAnsi"/>
        </w:rPr>
      </w:pPr>
      <w:r>
        <w:rPr>
          <w:rFonts w:asciiTheme="minorHAnsi" w:hAnsiTheme="minorHAnsi" w:cstheme="minorHAnsi"/>
        </w:rPr>
        <w:t xml:space="preserve">4.1      All staff </w:t>
      </w:r>
      <w:r w:rsidR="00C93527" w:rsidRPr="00CC43E3">
        <w:rPr>
          <w:rFonts w:asciiTheme="minorHAnsi" w:hAnsiTheme="minorHAnsi" w:cstheme="minorHAnsi"/>
        </w:rPr>
        <w:t>have a key role in child protection</w:t>
      </w:r>
      <w:r>
        <w:rPr>
          <w:rFonts w:asciiTheme="minorHAnsi" w:hAnsiTheme="minorHAnsi" w:cstheme="minorHAnsi"/>
        </w:rPr>
        <w:t xml:space="preserve"> and </w:t>
      </w:r>
      <w:r w:rsidR="00C93527" w:rsidRPr="00CC43E3">
        <w:rPr>
          <w:rFonts w:asciiTheme="minorHAnsi" w:hAnsiTheme="minorHAnsi" w:cstheme="minorHAnsi"/>
        </w:rPr>
        <w:t>they should be alert to the signs and symptoms which may indicate that a child or young person is being exposed to harm and /or abuse.</w:t>
      </w:r>
    </w:p>
    <w:p w14:paraId="5E861007" w14:textId="77777777" w:rsidR="00C93527" w:rsidRPr="00CC43E3" w:rsidRDefault="00C93527" w:rsidP="00CC43E3">
      <w:pPr>
        <w:jc w:val="both"/>
        <w:rPr>
          <w:rFonts w:asciiTheme="minorHAnsi" w:hAnsiTheme="minorHAnsi" w:cstheme="minorHAnsi"/>
        </w:rPr>
      </w:pPr>
    </w:p>
    <w:p w14:paraId="247D8FD0" w14:textId="5444687A" w:rsidR="00C93527" w:rsidRPr="00CC43E3" w:rsidRDefault="00CC43E3" w:rsidP="00CC43E3">
      <w:pPr>
        <w:ind w:left="720" w:hanging="720"/>
        <w:jc w:val="both"/>
        <w:rPr>
          <w:rFonts w:asciiTheme="minorHAnsi" w:hAnsiTheme="minorHAnsi" w:cstheme="minorHAnsi"/>
        </w:rPr>
      </w:pPr>
      <w:r>
        <w:rPr>
          <w:rFonts w:asciiTheme="minorHAnsi" w:hAnsiTheme="minorHAnsi" w:cstheme="minorHAnsi"/>
        </w:rPr>
        <w:t>4.2</w:t>
      </w:r>
      <w:r>
        <w:rPr>
          <w:rFonts w:asciiTheme="minorHAnsi" w:hAnsiTheme="minorHAnsi" w:cstheme="minorHAnsi"/>
        </w:rPr>
        <w:tab/>
      </w:r>
      <w:r w:rsidR="00C93527" w:rsidRPr="00CC43E3">
        <w:rPr>
          <w:rFonts w:asciiTheme="minorHAnsi" w:hAnsiTheme="minorHAnsi" w:cstheme="minorHAnsi"/>
        </w:rPr>
        <w:t xml:space="preserve">Staff must ensure they are fully conversant with their own service/agencies’ child protection procedures/protocols, how to access them and who is the designated Child </w:t>
      </w:r>
      <w:r w:rsidR="00C93527" w:rsidRPr="00CC43E3">
        <w:rPr>
          <w:rFonts w:asciiTheme="minorHAnsi" w:hAnsiTheme="minorHAnsi" w:cstheme="minorHAnsi"/>
        </w:rPr>
        <w:lastRenderedPageBreak/>
        <w:t>Protection officer and how they can be contacted.</w:t>
      </w:r>
      <w:r w:rsidR="00D92AD6" w:rsidRPr="00CC43E3">
        <w:rPr>
          <w:rFonts w:asciiTheme="minorHAnsi" w:hAnsiTheme="minorHAnsi" w:cstheme="minorHAnsi"/>
        </w:rPr>
        <w:t xml:space="preserve">  </w:t>
      </w:r>
      <w:r w:rsidR="00C93527" w:rsidRPr="00CC43E3">
        <w:rPr>
          <w:rFonts w:asciiTheme="minorHAnsi" w:hAnsiTheme="minorHAnsi" w:cstheme="minorHAnsi"/>
        </w:rPr>
        <w:t xml:space="preserve">Any concerns regarding children should be immediately reported to the persons line manager, and to social work or the police. </w:t>
      </w:r>
    </w:p>
    <w:p w14:paraId="0002E7B2" w14:textId="77777777" w:rsidR="00C93527" w:rsidRPr="00CC43E3" w:rsidRDefault="00C93527" w:rsidP="00CC43E3">
      <w:pPr>
        <w:jc w:val="both"/>
        <w:rPr>
          <w:rFonts w:asciiTheme="minorHAnsi" w:hAnsiTheme="minorHAnsi" w:cstheme="minorHAnsi"/>
        </w:rPr>
      </w:pPr>
    </w:p>
    <w:p w14:paraId="00D3F787" w14:textId="014C5EFA" w:rsidR="00294F1F" w:rsidRDefault="00CC43E3" w:rsidP="004D3B64">
      <w:pPr>
        <w:ind w:left="720" w:hanging="720"/>
        <w:jc w:val="both"/>
        <w:rPr>
          <w:rFonts w:asciiTheme="minorHAnsi" w:hAnsiTheme="minorHAnsi" w:cstheme="minorHAnsi"/>
        </w:rPr>
      </w:pPr>
      <w:r>
        <w:rPr>
          <w:rFonts w:asciiTheme="minorHAnsi" w:hAnsiTheme="minorHAnsi" w:cstheme="minorHAnsi"/>
        </w:rPr>
        <w:t>4.3</w:t>
      </w:r>
      <w:r>
        <w:rPr>
          <w:rFonts w:asciiTheme="minorHAnsi" w:hAnsiTheme="minorHAnsi" w:cstheme="minorHAnsi"/>
        </w:rPr>
        <w:tab/>
      </w:r>
      <w:r w:rsidR="00C93527" w:rsidRPr="00CC43E3">
        <w:rPr>
          <w:rFonts w:asciiTheme="minorHAnsi" w:hAnsiTheme="minorHAnsi" w:cstheme="minorHAnsi"/>
        </w:rPr>
        <w:t xml:space="preserve">A </w:t>
      </w:r>
      <w:r w:rsidR="00C93527" w:rsidRPr="00401ECE">
        <w:rPr>
          <w:rFonts w:asciiTheme="minorHAnsi" w:hAnsiTheme="minorHAnsi" w:cstheme="minorHAnsi"/>
        </w:rPr>
        <w:t>notification of concern</w:t>
      </w:r>
      <w:r w:rsidR="00850108" w:rsidRPr="00401ECE">
        <w:rPr>
          <w:rFonts w:asciiTheme="minorHAnsi" w:hAnsiTheme="minorHAnsi" w:cstheme="minorHAnsi"/>
        </w:rPr>
        <w:t xml:space="preserve"> </w:t>
      </w:r>
      <w:r w:rsidR="00A66911" w:rsidRPr="00401ECE">
        <w:rPr>
          <w:rFonts w:asciiTheme="minorHAnsi" w:hAnsiTheme="minorHAnsi" w:cstheme="minorHAnsi"/>
        </w:rPr>
        <w:t xml:space="preserve">link our form </w:t>
      </w:r>
      <w:r w:rsidR="00C93527" w:rsidRPr="00CC43E3">
        <w:rPr>
          <w:rFonts w:asciiTheme="minorHAnsi" w:hAnsiTheme="minorHAnsi" w:cstheme="minorHAnsi"/>
        </w:rPr>
        <w:t xml:space="preserve">should be made to social work, or the Police as soon as any concerns regarding a child arises. The notification should be made to </w:t>
      </w:r>
      <w:r w:rsidR="006B2BF2">
        <w:rPr>
          <w:rFonts w:asciiTheme="minorHAnsi" w:hAnsiTheme="minorHAnsi" w:cstheme="minorHAnsi"/>
        </w:rPr>
        <w:t>Request for Assistance. I</w:t>
      </w:r>
      <w:r w:rsidR="00C93527" w:rsidRPr="00CC43E3">
        <w:rPr>
          <w:rFonts w:asciiTheme="minorHAnsi" w:hAnsiTheme="minorHAnsi" w:cstheme="minorHAnsi"/>
        </w:rPr>
        <w:t>f the referral is received outside Office Hours a referral should be made to the Out of hours Social Work Service</w:t>
      </w:r>
      <w:r w:rsidR="005716E8" w:rsidRPr="00CC43E3">
        <w:rPr>
          <w:rFonts w:asciiTheme="minorHAnsi" w:hAnsiTheme="minorHAnsi" w:cstheme="minorHAnsi"/>
        </w:rPr>
        <w:t xml:space="preserve"> </w:t>
      </w:r>
      <w:r w:rsidR="00C93527" w:rsidRPr="00CC43E3">
        <w:rPr>
          <w:rFonts w:asciiTheme="minorHAnsi" w:hAnsiTheme="minorHAnsi" w:cstheme="minorHAnsi"/>
        </w:rPr>
        <w:t xml:space="preserve">or the Police. </w:t>
      </w:r>
      <w:hyperlink r:id="rId21" w:history="1">
        <w:r w:rsidR="00401ECE">
          <w:rPr>
            <w:rStyle w:val="Hyperlink"/>
          </w:rPr>
          <w:t>Information for Professionals - Inverclyde Council</w:t>
        </w:r>
      </w:hyperlink>
    </w:p>
    <w:p w14:paraId="19F9EB69" w14:textId="77777777" w:rsidR="004D3B64" w:rsidRPr="00CC43E3" w:rsidRDefault="004D3B64" w:rsidP="004D3B64">
      <w:pPr>
        <w:ind w:left="720" w:hanging="720"/>
        <w:jc w:val="both"/>
        <w:rPr>
          <w:rFonts w:asciiTheme="minorHAnsi" w:hAnsiTheme="minorHAnsi" w:cstheme="minorHAnsi"/>
        </w:rPr>
      </w:pPr>
    </w:p>
    <w:p w14:paraId="5592A322" w14:textId="2D8D457A" w:rsidR="00DC74E4" w:rsidRPr="00DC74E4" w:rsidRDefault="00DC74E4" w:rsidP="00DC74E4">
      <w:pPr>
        <w:rPr>
          <w:rFonts w:asciiTheme="minorHAnsi" w:hAnsiTheme="minorHAnsi" w:cstheme="minorHAnsi"/>
        </w:rPr>
      </w:pPr>
      <w:r w:rsidRPr="00DC74E4">
        <w:rPr>
          <w:rFonts w:asciiTheme="minorHAnsi" w:hAnsiTheme="minorHAnsi" w:cstheme="minorHAnsi"/>
        </w:rPr>
        <w:t>4.4</w:t>
      </w:r>
      <w:r w:rsidRPr="00DC74E4">
        <w:rPr>
          <w:rFonts w:asciiTheme="minorHAnsi" w:hAnsiTheme="minorHAnsi" w:cstheme="minorHAnsi"/>
        </w:rPr>
        <w:tab/>
        <w:t>Contact details –</w:t>
      </w:r>
    </w:p>
    <w:p w14:paraId="55598AA1" w14:textId="77777777" w:rsidR="00DC74E4" w:rsidRDefault="00DC74E4" w:rsidP="00DC74E4">
      <w:pPr>
        <w:ind w:firstLine="720"/>
        <w:rPr>
          <w:rFonts w:asciiTheme="minorHAnsi" w:hAnsiTheme="minorHAnsi" w:cstheme="minorHAnsi"/>
        </w:rPr>
      </w:pPr>
    </w:p>
    <w:p w14:paraId="3C2353FC" w14:textId="6FEE8E89" w:rsidR="006B2BF2" w:rsidRPr="006B2BF2" w:rsidRDefault="006B2BF2" w:rsidP="006B2BF2">
      <w:pPr>
        <w:numPr>
          <w:ilvl w:val="0"/>
          <w:numId w:val="47"/>
        </w:numPr>
        <w:rPr>
          <w:rFonts w:asciiTheme="minorHAnsi" w:hAnsiTheme="minorHAnsi" w:cstheme="minorHAnsi"/>
        </w:rPr>
      </w:pPr>
      <w:r>
        <w:rPr>
          <w:rFonts w:asciiTheme="minorHAnsi" w:hAnsiTheme="minorHAnsi" w:cstheme="minorHAnsi"/>
        </w:rPr>
        <w:t xml:space="preserve">Request for Assistance </w:t>
      </w:r>
      <w:r w:rsidRPr="006B2BF2">
        <w:rPr>
          <w:rFonts w:asciiTheme="minorHAnsi" w:hAnsiTheme="minorHAnsi" w:cstheme="minorHAnsi"/>
        </w:rPr>
        <w:t>01475 715365</w:t>
      </w:r>
      <w:r w:rsidRPr="006B2BF2">
        <w:rPr>
          <w:rFonts w:asciiTheme="minorHAnsi" w:hAnsiTheme="minorHAnsi" w:cstheme="minorHAnsi"/>
          <w:lang w:val="en-US"/>
        </w:rPr>
        <w:t xml:space="preserve"> </w:t>
      </w:r>
    </w:p>
    <w:p w14:paraId="3259CA88" w14:textId="597B198F" w:rsidR="006B2BF2" w:rsidRPr="006B2BF2" w:rsidRDefault="006B2BF2" w:rsidP="006B2BF2">
      <w:pPr>
        <w:numPr>
          <w:ilvl w:val="0"/>
          <w:numId w:val="47"/>
        </w:numPr>
        <w:rPr>
          <w:rFonts w:asciiTheme="minorHAnsi" w:hAnsiTheme="minorHAnsi" w:cstheme="minorHAnsi"/>
        </w:rPr>
      </w:pPr>
      <w:r>
        <w:rPr>
          <w:rFonts w:asciiTheme="minorHAnsi" w:hAnsiTheme="minorHAnsi" w:cstheme="minorHAnsi"/>
        </w:rPr>
        <w:t xml:space="preserve">Out of hours social work service </w:t>
      </w:r>
      <w:r w:rsidRPr="006B2BF2">
        <w:rPr>
          <w:rFonts w:asciiTheme="minorHAnsi" w:hAnsiTheme="minorHAnsi" w:cstheme="minorHAnsi"/>
        </w:rPr>
        <w:t>0300 343 1505</w:t>
      </w:r>
    </w:p>
    <w:p w14:paraId="7909A49D" w14:textId="77777777" w:rsidR="00C93527" w:rsidRPr="001138A2" w:rsidRDefault="00C93527" w:rsidP="00C93527">
      <w:pPr>
        <w:rPr>
          <w:rFonts w:asciiTheme="minorHAnsi" w:hAnsiTheme="minorHAnsi" w:cstheme="minorHAnsi"/>
          <w:b/>
          <w:bCs/>
          <w:color w:val="0070C0"/>
          <w:sz w:val="28"/>
          <w:szCs w:val="28"/>
        </w:rPr>
      </w:pPr>
    </w:p>
    <w:p w14:paraId="01FD0A4F" w14:textId="77777777" w:rsidR="00C93527" w:rsidRPr="00632E2B" w:rsidRDefault="00C93527" w:rsidP="00C93527">
      <w:pPr>
        <w:rPr>
          <w:b/>
          <w:bCs/>
          <w:color w:val="8EAADB" w:themeColor="accent1" w:themeTint="99"/>
        </w:rPr>
      </w:pPr>
      <w:r w:rsidRPr="00632E2B">
        <w:rPr>
          <w:b/>
          <w:bCs/>
          <w:color w:val="8EAADB" w:themeColor="accent1" w:themeTint="99"/>
        </w:rPr>
        <w:t xml:space="preserve">What information do you need to make a referral? </w:t>
      </w:r>
    </w:p>
    <w:p w14:paraId="63812222" w14:textId="77777777" w:rsidR="00C93527" w:rsidRDefault="00C93527" w:rsidP="00C93527">
      <w:pPr>
        <w:rPr>
          <w:b/>
          <w:bCs/>
          <w:i/>
          <w:iCs/>
          <w:color w:val="C00000"/>
        </w:rPr>
      </w:pPr>
    </w:p>
    <w:p w14:paraId="40D56922" w14:textId="1E5BCCCD" w:rsidR="0011728F" w:rsidRPr="00447F7F" w:rsidRDefault="00447F7F" w:rsidP="006D5702">
      <w:pPr>
        <w:autoSpaceDE w:val="0"/>
        <w:autoSpaceDN w:val="0"/>
        <w:adjustRightInd w:val="0"/>
        <w:ind w:left="720" w:hanging="720"/>
        <w:jc w:val="both"/>
        <w:rPr>
          <w:rFonts w:asciiTheme="minorHAnsi" w:hAnsiTheme="minorHAnsi" w:cstheme="minorHAnsi"/>
          <w:color w:val="000000"/>
        </w:rPr>
      </w:pPr>
      <w:r w:rsidRPr="00447F7F">
        <w:rPr>
          <w:rFonts w:asciiTheme="minorHAnsi" w:hAnsiTheme="minorHAnsi" w:cstheme="minorHAnsi"/>
          <w:color w:val="000000"/>
        </w:rPr>
        <w:t>4.5</w:t>
      </w:r>
      <w:r w:rsidRPr="00447F7F">
        <w:rPr>
          <w:rFonts w:asciiTheme="minorHAnsi" w:hAnsiTheme="minorHAnsi" w:cstheme="minorHAnsi"/>
          <w:color w:val="000000"/>
        </w:rPr>
        <w:tab/>
      </w:r>
      <w:r w:rsidR="00C93527" w:rsidRPr="00447F7F">
        <w:rPr>
          <w:rFonts w:asciiTheme="minorHAnsi" w:hAnsiTheme="minorHAnsi" w:cstheme="minorHAnsi"/>
          <w:color w:val="000000"/>
        </w:rPr>
        <w:t xml:space="preserve">Concerns about </w:t>
      </w:r>
      <w:r w:rsidR="00C93527" w:rsidRPr="00447F7F">
        <w:rPr>
          <w:rFonts w:asciiTheme="minorHAnsi" w:hAnsiTheme="minorHAnsi" w:cstheme="minorHAnsi"/>
        </w:rPr>
        <w:t xml:space="preserve">harm to a child </w:t>
      </w:r>
      <w:r w:rsidR="001138A2" w:rsidRPr="00447F7F">
        <w:rPr>
          <w:rFonts w:asciiTheme="minorHAnsi" w:hAnsiTheme="minorHAnsi" w:cstheme="minorHAnsi"/>
          <w:color w:val="0070C0"/>
          <w:u w:val="single"/>
        </w:rPr>
        <w:t>(Appendix A)</w:t>
      </w:r>
      <w:r w:rsidR="001138A2" w:rsidRPr="00447F7F">
        <w:rPr>
          <w:rFonts w:asciiTheme="minorHAnsi" w:hAnsiTheme="minorHAnsi" w:cstheme="minorHAnsi"/>
          <w:color w:val="0070C0"/>
        </w:rPr>
        <w:t xml:space="preserve"> </w:t>
      </w:r>
      <w:r w:rsidR="00C93527" w:rsidRPr="00447F7F">
        <w:rPr>
          <w:rFonts w:asciiTheme="minorHAnsi" w:hAnsiTheme="minorHAnsi" w:cstheme="minorHAnsi"/>
        </w:rPr>
        <w:t xml:space="preserve">from abuse, neglect, exploitation, or violence </w:t>
      </w:r>
      <w:r w:rsidR="00C93527" w:rsidRPr="00447F7F">
        <w:rPr>
          <w:rFonts w:asciiTheme="minorHAnsi" w:hAnsiTheme="minorHAnsi" w:cstheme="minorHAnsi"/>
          <w:color w:val="000000"/>
        </w:rPr>
        <w:t>should be reported without delay to social work or in situations where risk is immediate, to Police Scotland.  Prompts below are not an assessment. They may support accuracy in an initial outline of concerns, assisting prompt, efficient response. Local reporting protocols apply.</w:t>
      </w:r>
    </w:p>
    <w:p w14:paraId="71951EDB" w14:textId="77777777" w:rsidR="00C93527" w:rsidRPr="00D407D4" w:rsidRDefault="00C93527" w:rsidP="00CF60C3">
      <w:pPr>
        <w:autoSpaceDE w:val="0"/>
        <w:autoSpaceDN w:val="0"/>
        <w:adjustRightInd w:val="0"/>
        <w:jc w:val="both"/>
        <w:rPr>
          <w:rFonts w:cs="@'E'EB˛"/>
          <w:color w:val="000000"/>
        </w:rPr>
      </w:pPr>
    </w:p>
    <w:tbl>
      <w:tblPr>
        <w:tblStyle w:val="TableGrid"/>
        <w:tblW w:w="8363" w:type="dxa"/>
        <w:tblInd w:w="704" w:type="dxa"/>
        <w:tblLook w:val="04A0" w:firstRow="1" w:lastRow="0" w:firstColumn="1" w:lastColumn="0" w:noHBand="0" w:noVBand="1"/>
      </w:tblPr>
      <w:tblGrid>
        <w:gridCol w:w="8363"/>
      </w:tblGrid>
      <w:tr w:rsidR="00C93527" w:rsidRPr="00D407D4" w14:paraId="6FF57B3D" w14:textId="77777777" w:rsidTr="005E1958">
        <w:tc>
          <w:tcPr>
            <w:tcW w:w="8363" w:type="dxa"/>
          </w:tcPr>
          <w:p w14:paraId="00CDBDC2"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Name role/contact details of person reporting concern</w:t>
            </w:r>
          </w:p>
        </w:tc>
      </w:tr>
      <w:tr w:rsidR="00C93527" w:rsidRPr="00D407D4" w14:paraId="219AB010" w14:textId="77777777" w:rsidTr="005E1958">
        <w:tc>
          <w:tcPr>
            <w:tcW w:w="8363" w:type="dxa"/>
          </w:tcPr>
          <w:p w14:paraId="3785C31B"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Key contacts</w:t>
            </w:r>
          </w:p>
        </w:tc>
      </w:tr>
      <w:tr w:rsidR="00C93527" w:rsidRPr="00D407D4" w14:paraId="153DBB95" w14:textId="77777777" w:rsidTr="005E1958">
        <w:tc>
          <w:tcPr>
            <w:tcW w:w="8363" w:type="dxa"/>
          </w:tcPr>
          <w:p w14:paraId="466113B4"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Name of the child, age, date of birth and home address if possible</w:t>
            </w:r>
          </w:p>
        </w:tc>
      </w:tr>
      <w:tr w:rsidR="00C93527" w:rsidRPr="00D407D4" w14:paraId="6FC1C63A" w14:textId="77777777" w:rsidTr="005E1958">
        <w:tc>
          <w:tcPr>
            <w:tcW w:w="8363" w:type="dxa"/>
          </w:tcPr>
          <w:p w14:paraId="7C51F8C6"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Name/address/phone of parents/carers or guardians</w:t>
            </w:r>
          </w:p>
        </w:tc>
      </w:tr>
      <w:tr w:rsidR="00C93527" w:rsidRPr="00D407D4" w14:paraId="31D91A74" w14:textId="77777777" w:rsidTr="005E1958">
        <w:tc>
          <w:tcPr>
            <w:tcW w:w="8363" w:type="dxa"/>
          </w:tcPr>
          <w:p w14:paraId="77DE9A79"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Culture/language/understanding: any considerations in communication?</w:t>
            </w:r>
          </w:p>
        </w:tc>
      </w:tr>
      <w:tr w:rsidR="00C93527" w:rsidRPr="00D407D4" w14:paraId="43DC44C0" w14:textId="77777777" w:rsidTr="005E1958">
        <w:tc>
          <w:tcPr>
            <w:tcW w:w="8363" w:type="dxa"/>
          </w:tcPr>
          <w:p w14:paraId="70D8AFC6"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Name of child’s school, nursery/ early learning centre or childcare</w:t>
            </w:r>
          </w:p>
        </w:tc>
      </w:tr>
      <w:tr w:rsidR="00C93527" w:rsidRPr="00D407D4" w14:paraId="4B62FE1C" w14:textId="77777777" w:rsidTr="005E1958">
        <w:tc>
          <w:tcPr>
            <w:tcW w:w="8363" w:type="dxa"/>
          </w:tcPr>
          <w:p w14:paraId="74466379"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Is it known if the child is on the Child Protection register?</w:t>
            </w:r>
          </w:p>
        </w:tc>
      </w:tr>
      <w:tr w:rsidR="00C93527" w:rsidRPr="00D407D4" w14:paraId="41880047" w14:textId="77777777" w:rsidTr="005E1958">
        <w:tc>
          <w:tcPr>
            <w:tcW w:w="8363" w:type="dxa"/>
          </w:tcPr>
          <w:p w14:paraId="2FBB5A67"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Immediate needs and concerns</w:t>
            </w:r>
          </w:p>
        </w:tc>
      </w:tr>
      <w:tr w:rsidR="00C93527" w:rsidRPr="00D407D4" w14:paraId="4AC4445E" w14:textId="77777777" w:rsidTr="005E1958">
        <w:tc>
          <w:tcPr>
            <w:tcW w:w="8363" w:type="dxa"/>
          </w:tcPr>
          <w:p w14:paraId="197F7BFC"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What is the nature of the child protection concern?</w:t>
            </w:r>
          </w:p>
        </w:tc>
      </w:tr>
      <w:tr w:rsidR="00C93527" w:rsidRPr="00D407D4" w14:paraId="4BC85B4E" w14:textId="77777777" w:rsidTr="005E1958">
        <w:tc>
          <w:tcPr>
            <w:tcW w:w="8363" w:type="dxa"/>
          </w:tcPr>
          <w:p w14:paraId="667FB179"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Where is the child now?</w:t>
            </w:r>
          </w:p>
        </w:tc>
      </w:tr>
      <w:tr w:rsidR="00C93527" w:rsidRPr="00D407D4" w14:paraId="65F87C0A" w14:textId="77777777" w:rsidTr="005E1958">
        <w:tc>
          <w:tcPr>
            <w:tcW w:w="8363" w:type="dxa"/>
          </w:tcPr>
          <w:p w14:paraId="60638BD6"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How is he/she now?</w:t>
            </w:r>
          </w:p>
        </w:tc>
      </w:tr>
      <w:tr w:rsidR="00C93527" w:rsidRPr="00D407D4" w14:paraId="18D19D64" w14:textId="77777777" w:rsidTr="005E1958">
        <w:tc>
          <w:tcPr>
            <w:tcW w:w="8363" w:type="dxa"/>
          </w:tcPr>
          <w:p w14:paraId="08BB69AC"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Physically: does he/she have any known injuries or immediate health needs and do they require</w:t>
            </w:r>
          </w:p>
        </w:tc>
      </w:tr>
      <w:tr w:rsidR="00C93527" w:rsidRPr="00D407D4" w14:paraId="70894A51" w14:textId="77777777" w:rsidTr="005E1958">
        <w:tc>
          <w:tcPr>
            <w:tcW w:w="8363" w:type="dxa"/>
          </w:tcPr>
          <w:p w14:paraId="3C8FB7C1"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medical treatment?</w:t>
            </w:r>
          </w:p>
        </w:tc>
      </w:tr>
      <w:tr w:rsidR="00C93527" w:rsidRPr="00D407D4" w14:paraId="18FA64DD" w14:textId="77777777" w:rsidTr="005E1958">
        <w:tc>
          <w:tcPr>
            <w:tcW w:w="8363" w:type="dxa"/>
          </w:tcPr>
          <w:p w14:paraId="5DF4F225"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Emotionally: how is he/she right now and what does she/he need immediately for their</w:t>
            </w:r>
          </w:p>
        </w:tc>
      </w:tr>
      <w:tr w:rsidR="00C93527" w:rsidRPr="00D407D4" w14:paraId="5CD414EA" w14:textId="77777777" w:rsidTr="005E1958">
        <w:tc>
          <w:tcPr>
            <w:tcW w:w="8363" w:type="dxa"/>
          </w:tcPr>
          <w:p w14:paraId="58FC2995"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reassurance/understanding?</w:t>
            </w:r>
          </w:p>
        </w:tc>
      </w:tr>
      <w:tr w:rsidR="00C93527" w:rsidRPr="00D407D4" w14:paraId="7C874ABF" w14:textId="77777777" w:rsidTr="005E1958">
        <w:tc>
          <w:tcPr>
            <w:tcW w:w="8363" w:type="dxa"/>
          </w:tcPr>
          <w:p w14:paraId="4F334267"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Communication and understanding; is he/she able to communicate without interpreting/without</w:t>
            </w:r>
          </w:p>
        </w:tc>
      </w:tr>
      <w:tr w:rsidR="00C93527" w:rsidRPr="00D407D4" w14:paraId="046F72EA" w14:textId="77777777" w:rsidTr="005E1958">
        <w:tc>
          <w:tcPr>
            <w:tcW w:w="8363" w:type="dxa"/>
          </w:tcPr>
          <w:p w14:paraId="6D4B7FB7"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additional support for communication?</w:t>
            </w:r>
          </w:p>
        </w:tc>
      </w:tr>
      <w:tr w:rsidR="00C93527" w:rsidRPr="00D407D4" w14:paraId="63759A21" w14:textId="77777777" w:rsidTr="005E1958">
        <w:tc>
          <w:tcPr>
            <w:tcW w:w="8363" w:type="dxa"/>
          </w:tcPr>
          <w:p w14:paraId="42982FFB"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Is the child safe now?</w:t>
            </w:r>
          </w:p>
        </w:tc>
      </w:tr>
      <w:tr w:rsidR="00C93527" w:rsidRPr="00D407D4" w14:paraId="69A14813" w14:textId="77777777" w:rsidTr="005E1958">
        <w:tc>
          <w:tcPr>
            <w:tcW w:w="8363" w:type="dxa"/>
          </w:tcPr>
          <w:p w14:paraId="31A6DE0C"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If not, in your view, is there action that might be taken to make them safe?</w:t>
            </w:r>
          </w:p>
        </w:tc>
      </w:tr>
      <w:tr w:rsidR="00C93527" w:rsidRPr="00D407D4" w14:paraId="02A747EF" w14:textId="77777777" w:rsidTr="005E1958">
        <w:tc>
          <w:tcPr>
            <w:tcW w:w="8363" w:type="dxa"/>
          </w:tcPr>
          <w:p w14:paraId="6B56F94F"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Record of concerns</w:t>
            </w:r>
          </w:p>
        </w:tc>
      </w:tr>
      <w:tr w:rsidR="00C93527" w:rsidRPr="00D407D4" w14:paraId="3E0383C9" w14:textId="77777777" w:rsidTr="005E1958">
        <w:tc>
          <w:tcPr>
            <w:tcW w:w="8363" w:type="dxa"/>
          </w:tcPr>
          <w:p w14:paraId="667F5598"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lastRenderedPageBreak/>
              <w:t>When did these concerns first come to light? What happened? (For example because of an</w:t>
            </w:r>
          </w:p>
        </w:tc>
      </w:tr>
      <w:tr w:rsidR="00C93527" w:rsidRPr="00D407D4" w14:paraId="5D91B96F" w14:textId="77777777" w:rsidTr="005E1958">
        <w:tc>
          <w:tcPr>
            <w:tcW w:w="8363" w:type="dxa"/>
          </w:tcPr>
          <w:p w14:paraId="27E37F27"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injury? through what this or another child has said? because of how a child appears? or due to</w:t>
            </w:r>
          </w:p>
        </w:tc>
      </w:tr>
      <w:tr w:rsidR="00C93527" w:rsidRPr="00D407D4" w14:paraId="68DD0DAE" w14:textId="77777777" w:rsidTr="005E1958">
        <w:tc>
          <w:tcPr>
            <w:tcW w:w="8363" w:type="dxa"/>
          </w:tcPr>
          <w:p w14:paraId="3A83AEFE"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e.g. parental behaviour?)</w:t>
            </w:r>
          </w:p>
        </w:tc>
      </w:tr>
      <w:tr w:rsidR="00C93527" w:rsidRPr="00D407D4" w14:paraId="7B216B89" w14:textId="77777777" w:rsidTr="005E1958">
        <w:tc>
          <w:tcPr>
            <w:tcW w:w="8363" w:type="dxa"/>
          </w:tcPr>
          <w:p w14:paraId="0362AA06"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Is a person are persons are believed to be responsible for harm to a child?</w:t>
            </w:r>
          </w:p>
        </w:tc>
      </w:tr>
      <w:tr w:rsidR="00C93527" w:rsidRPr="00D407D4" w14:paraId="20583CC1" w14:textId="77777777" w:rsidTr="005E1958">
        <w:tc>
          <w:tcPr>
            <w:tcW w:w="8363" w:type="dxa"/>
          </w:tcPr>
          <w:p w14:paraId="4C277249"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If so, is/are their name/address/occupation/relationship to the child known?</w:t>
            </w:r>
          </w:p>
        </w:tc>
      </w:tr>
      <w:tr w:rsidR="00C93527" w:rsidRPr="00D407D4" w14:paraId="752FE8DC" w14:textId="77777777" w:rsidTr="005E1958">
        <w:tc>
          <w:tcPr>
            <w:tcW w:w="8363" w:type="dxa"/>
          </w:tcPr>
          <w:p w14:paraId="741F709B"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Are you aware if this person has/these persons have access to other children? (Name, age and</w:t>
            </w:r>
          </w:p>
        </w:tc>
      </w:tr>
      <w:tr w:rsidR="00C93527" w:rsidRPr="00D407D4" w14:paraId="45492B15" w14:textId="77777777" w:rsidTr="005E1958">
        <w:tc>
          <w:tcPr>
            <w:tcW w:w="8363" w:type="dxa"/>
          </w:tcPr>
          <w:p w14:paraId="4A05382E"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address details of such children if available?)</w:t>
            </w:r>
          </w:p>
        </w:tc>
      </w:tr>
      <w:tr w:rsidR="00C93527" w:rsidRPr="00D407D4" w14:paraId="4D6DB09F" w14:textId="77777777" w:rsidTr="005E1958">
        <w:tc>
          <w:tcPr>
            <w:tcW w:w="8363" w:type="dxa"/>
          </w:tcPr>
          <w:p w14:paraId="23068D76"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If the concern was raised by this child then who has spoken to him/her?</w:t>
            </w:r>
          </w:p>
        </w:tc>
      </w:tr>
      <w:tr w:rsidR="00C93527" w:rsidRPr="00D407D4" w14:paraId="0158F5EC" w14:textId="77777777" w:rsidTr="005E1958">
        <w:tc>
          <w:tcPr>
            <w:tcW w:w="8363" w:type="dxa"/>
          </w:tcPr>
          <w:p w14:paraId="041DABEB"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Is the person who has spoken to the child available to be spoken with?</w:t>
            </w:r>
          </w:p>
        </w:tc>
      </w:tr>
      <w:tr w:rsidR="00C93527" w:rsidRPr="00D407D4" w14:paraId="21BF7657" w14:textId="77777777" w:rsidTr="005E1958">
        <w:tc>
          <w:tcPr>
            <w:tcW w:w="8363" w:type="dxa"/>
          </w:tcPr>
          <w:p w14:paraId="4CDEFDE7"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What has the child said to this point? (Please note and share)</w:t>
            </w:r>
          </w:p>
        </w:tc>
      </w:tr>
      <w:tr w:rsidR="00C93527" w:rsidRPr="00D407D4" w14:paraId="2B33ABEB" w14:textId="77777777" w:rsidTr="005E1958">
        <w:tc>
          <w:tcPr>
            <w:tcW w:w="8363" w:type="dxa"/>
          </w:tcPr>
          <w:p w14:paraId="492BAA5E"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What he/she has been asked, when and by whom? (Please note and share)</w:t>
            </w:r>
          </w:p>
        </w:tc>
      </w:tr>
      <w:tr w:rsidR="00C93527" w:rsidRPr="00D407D4" w14:paraId="444E9460" w14:textId="77777777" w:rsidTr="005E1958">
        <w:trPr>
          <w:trHeight w:val="411"/>
        </w:trPr>
        <w:tc>
          <w:tcPr>
            <w:tcW w:w="8363" w:type="dxa"/>
          </w:tcPr>
          <w:p w14:paraId="7857330E" w14:textId="77777777" w:rsidR="00C93527" w:rsidRPr="00CF3A15" w:rsidRDefault="00C93527" w:rsidP="00AF6F75">
            <w:pPr>
              <w:rPr>
                <w:b/>
                <w:bCs/>
                <w:i/>
                <w:iCs/>
                <w:color w:val="C00000"/>
                <w:sz w:val="24"/>
                <w:szCs w:val="24"/>
              </w:rPr>
            </w:pPr>
            <w:r w:rsidRPr="00CF3A15">
              <w:rPr>
                <w:rFonts w:cs="@'E'EB˛"/>
                <w:color w:val="000000"/>
                <w:sz w:val="24"/>
                <w:szCs w:val="24"/>
              </w:rPr>
              <w:t xml:space="preserve">If concerns were not reported when they first arose, was there a reason for this </w:t>
            </w:r>
          </w:p>
        </w:tc>
      </w:tr>
    </w:tbl>
    <w:p w14:paraId="064B76EB" w14:textId="77777777" w:rsidR="00C93527" w:rsidRPr="00D407D4" w:rsidRDefault="00C93527" w:rsidP="00C93527">
      <w:pPr>
        <w:rPr>
          <w:color w:val="000000" w:themeColor="text1"/>
        </w:rPr>
      </w:pPr>
    </w:p>
    <w:p w14:paraId="181DC2B5" w14:textId="11E7EC54" w:rsidR="00C93527" w:rsidRPr="00B83AF5" w:rsidRDefault="00B83AF5" w:rsidP="00B83AF5">
      <w:pPr>
        <w:ind w:left="720" w:hanging="720"/>
        <w:jc w:val="both"/>
        <w:rPr>
          <w:rFonts w:asciiTheme="minorHAnsi" w:hAnsiTheme="minorHAnsi" w:cstheme="minorHAnsi"/>
          <w:color w:val="000000" w:themeColor="text1"/>
        </w:rPr>
      </w:pPr>
      <w:r w:rsidRPr="00B83AF5">
        <w:rPr>
          <w:rFonts w:asciiTheme="minorHAnsi" w:hAnsiTheme="minorHAnsi" w:cstheme="minorHAnsi"/>
          <w:color w:val="000000" w:themeColor="text1"/>
        </w:rPr>
        <w:t>4.6</w:t>
      </w:r>
      <w:r w:rsidRPr="00B83AF5">
        <w:rPr>
          <w:rFonts w:asciiTheme="minorHAnsi" w:hAnsiTheme="minorHAnsi" w:cstheme="minorHAnsi"/>
          <w:color w:val="000000" w:themeColor="text1"/>
        </w:rPr>
        <w:tab/>
      </w:r>
      <w:r w:rsidR="00C93527" w:rsidRPr="00B83AF5">
        <w:rPr>
          <w:rFonts w:asciiTheme="minorHAnsi" w:hAnsiTheme="minorHAnsi" w:cstheme="minorHAnsi"/>
          <w:color w:val="000000" w:themeColor="text1"/>
        </w:rPr>
        <w:t xml:space="preserve">Members of the public may wish to refer without giving their name/details, if this is the </w:t>
      </w:r>
      <w:r w:rsidR="00E86496" w:rsidRPr="00B83AF5">
        <w:rPr>
          <w:rFonts w:asciiTheme="minorHAnsi" w:hAnsiTheme="minorHAnsi" w:cstheme="minorHAnsi"/>
          <w:color w:val="000000" w:themeColor="text1"/>
        </w:rPr>
        <w:t>case,</w:t>
      </w:r>
      <w:r w:rsidR="00C93527" w:rsidRPr="00B83AF5">
        <w:rPr>
          <w:rFonts w:asciiTheme="minorHAnsi" w:hAnsiTheme="minorHAnsi" w:cstheme="minorHAnsi"/>
          <w:color w:val="000000" w:themeColor="text1"/>
        </w:rPr>
        <w:t xml:space="preserve"> they should be advised it can cause difficulties in establishing whether or not a child is at risk of abuse </w:t>
      </w:r>
    </w:p>
    <w:p w14:paraId="48C3491C" w14:textId="77777777" w:rsidR="00C93527" w:rsidRPr="006E7BF2" w:rsidRDefault="00C93527" w:rsidP="00C93527">
      <w:pPr>
        <w:rPr>
          <w:rFonts w:asciiTheme="minorHAnsi" w:hAnsiTheme="minorHAnsi" w:cstheme="minorHAnsi"/>
          <w:color w:val="000000" w:themeColor="text1"/>
        </w:rPr>
      </w:pPr>
    </w:p>
    <w:p w14:paraId="059EB6A1" w14:textId="20CC151F" w:rsidR="00085AAB" w:rsidRPr="006E7BF2" w:rsidRDefault="00085AAB" w:rsidP="006E7BF2">
      <w:pPr>
        <w:ind w:firstLine="720"/>
        <w:rPr>
          <w:rFonts w:asciiTheme="minorHAnsi" w:hAnsiTheme="minorHAnsi" w:cstheme="minorHAnsi"/>
          <w:color w:val="0070C0"/>
          <w:u w:val="single"/>
        </w:rPr>
      </w:pPr>
      <w:r w:rsidRPr="006E7BF2">
        <w:rPr>
          <w:rFonts w:asciiTheme="minorHAnsi" w:hAnsiTheme="minorHAnsi" w:cstheme="minorHAnsi"/>
          <w:color w:val="0070C0"/>
          <w:u w:val="single"/>
        </w:rPr>
        <w:t xml:space="preserve">National guidance App H reporting a child concern to </w:t>
      </w:r>
      <w:r w:rsidR="006E7BF2" w:rsidRPr="006E7BF2">
        <w:rPr>
          <w:rFonts w:asciiTheme="minorHAnsi" w:hAnsiTheme="minorHAnsi" w:cstheme="minorHAnsi"/>
          <w:color w:val="0070C0"/>
          <w:u w:val="single"/>
        </w:rPr>
        <w:t>child protection se</w:t>
      </w:r>
      <w:r w:rsidRPr="006E7BF2">
        <w:rPr>
          <w:rFonts w:asciiTheme="minorHAnsi" w:hAnsiTheme="minorHAnsi" w:cstheme="minorHAnsi"/>
          <w:color w:val="0070C0"/>
          <w:u w:val="single"/>
        </w:rPr>
        <w:t xml:space="preserve">rvices </w:t>
      </w:r>
    </w:p>
    <w:p w14:paraId="091B40F7" w14:textId="77777777" w:rsidR="00085AAB" w:rsidRDefault="00085AAB" w:rsidP="00C93527">
      <w:pPr>
        <w:rPr>
          <w:rFonts w:ascii="Arial Narrow" w:hAnsi="Arial Narrow"/>
          <w:b/>
          <w:bCs/>
          <w:color w:val="0070C0"/>
          <w:sz w:val="32"/>
          <w:szCs w:val="32"/>
        </w:rPr>
      </w:pPr>
    </w:p>
    <w:p w14:paraId="06D88939" w14:textId="67703D0B" w:rsidR="00C93527" w:rsidRPr="00632E2B" w:rsidRDefault="00C93527" w:rsidP="00C93527">
      <w:pPr>
        <w:rPr>
          <w:b/>
          <w:bCs/>
          <w:color w:val="8EAADB" w:themeColor="accent1" w:themeTint="99"/>
        </w:rPr>
      </w:pPr>
      <w:r w:rsidRPr="00632E2B">
        <w:rPr>
          <w:b/>
          <w:bCs/>
          <w:color w:val="8EAADB" w:themeColor="accent1" w:themeTint="99"/>
        </w:rPr>
        <w:t xml:space="preserve">What happens </w:t>
      </w:r>
      <w:r w:rsidR="008D7785" w:rsidRPr="00632E2B">
        <w:rPr>
          <w:b/>
          <w:bCs/>
          <w:color w:val="8EAADB" w:themeColor="accent1" w:themeTint="99"/>
        </w:rPr>
        <w:t>ne</w:t>
      </w:r>
      <w:r w:rsidRPr="00632E2B">
        <w:rPr>
          <w:b/>
          <w:bCs/>
          <w:color w:val="8EAADB" w:themeColor="accent1" w:themeTint="99"/>
        </w:rPr>
        <w:t>xt?</w:t>
      </w:r>
    </w:p>
    <w:p w14:paraId="3C14FF36" w14:textId="77777777" w:rsidR="00C93527" w:rsidRDefault="00C93527" w:rsidP="00C93527">
      <w:pPr>
        <w:rPr>
          <w:rFonts w:asciiTheme="minorHAnsi" w:hAnsiTheme="minorHAnsi" w:cstheme="minorHAnsi"/>
          <w:b/>
          <w:bCs/>
          <w:color w:val="0070C0"/>
        </w:rPr>
      </w:pPr>
    </w:p>
    <w:p w14:paraId="57FE3424" w14:textId="156CC853" w:rsidR="00CA1869" w:rsidRDefault="00322148" w:rsidP="00C93527">
      <w:pPr>
        <w:rPr>
          <w:rFonts w:asciiTheme="minorHAnsi" w:hAnsiTheme="minorHAnsi" w:cstheme="minorHAnsi"/>
        </w:rPr>
      </w:pPr>
      <w:r w:rsidRPr="00322148">
        <w:rPr>
          <w:rFonts w:asciiTheme="minorHAnsi" w:hAnsiTheme="minorHAnsi" w:cstheme="minorHAnsi"/>
        </w:rPr>
        <w:t>4.7</w:t>
      </w:r>
      <w:r w:rsidRPr="00322148">
        <w:rPr>
          <w:rFonts w:asciiTheme="minorHAnsi" w:hAnsiTheme="minorHAnsi" w:cstheme="minorHAnsi"/>
        </w:rPr>
        <w:tab/>
        <w:t xml:space="preserve">You should </w:t>
      </w:r>
      <w:r>
        <w:rPr>
          <w:rFonts w:asciiTheme="minorHAnsi" w:hAnsiTheme="minorHAnsi" w:cstheme="minorHAnsi"/>
        </w:rPr>
        <w:t>–</w:t>
      </w:r>
    </w:p>
    <w:p w14:paraId="3EC6B69A" w14:textId="77777777" w:rsidR="00322148" w:rsidRPr="00322148" w:rsidRDefault="00322148" w:rsidP="00C93527">
      <w:pPr>
        <w:rPr>
          <w:rFonts w:asciiTheme="minorHAnsi" w:hAnsiTheme="minorHAnsi" w:cstheme="minorHAnsi"/>
        </w:rPr>
      </w:pPr>
    </w:p>
    <w:p w14:paraId="0C8F9A9B" w14:textId="77777777" w:rsidR="00C93527" w:rsidRDefault="00C93527" w:rsidP="004B40EF">
      <w:pPr>
        <w:pStyle w:val="ListParagraph"/>
        <w:numPr>
          <w:ilvl w:val="0"/>
          <w:numId w:val="21"/>
        </w:numPr>
        <w:jc w:val="both"/>
        <w:rPr>
          <w:rFonts w:asciiTheme="minorHAnsi" w:hAnsiTheme="minorHAnsi" w:cstheme="minorHAnsi"/>
          <w:color w:val="000000" w:themeColor="text1"/>
        </w:rPr>
      </w:pPr>
      <w:r w:rsidRPr="006E7BF2">
        <w:rPr>
          <w:rFonts w:asciiTheme="minorHAnsi" w:hAnsiTheme="minorHAnsi" w:cstheme="minorHAnsi"/>
          <w:color w:val="000000" w:themeColor="text1"/>
        </w:rPr>
        <w:t xml:space="preserve">Record the name and details of the person you made the referral to </w:t>
      </w:r>
    </w:p>
    <w:p w14:paraId="120368C6" w14:textId="77777777" w:rsidR="00C93527" w:rsidRPr="003F32C0" w:rsidRDefault="00C93527" w:rsidP="004B40EF">
      <w:pPr>
        <w:pStyle w:val="ListParagraph"/>
        <w:numPr>
          <w:ilvl w:val="0"/>
          <w:numId w:val="21"/>
        </w:numPr>
        <w:jc w:val="both"/>
        <w:rPr>
          <w:rFonts w:asciiTheme="minorHAnsi" w:hAnsiTheme="minorHAnsi" w:cstheme="minorHAnsi"/>
          <w:color w:val="000000" w:themeColor="text1"/>
        </w:rPr>
      </w:pPr>
      <w:r w:rsidRPr="003F32C0">
        <w:rPr>
          <w:rFonts w:asciiTheme="minorHAnsi" w:hAnsiTheme="minorHAnsi" w:cstheme="minorHAnsi"/>
          <w:color w:val="000000" w:themeColor="text1"/>
        </w:rPr>
        <w:t xml:space="preserve">Ask them to give you feedback on your referral where this is possible (and it does not prejudice any legal action) </w:t>
      </w:r>
    </w:p>
    <w:p w14:paraId="08B03448" w14:textId="77777777" w:rsidR="00322148" w:rsidRDefault="00322148" w:rsidP="00C93527">
      <w:pPr>
        <w:rPr>
          <w:b/>
          <w:bCs/>
          <w:color w:val="ED7D31" w:themeColor="accent2"/>
          <w:sz w:val="28"/>
          <w:szCs w:val="28"/>
        </w:rPr>
      </w:pPr>
    </w:p>
    <w:p w14:paraId="39ADB111" w14:textId="6EC14CE7" w:rsidR="00C93527" w:rsidRPr="00632E2B" w:rsidRDefault="00C93527" w:rsidP="00C93527">
      <w:pPr>
        <w:rPr>
          <w:b/>
          <w:bCs/>
          <w:color w:val="8EAADB" w:themeColor="accent1" w:themeTint="99"/>
        </w:rPr>
      </w:pPr>
      <w:r w:rsidRPr="00632E2B">
        <w:rPr>
          <w:b/>
          <w:bCs/>
          <w:color w:val="8EAADB" w:themeColor="accent1" w:themeTint="99"/>
        </w:rPr>
        <w:t xml:space="preserve">What happens when social work/police receive your referral? </w:t>
      </w:r>
    </w:p>
    <w:p w14:paraId="576EB855" w14:textId="77777777" w:rsidR="00C93527" w:rsidRPr="00D407D4" w:rsidRDefault="00C93527" w:rsidP="00F5210E">
      <w:pPr>
        <w:jc w:val="both"/>
        <w:rPr>
          <w:b/>
          <w:bCs/>
          <w:i/>
          <w:iCs/>
          <w:color w:val="000000" w:themeColor="text1"/>
        </w:rPr>
      </w:pPr>
    </w:p>
    <w:p w14:paraId="4DA288F1" w14:textId="5940EC6D" w:rsidR="00C93527" w:rsidRPr="001753AB" w:rsidRDefault="00322148" w:rsidP="00322148">
      <w:pPr>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4.8</w:t>
      </w:r>
      <w:r>
        <w:rPr>
          <w:rFonts w:asciiTheme="minorHAnsi" w:hAnsiTheme="minorHAnsi" w:cstheme="minorHAnsi"/>
          <w:color w:val="000000" w:themeColor="text1"/>
        </w:rPr>
        <w:tab/>
      </w:r>
      <w:r w:rsidR="00C93527" w:rsidRPr="001753AB">
        <w:rPr>
          <w:rFonts w:asciiTheme="minorHAnsi" w:hAnsiTheme="minorHAnsi" w:cstheme="minorHAnsi"/>
          <w:color w:val="000000" w:themeColor="text1"/>
        </w:rPr>
        <w:t xml:space="preserve">On receipt of a referral social work and or police will carry out an initial assessment of the information. where the information indicates a very low level of concern the matter may be diverted to a single agency for appropriate action, or to multi-agency partners to coordinate a plan for a Child </w:t>
      </w:r>
      <w:r w:rsidR="00A07E74" w:rsidRPr="001753AB">
        <w:rPr>
          <w:rFonts w:asciiTheme="minorHAnsi" w:hAnsiTheme="minorHAnsi" w:cstheme="minorHAnsi"/>
          <w:color w:val="000000" w:themeColor="text1"/>
        </w:rPr>
        <w:t>i</w:t>
      </w:r>
      <w:r w:rsidR="00C93527" w:rsidRPr="001753AB">
        <w:rPr>
          <w:rFonts w:asciiTheme="minorHAnsi" w:hAnsiTheme="minorHAnsi" w:cstheme="minorHAnsi"/>
          <w:color w:val="000000" w:themeColor="text1"/>
        </w:rPr>
        <w:t xml:space="preserve">n Need. </w:t>
      </w:r>
    </w:p>
    <w:p w14:paraId="6F6C6D40" w14:textId="77777777" w:rsidR="00C93527" w:rsidRPr="001753AB" w:rsidRDefault="00C93527" w:rsidP="001753AB">
      <w:pPr>
        <w:jc w:val="both"/>
        <w:rPr>
          <w:rFonts w:asciiTheme="minorHAnsi" w:hAnsiTheme="minorHAnsi" w:cstheme="minorHAnsi"/>
          <w:color w:val="000000" w:themeColor="text1"/>
        </w:rPr>
      </w:pPr>
    </w:p>
    <w:p w14:paraId="2DA81913" w14:textId="710AC304" w:rsidR="00C93527" w:rsidRPr="001753AB" w:rsidRDefault="00322148" w:rsidP="00322148">
      <w:pPr>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4.9</w:t>
      </w:r>
      <w:r>
        <w:rPr>
          <w:rFonts w:asciiTheme="minorHAnsi" w:hAnsiTheme="minorHAnsi" w:cstheme="minorHAnsi"/>
          <w:color w:val="000000" w:themeColor="text1"/>
        </w:rPr>
        <w:tab/>
      </w:r>
      <w:r w:rsidR="00C93527" w:rsidRPr="001753AB">
        <w:rPr>
          <w:rFonts w:asciiTheme="minorHAnsi" w:hAnsiTheme="minorHAnsi" w:cstheme="minorHAnsi"/>
          <w:color w:val="000000" w:themeColor="text1"/>
        </w:rPr>
        <w:t>Where it is deemed to be a child protection matter, child protection procedures will be implemented. The receiving agency social work and or police will</w:t>
      </w:r>
      <w:r w:rsidR="00A07E74" w:rsidRPr="001753AB">
        <w:rPr>
          <w:rFonts w:asciiTheme="minorHAnsi" w:hAnsiTheme="minorHAnsi" w:cstheme="minorHAnsi"/>
          <w:color w:val="000000" w:themeColor="text1"/>
        </w:rPr>
        <w:t xml:space="preserve"> -</w:t>
      </w:r>
    </w:p>
    <w:p w14:paraId="24D6CC3D" w14:textId="77777777" w:rsidR="00C93527" w:rsidRPr="001753AB" w:rsidRDefault="00C93527" w:rsidP="001753AB">
      <w:pPr>
        <w:jc w:val="both"/>
        <w:rPr>
          <w:rFonts w:asciiTheme="minorHAnsi" w:hAnsiTheme="minorHAnsi" w:cstheme="minorHAnsi"/>
          <w:color w:val="000000" w:themeColor="text1"/>
        </w:rPr>
      </w:pPr>
    </w:p>
    <w:p w14:paraId="5F660DEF" w14:textId="77777777" w:rsidR="00C93527" w:rsidRPr="001753AB" w:rsidRDefault="00C93527" w:rsidP="004B40EF">
      <w:pPr>
        <w:pStyle w:val="ListParagraph"/>
        <w:numPr>
          <w:ilvl w:val="0"/>
          <w:numId w:val="22"/>
        </w:numPr>
        <w:jc w:val="both"/>
        <w:rPr>
          <w:rFonts w:asciiTheme="minorHAnsi" w:hAnsiTheme="minorHAnsi" w:cstheme="minorHAnsi"/>
          <w:color w:val="000000" w:themeColor="text1"/>
        </w:rPr>
      </w:pPr>
      <w:r w:rsidRPr="001753AB">
        <w:rPr>
          <w:rFonts w:asciiTheme="minorHAnsi" w:hAnsiTheme="minorHAnsi" w:cstheme="minorHAnsi"/>
          <w:color w:val="000000" w:themeColor="text1"/>
        </w:rPr>
        <w:t>Treat every referral seriously gather information available, assess and analyse this jointly and make decisions based on the information.</w:t>
      </w:r>
    </w:p>
    <w:p w14:paraId="6931787E" w14:textId="77777777" w:rsidR="00C93527" w:rsidRPr="001753AB" w:rsidRDefault="00C93527" w:rsidP="004B40EF">
      <w:pPr>
        <w:pStyle w:val="ListParagraph"/>
        <w:numPr>
          <w:ilvl w:val="0"/>
          <w:numId w:val="22"/>
        </w:numPr>
        <w:jc w:val="both"/>
        <w:rPr>
          <w:rFonts w:asciiTheme="minorHAnsi" w:hAnsiTheme="minorHAnsi" w:cstheme="minorHAnsi"/>
          <w:color w:val="000000" w:themeColor="text1"/>
        </w:rPr>
      </w:pPr>
      <w:r w:rsidRPr="001753AB">
        <w:rPr>
          <w:rFonts w:asciiTheme="minorHAnsi" w:hAnsiTheme="minorHAnsi" w:cstheme="minorHAnsi"/>
          <w:color w:val="000000" w:themeColor="text1"/>
        </w:rPr>
        <w:t>Jointly assess the situation and determine how best to progress the matter, the welfare of the child will always be of paramount consideration.</w:t>
      </w:r>
    </w:p>
    <w:p w14:paraId="29E85E7B" w14:textId="77777777" w:rsidR="00C93527" w:rsidRPr="001753AB" w:rsidRDefault="00C93527" w:rsidP="004B40EF">
      <w:pPr>
        <w:pStyle w:val="ListParagraph"/>
        <w:numPr>
          <w:ilvl w:val="0"/>
          <w:numId w:val="22"/>
        </w:numPr>
        <w:jc w:val="both"/>
        <w:rPr>
          <w:rFonts w:asciiTheme="minorHAnsi" w:hAnsiTheme="minorHAnsi" w:cstheme="minorHAnsi"/>
          <w:color w:val="000000" w:themeColor="text1"/>
        </w:rPr>
      </w:pPr>
      <w:r w:rsidRPr="001753AB">
        <w:rPr>
          <w:rFonts w:asciiTheme="minorHAnsi" w:hAnsiTheme="minorHAnsi" w:cstheme="minorHAnsi"/>
          <w:color w:val="000000" w:themeColor="text1"/>
        </w:rPr>
        <w:t xml:space="preserve">Identity who will be responsible for feeding back to the referrer </w:t>
      </w:r>
    </w:p>
    <w:p w14:paraId="527D4CF4" w14:textId="5BB3019A" w:rsidR="00C93527" w:rsidRPr="001753AB" w:rsidRDefault="00C93527" w:rsidP="004B40EF">
      <w:pPr>
        <w:pStyle w:val="ListParagraph"/>
        <w:numPr>
          <w:ilvl w:val="0"/>
          <w:numId w:val="22"/>
        </w:numPr>
        <w:jc w:val="both"/>
        <w:rPr>
          <w:rFonts w:asciiTheme="minorHAnsi" w:hAnsiTheme="minorHAnsi" w:cstheme="minorHAnsi"/>
          <w:color w:val="000000" w:themeColor="text1"/>
        </w:rPr>
      </w:pPr>
      <w:r w:rsidRPr="001753AB">
        <w:rPr>
          <w:rFonts w:asciiTheme="minorHAnsi" w:hAnsiTheme="minorHAnsi" w:cstheme="minorHAnsi"/>
          <w:color w:val="000000" w:themeColor="text1"/>
        </w:rPr>
        <w:lastRenderedPageBreak/>
        <w:t>Agree the need to arrange an In</w:t>
      </w:r>
      <w:r w:rsidR="000C6A7F">
        <w:rPr>
          <w:rFonts w:asciiTheme="minorHAnsi" w:hAnsiTheme="minorHAnsi" w:cstheme="minorHAnsi"/>
          <w:color w:val="000000" w:themeColor="text1"/>
        </w:rPr>
        <w:t xml:space="preserve">teragency </w:t>
      </w:r>
      <w:r w:rsidRPr="001753AB">
        <w:rPr>
          <w:rFonts w:asciiTheme="minorHAnsi" w:hAnsiTheme="minorHAnsi" w:cstheme="minorHAnsi"/>
          <w:color w:val="000000" w:themeColor="text1"/>
        </w:rPr>
        <w:t xml:space="preserve">Referral </w:t>
      </w:r>
      <w:r w:rsidRPr="00A66911">
        <w:rPr>
          <w:rFonts w:asciiTheme="minorHAnsi" w:hAnsiTheme="minorHAnsi" w:cstheme="minorHAnsi"/>
          <w:color w:val="000000" w:themeColor="text1"/>
        </w:rPr>
        <w:t xml:space="preserve">Discussion </w:t>
      </w:r>
      <w:r w:rsidRPr="001753AB">
        <w:rPr>
          <w:rFonts w:asciiTheme="minorHAnsi" w:hAnsiTheme="minorHAnsi" w:cstheme="minorHAnsi"/>
          <w:color w:val="000000" w:themeColor="text1"/>
        </w:rPr>
        <w:t xml:space="preserve">to plan the child protection investigation. </w:t>
      </w:r>
    </w:p>
    <w:p w14:paraId="553F4222" w14:textId="3D0627B1" w:rsidR="00213693" w:rsidRPr="0041627A" w:rsidRDefault="00C93527" w:rsidP="00213693">
      <w:pPr>
        <w:pStyle w:val="ListParagraph"/>
        <w:numPr>
          <w:ilvl w:val="0"/>
          <w:numId w:val="22"/>
        </w:numPr>
        <w:jc w:val="both"/>
        <w:rPr>
          <w:rFonts w:asciiTheme="minorHAnsi" w:hAnsiTheme="minorHAnsi" w:cstheme="minorHAnsi"/>
          <w:color w:val="000000" w:themeColor="text1"/>
        </w:rPr>
      </w:pPr>
      <w:r w:rsidRPr="001753AB">
        <w:rPr>
          <w:rFonts w:asciiTheme="minorHAnsi" w:hAnsiTheme="minorHAnsi" w:cstheme="minorHAnsi"/>
          <w:color w:val="000000" w:themeColor="text1"/>
        </w:rPr>
        <w:t xml:space="preserve">Consider the need for any emergency legal measures required or </w:t>
      </w:r>
      <w:r w:rsidR="00322148">
        <w:rPr>
          <w:rFonts w:asciiTheme="minorHAnsi" w:hAnsiTheme="minorHAnsi" w:cstheme="minorHAnsi"/>
          <w:color w:val="000000" w:themeColor="text1"/>
        </w:rPr>
        <w:t>s</w:t>
      </w:r>
      <w:r w:rsidRPr="001753AB">
        <w:rPr>
          <w:rFonts w:asciiTheme="minorHAnsi" w:hAnsiTheme="minorHAnsi" w:cstheme="minorHAnsi"/>
          <w:color w:val="000000" w:themeColor="text1"/>
        </w:rPr>
        <w:t xml:space="preserve">tatutory </w:t>
      </w:r>
      <w:r w:rsidR="00322148">
        <w:rPr>
          <w:rFonts w:asciiTheme="minorHAnsi" w:hAnsiTheme="minorHAnsi" w:cstheme="minorHAnsi"/>
          <w:color w:val="000000" w:themeColor="text1"/>
        </w:rPr>
        <w:t>m</w:t>
      </w:r>
      <w:r w:rsidRPr="001753AB">
        <w:rPr>
          <w:rFonts w:asciiTheme="minorHAnsi" w:hAnsiTheme="minorHAnsi" w:cstheme="minorHAnsi"/>
          <w:color w:val="000000" w:themeColor="text1"/>
        </w:rPr>
        <w:t>easures via a referral to the Children’s Reporte</w:t>
      </w:r>
      <w:r w:rsidR="002E5A73">
        <w:rPr>
          <w:rFonts w:asciiTheme="minorHAnsi" w:hAnsiTheme="minorHAnsi" w:cstheme="minorHAnsi"/>
          <w:color w:val="000000" w:themeColor="text1"/>
        </w:rPr>
        <w:t>r</w:t>
      </w:r>
    </w:p>
    <w:p w14:paraId="79D03225" w14:textId="77777777" w:rsidR="00213693" w:rsidRDefault="00213693" w:rsidP="00213693">
      <w:pPr>
        <w:jc w:val="both"/>
        <w:rPr>
          <w:rFonts w:asciiTheme="minorHAnsi" w:hAnsiTheme="minorHAnsi" w:cstheme="minorHAnsi"/>
          <w:color w:val="000000" w:themeColor="text1"/>
        </w:rPr>
      </w:pPr>
    </w:p>
    <w:p w14:paraId="561C6CC3" w14:textId="77777777" w:rsidR="00213693" w:rsidRPr="00213693" w:rsidRDefault="00213693" w:rsidP="00213693">
      <w:pPr>
        <w:jc w:val="both"/>
        <w:rPr>
          <w:rFonts w:asciiTheme="minorHAnsi" w:hAnsiTheme="minorHAnsi" w:cstheme="minorHAnsi"/>
          <w:color w:val="000000" w:themeColor="text1"/>
        </w:rPr>
      </w:pPr>
    </w:p>
    <w:p w14:paraId="29C79ABA" w14:textId="77777777" w:rsidR="002E5A73" w:rsidRDefault="002E5A73" w:rsidP="004D3B64">
      <w:pPr>
        <w:jc w:val="both"/>
        <w:rPr>
          <w:rFonts w:asciiTheme="minorHAnsi" w:hAnsiTheme="minorHAnsi" w:cstheme="minorHAnsi"/>
          <w:color w:val="000000" w:themeColor="text1"/>
        </w:rPr>
      </w:pPr>
    </w:p>
    <w:p w14:paraId="08AF7B41" w14:textId="287BBF36" w:rsidR="00140EA5" w:rsidRDefault="00140EA5" w:rsidP="00B514D8">
      <w:pPr>
        <w:rPr>
          <w:b/>
          <w:bCs/>
          <w:color w:val="ED7D31" w:themeColor="accent2"/>
          <w:sz w:val="40"/>
          <w:szCs w:val="40"/>
        </w:rPr>
      </w:pPr>
      <w:r>
        <w:rPr>
          <w:rFonts w:ascii="Arial Narrow" w:hAnsi="Arial Narrow"/>
          <w:b/>
          <w:iCs/>
          <w:noProof/>
          <w:color w:val="ED7D31" w:themeColor="accent2"/>
          <w:sz w:val="40"/>
          <w:szCs w:val="40"/>
        </w:rPr>
        <mc:AlternateContent>
          <mc:Choice Requires="wps">
            <w:drawing>
              <wp:anchor distT="0" distB="0" distL="114300" distR="114300" simplePos="0" relativeHeight="251669504" behindDoc="0" locked="0" layoutInCell="1" allowOverlap="1" wp14:anchorId="2E63434D" wp14:editId="2860FD81">
                <wp:simplePos x="0" y="0"/>
                <wp:positionH relativeFrom="margin">
                  <wp:align>left</wp:align>
                </wp:positionH>
                <wp:positionV relativeFrom="paragraph">
                  <wp:posOffset>0</wp:posOffset>
                </wp:positionV>
                <wp:extent cx="5847549" cy="1112520"/>
                <wp:effectExtent l="0" t="0" r="20320" b="11430"/>
                <wp:wrapNone/>
                <wp:docPr id="755406741" name="Text Box 3"/>
                <wp:cNvGraphicFramePr/>
                <a:graphic xmlns:a="http://schemas.openxmlformats.org/drawingml/2006/main">
                  <a:graphicData uri="http://schemas.microsoft.com/office/word/2010/wordprocessingShape">
                    <wps:wsp>
                      <wps:cNvSpPr txBox="1"/>
                      <wps:spPr>
                        <a:xfrm>
                          <a:off x="0" y="0"/>
                          <a:ext cx="5847549" cy="1112520"/>
                        </a:xfrm>
                        <a:prstGeom prst="rect">
                          <a:avLst/>
                        </a:prstGeom>
                        <a:solidFill>
                          <a:schemeClr val="accent1">
                            <a:lumMod val="60000"/>
                            <a:lumOff val="40000"/>
                          </a:schemeClr>
                        </a:solidFill>
                        <a:ln w="6350">
                          <a:solidFill>
                            <a:prstClr val="black"/>
                          </a:solidFill>
                        </a:ln>
                      </wps:spPr>
                      <wps:txbx>
                        <w:txbxContent>
                          <w:p w14:paraId="3CB80233" w14:textId="0301A156" w:rsidR="00140EA5" w:rsidRPr="00FB15DD" w:rsidRDefault="00140EA5" w:rsidP="00140EA5">
                            <w:pPr>
                              <w:jc w:val="right"/>
                              <w:rPr>
                                <w:b/>
                                <w:bCs/>
                                <w:color w:val="FFFFFF" w:themeColor="background1"/>
                                <w:sz w:val="36"/>
                                <w:szCs w:val="36"/>
                              </w:rPr>
                            </w:pPr>
                            <w:r w:rsidRPr="00FB15DD">
                              <w:rPr>
                                <w:b/>
                                <w:bCs/>
                                <w:color w:val="FFFFFF" w:themeColor="background1"/>
                                <w:sz w:val="36"/>
                                <w:szCs w:val="36"/>
                              </w:rPr>
                              <w:t xml:space="preserve">Section </w:t>
                            </w:r>
                            <w:r>
                              <w:rPr>
                                <w:b/>
                                <w:bCs/>
                                <w:color w:val="FFFFFF" w:themeColor="background1"/>
                                <w:sz w:val="36"/>
                                <w:szCs w:val="36"/>
                              </w:rPr>
                              <w:t>5</w:t>
                            </w:r>
                          </w:p>
                          <w:p w14:paraId="7A393D88" w14:textId="32025A74" w:rsidR="00140EA5" w:rsidRPr="00FB15DD" w:rsidRDefault="00140EA5" w:rsidP="00140EA5">
                            <w:pPr>
                              <w:rPr>
                                <w:b/>
                                <w:bCs/>
                                <w:color w:val="FFFFFF" w:themeColor="background1"/>
                                <w:sz w:val="48"/>
                                <w:szCs w:val="48"/>
                              </w:rPr>
                            </w:pPr>
                            <w:r>
                              <w:rPr>
                                <w:b/>
                                <w:bCs/>
                                <w:color w:val="FFFFFF" w:themeColor="background1"/>
                                <w:sz w:val="48"/>
                                <w:szCs w:val="48"/>
                              </w:rPr>
                              <w:t>In</w:t>
                            </w:r>
                            <w:r w:rsidR="000C6A7F">
                              <w:rPr>
                                <w:b/>
                                <w:bCs/>
                                <w:color w:val="FFFFFF" w:themeColor="background1"/>
                                <w:sz w:val="48"/>
                                <w:szCs w:val="48"/>
                              </w:rPr>
                              <w:t>tera</w:t>
                            </w:r>
                            <w:r w:rsidR="002137D6">
                              <w:rPr>
                                <w:b/>
                                <w:bCs/>
                                <w:color w:val="FFFFFF" w:themeColor="background1"/>
                                <w:sz w:val="48"/>
                                <w:szCs w:val="48"/>
                              </w:rPr>
                              <w:t xml:space="preserve">gency </w:t>
                            </w:r>
                            <w:r>
                              <w:rPr>
                                <w:b/>
                                <w:bCs/>
                                <w:color w:val="FFFFFF" w:themeColor="background1"/>
                                <w:sz w:val="48"/>
                                <w:szCs w:val="48"/>
                              </w:rPr>
                              <w:t>Referral Discussion  (IRD)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63434D" id="_x0000_s1030" type="#_x0000_t202" style="position:absolute;margin-left:0;margin-top:0;width:460.45pt;height:87.6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" fillcolor="#8eaadb [1940]" strokeweight=".5pt">
                <v:textbox>
                  <w:txbxContent>
                    <w:p w14:paraId="3CB80233" w14:textId="0301A156" w:rsidR="00140EA5" w:rsidRPr="00FB15DD" w:rsidRDefault="00140EA5" w:rsidP="00140EA5">
                      <w:pPr>
                        <w:jc w:val="right"/>
                        <w:rPr>
                          <w:b/>
                          <w:bCs/>
                          <w:color w:val="FFFFFF" w:themeColor="background1"/>
                          <w:sz w:val="36"/>
                          <w:szCs w:val="36"/>
                        </w:rPr>
                      </w:pPr>
                      <w:r w:rsidRPr="00FB15DD">
                        <w:rPr>
                          <w:b/>
                          <w:bCs/>
                          <w:color w:val="FFFFFF" w:themeColor="background1"/>
                          <w:sz w:val="36"/>
                          <w:szCs w:val="36"/>
                        </w:rPr>
                        <w:t xml:space="preserve">Section </w:t>
                      </w:r>
                      <w:r>
                        <w:rPr>
                          <w:b/>
                          <w:bCs/>
                          <w:color w:val="FFFFFF" w:themeColor="background1"/>
                          <w:sz w:val="36"/>
                          <w:szCs w:val="36"/>
                        </w:rPr>
                        <w:t>5</w:t>
                      </w:r>
                    </w:p>
                    <w:p w14:paraId="7A393D88" w14:textId="32025A74" w:rsidR="00140EA5" w:rsidRPr="00FB15DD" w:rsidRDefault="00140EA5" w:rsidP="00140EA5">
                      <w:pPr>
                        <w:rPr>
                          <w:b/>
                          <w:bCs/>
                          <w:color w:val="FFFFFF" w:themeColor="background1"/>
                          <w:sz w:val="48"/>
                          <w:szCs w:val="48"/>
                        </w:rPr>
                      </w:pPr>
                      <w:r>
                        <w:rPr>
                          <w:b/>
                          <w:bCs/>
                          <w:color w:val="FFFFFF" w:themeColor="background1"/>
                          <w:sz w:val="48"/>
                          <w:szCs w:val="48"/>
                        </w:rPr>
                        <w:t>In</w:t>
                      </w:r>
                      <w:r w:rsidR="000C6A7F">
                        <w:rPr>
                          <w:b/>
                          <w:bCs/>
                          <w:color w:val="FFFFFF" w:themeColor="background1"/>
                          <w:sz w:val="48"/>
                          <w:szCs w:val="48"/>
                        </w:rPr>
                        <w:t>tera</w:t>
                      </w:r>
                      <w:r w:rsidR="002137D6">
                        <w:rPr>
                          <w:b/>
                          <w:bCs/>
                          <w:color w:val="FFFFFF" w:themeColor="background1"/>
                          <w:sz w:val="48"/>
                          <w:szCs w:val="48"/>
                        </w:rPr>
                        <w:t xml:space="preserve">gency </w:t>
                      </w:r>
                      <w:r>
                        <w:rPr>
                          <w:b/>
                          <w:bCs/>
                          <w:color w:val="FFFFFF" w:themeColor="background1"/>
                          <w:sz w:val="48"/>
                          <w:szCs w:val="48"/>
                        </w:rPr>
                        <w:t>Referral Discussion  (IRD)</w:t>
                      </w:r>
                    </w:p>
                  </w:txbxContent>
                </v:textbox>
                <w10:wrap anchorx="margin"/>
              </v:shape>
            </w:pict>
          </mc:Fallback>
        </mc:AlternateContent>
      </w:r>
    </w:p>
    <w:p w14:paraId="6AB96DDB" w14:textId="77777777" w:rsidR="00140EA5" w:rsidRDefault="00140EA5" w:rsidP="00B514D8">
      <w:pPr>
        <w:rPr>
          <w:b/>
          <w:bCs/>
          <w:color w:val="ED7D31" w:themeColor="accent2"/>
          <w:sz w:val="40"/>
          <w:szCs w:val="40"/>
        </w:rPr>
      </w:pPr>
    </w:p>
    <w:p w14:paraId="470504A4" w14:textId="77777777" w:rsidR="00140EA5" w:rsidRDefault="00140EA5" w:rsidP="00B514D8">
      <w:pPr>
        <w:rPr>
          <w:b/>
          <w:bCs/>
          <w:color w:val="ED7D31" w:themeColor="accent2"/>
          <w:sz w:val="40"/>
          <w:szCs w:val="40"/>
        </w:rPr>
      </w:pPr>
    </w:p>
    <w:p w14:paraId="7688B168" w14:textId="77777777" w:rsidR="00140EA5" w:rsidRDefault="00140EA5" w:rsidP="00B514D8">
      <w:pPr>
        <w:rPr>
          <w:b/>
          <w:bCs/>
          <w:color w:val="ED7D31" w:themeColor="accent2"/>
          <w:sz w:val="40"/>
          <w:szCs w:val="40"/>
        </w:rPr>
      </w:pPr>
    </w:p>
    <w:p w14:paraId="3BB06709" w14:textId="77777777" w:rsidR="002137D6" w:rsidRDefault="002137D6" w:rsidP="008E07F6">
      <w:pPr>
        <w:ind w:left="720" w:hanging="720"/>
        <w:jc w:val="both"/>
        <w:rPr>
          <w:rFonts w:asciiTheme="minorHAnsi" w:hAnsiTheme="minorHAnsi" w:cstheme="minorHAnsi"/>
        </w:rPr>
      </w:pPr>
    </w:p>
    <w:p w14:paraId="3F2D2913" w14:textId="5DC646E0" w:rsidR="00140EA5" w:rsidRPr="008E07F6" w:rsidRDefault="008E07F6" w:rsidP="008E07F6">
      <w:pPr>
        <w:ind w:left="720" w:hanging="720"/>
        <w:jc w:val="both"/>
        <w:rPr>
          <w:rFonts w:asciiTheme="minorHAnsi" w:hAnsiTheme="minorHAnsi" w:cstheme="minorHAnsi"/>
          <w:color w:val="FF0000"/>
        </w:rPr>
      </w:pPr>
      <w:r>
        <w:rPr>
          <w:rFonts w:asciiTheme="minorHAnsi" w:hAnsiTheme="minorHAnsi" w:cstheme="minorHAnsi"/>
        </w:rPr>
        <w:t>5.1</w:t>
      </w:r>
      <w:r>
        <w:rPr>
          <w:rFonts w:asciiTheme="minorHAnsi" w:hAnsiTheme="minorHAnsi" w:cstheme="minorHAnsi"/>
        </w:rPr>
        <w:tab/>
      </w:r>
      <w:r w:rsidR="00140EA5" w:rsidRPr="008E07F6">
        <w:rPr>
          <w:rFonts w:asciiTheme="minorHAnsi" w:hAnsiTheme="minorHAnsi" w:cstheme="minorHAnsi"/>
        </w:rPr>
        <w:t xml:space="preserve">Below is a brief overview of the IRD process.  </w:t>
      </w:r>
      <w:r w:rsidR="006B2BF2">
        <w:rPr>
          <w:rFonts w:asciiTheme="minorHAnsi" w:hAnsiTheme="minorHAnsi" w:cstheme="minorHAnsi"/>
        </w:rPr>
        <w:t xml:space="preserve">Inverclyde </w:t>
      </w:r>
      <w:r w:rsidR="00140EA5" w:rsidRPr="008E07F6">
        <w:rPr>
          <w:rFonts w:asciiTheme="minorHAnsi" w:hAnsiTheme="minorHAnsi" w:cstheme="minorHAnsi"/>
        </w:rPr>
        <w:t xml:space="preserve">has inter agency IRD guidance which should be </w:t>
      </w:r>
      <w:r w:rsidR="00F21721" w:rsidRPr="008E07F6">
        <w:rPr>
          <w:rFonts w:asciiTheme="minorHAnsi" w:hAnsiTheme="minorHAnsi" w:cstheme="minorHAnsi"/>
        </w:rPr>
        <w:t>followed,</w:t>
      </w:r>
      <w:r w:rsidR="00140EA5" w:rsidRPr="008E07F6">
        <w:rPr>
          <w:rFonts w:asciiTheme="minorHAnsi" w:hAnsiTheme="minorHAnsi" w:cstheme="minorHAnsi"/>
        </w:rPr>
        <w:t xml:space="preserve"> and which sets out the IRD process and agency roles and responsibilities</w:t>
      </w:r>
      <w:r w:rsidR="00140EA5" w:rsidRPr="00401ECE">
        <w:rPr>
          <w:rFonts w:asciiTheme="minorHAnsi" w:hAnsiTheme="minorHAnsi" w:cstheme="minorHAnsi"/>
        </w:rPr>
        <w:t xml:space="preserve">.  </w:t>
      </w:r>
      <w:r w:rsidRPr="00401ECE">
        <w:rPr>
          <w:rFonts w:asciiTheme="minorHAnsi" w:hAnsiTheme="minorHAnsi" w:cstheme="minorHAnsi"/>
        </w:rPr>
        <w:t xml:space="preserve">North </w:t>
      </w:r>
      <w:r w:rsidR="00390C86" w:rsidRPr="00401ECE">
        <w:rPr>
          <w:rFonts w:asciiTheme="minorHAnsi" w:hAnsiTheme="minorHAnsi" w:cstheme="minorHAnsi"/>
        </w:rPr>
        <w:t>Strath</w:t>
      </w:r>
      <w:r w:rsidR="000233BD" w:rsidRPr="00401ECE">
        <w:rPr>
          <w:rFonts w:asciiTheme="minorHAnsi" w:hAnsiTheme="minorHAnsi" w:cstheme="minorHAnsi"/>
        </w:rPr>
        <w:t>clyde</w:t>
      </w:r>
      <w:r w:rsidRPr="00401ECE">
        <w:rPr>
          <w:rFonts w:asciiTheme="minorHAnsi" w:hAnsiTheme="minorHAnsi" w:cstheme="minorHAnsi"/>
        </w:rPr>
        <w:t xml:space="preserve"> IRD Guidance</w:t>
      </w:r>
      <w:r w:rsidR="006B2BF2" w:rsidRPr="00401ECE">
        <w:rPr>
          <w:rFonts w:asciiTheme="minorHAnsi" w:hAnsiTheme="minorHAnsi" w:cstheme="minorHAnsi"/>
        </w:rPr>
        <w:t xml:space="preserve"> </w:t>
      </w:r>
      <w:hyperlink r:id="rId22" w:history="1">
        <w:r w:rsidR="00401ECE">
          <w:rPr>
            <w:rStyle w:val="Hyperlink"/>
          </w:rPr>
          <w:t>Information for Professionals - Inverclyde Council</w:t>
        </w:r>
      </w:hyperlink>
    </w:p>
    <w:p w14:paraId="27339C08" w14:textId="77777777" w:rsidR="00140EA5" w:rsidRPr="008E07F6" w:rsidRDefault="00140EA5" w:rsidP="00140EA5">
      <w:pPr>
        <w:rPr>
          <w:rFonts w:asciiTheme="minorHAnsi" w:hAnsiTheme="minorHAnsi" w:cstheme="minorHAnsi"/>
          <w:b/>
          <w:bCs/>
          <w:color w:val="ED7D31" w:themeColor="accent2"/>
        </w:rPr>
      </w:pPr>
    </w:p>
    <w:p w14:paraId="428D9EDC" w14:textId="464F5552" w:rsidR="00140EA5" w:rsidRPr="00632E2B" w:rsidRDefault="00140EA5" w:rsidP="00140EA5">
      <w:pPr>
        <w:rPr>
          <w:b/>
          <w:bCs/>
          <w:color w:val="8EAADB" w:themeColor="accent1" w:themeTint="99"/>
        </w:rPr>
      </w:pPr>
      <w:r w:rsidRPr="00632E2B">
        <w:rPr>
          <w:b/>
          <w:bCs/>
          <w:color w:val="8EAADB" w:themeColor="accent1" w:themeTint="99"/>
        </w:rPr>
        <w:t>Consideration of the Need for an Inter</w:t>
      </w:r>
      <w:r w:rsidR="000C6A7F">
        <w:rPr>
          <w:b/>
          <w:bCs/>
          <w:color w:val="8EAADB" w:themeColor="accent1" w:themeTint="99"/>
        </w:rPr>
        <w:t>a</w:t>
      </w:r>
      <w:r w:rsidRPr="00632E2B">
        <w:rPr>
          <w:b/>
          <w:bCs/>
          <w:color w:val="8EAADB" w:themeColor="accent1" w:themeTint="99"/>
        </w:rPr>
        <w:t xml:space="preserve">gency Referral Discussion </w:t>
      </w:r>
      <w:r w:rsidRPr="00632E2B">
        <w:rPr>
          <w:color w:val="8EAADB" w:themeColor="accent1" w:themeTint="99"/>
        </w:rPr>
        <w:t xml:space="preserve"> </w:t>
      </w:r>
    </w:p>
    <w:p w14:paraId="17E92A93" w14:textId="77777777" w:rsidR="00140EA5" w:rsidRPr="00A43ABF" w:rsidRDefault="00140EA5" w:rsidP="00140EA5">
      <w:pPr>
        <w:rPr>
          <w:sz w:val="28"/>
          <w:szCs w:val="28"/>
        </w:rPr>
      </w:pPr>
    </w:p>
    <w:p w14:paraId="037F7AD8" w14:textId="1F54D867" w:rsidR="00140EA5" w:rsidRPr="00F21721" w:rsidRDefault="00F21721" w:rsidP="00F21721">
      <w:pPr>
        <w:ind w:left="720" w:hanging="720"/>
        <w:jc w:val="both"/>
        <w:rPr>
          <w:rFonts w:asciiTheme="minorHAnsi" w:hAnsiTheme="minorHAnsi" w:cstheme="minorHAnsi"/>
        </w:rPr>
      </w:pPr>
      <w:r w:rsidRPr="00F21721">
        <w:rPr>
          <w:rFonts w:asciiTheme="minorHAnsi" w:hAnsiTheme="minorHAnsi" w:cstheme="minorHAnsi"/>
        </w:rPr>
        <w:t>5.2</w:t>
      </w:r>
      <w:r w:rsidRPr="00F21721">
        <w:rPr>
          <w:rFonts w:asciiTheme="minorHAnsi" w:hAnsiTheme="minorHAnsi" w:cstheme="minorHAnsi"/>
        </w:rPr>
        <w:tab/>
      </w:r>
      <w:r w:rsidR="00140EA5" w:rsidRPr="00F21721">
        <w:rPr>
          <w:rFonts w:asciiTheme="minorHAnsi" w:hAnsiTheme="minorHAnsi" w:cstheme="minorHAnsi"/>
        </w:rPr>
        <w:t xml:space="preserve">An interagency referral discussion (IRD) is the formal process of information sharing, assessment, analysis, and decision-making following reported concern about abuse or neglect of a child or young person up to the age of 18 years.  </w:t>
      </w:r>
    </w:p>
    <w:p w14:paraId="0F31C627" w14:textId="77777777" w:rsidR="00140EA5" w:rsidRPr="00F21721" w:rsidRDefault="00140EA5" w:rsidP="00EF1846">
      <w:pPr>
        <w:jc w:val="both"/>
        <w:rPr>
          <w:rFonts w:asciiTheme="minorHAnsi" w:hAnsiTheme="minorHAnsi" w:cstheme="minorHAnsi"/>
        </w:rPr>
      </w:pPr>
    </w:p>
    <w:p w14:paraId="4E143969" w14:textId="0CB058CE" w:rsidR="00140EA5" w:rsidRPr="00F21721" w:rsidRDefault="00F21721" w:rsidP="00F21721">
      <w:pPr>
        <w:ind w:left="720" w:hanging="720"/>
        <w:jc w:val="both"/>
        <w:rPr>
          <w:rFonts w:asciiTheme="minorHAnsi" w:hAnsiTheme="minorHAnsi" w:cstheme="minorHAnsi"/>
        </w:rPr>
      </w:pPr>
      <w:r>
        <w:rPr>
          <w:rFonts w:asciiTheme="minorHAnsi" w:hAnsiTheme="minorHAnsi" w:cstheme="minorHAnsi"/>
        </w:rPr>
        <w:t>5.3</w:t>
      </w:r>
      <w:r>
        <w:rPr>
          <w:rFonts w:asciiTheme="minorHAnsi" w:hAnsiTheme="minorHAnsi" w:cstheme="minorHAnsi"/>
        </w:rPr>
        <w:tab/>
      </w:r>
      <w:r w:rsidR="00140EA5" w:rsidRPr="00F21721">
        <w:rPr>
          <w:rFonts w:asciiTheme="minorHAnsi" w:hAnsiTheme="minorHAnsi" w:cstheme="minorHAnsi"/>
        </w:rPr>
        <w:t xml:space="preserve">Concerns may relate to familial and non-familial concerns, and of brothers / sisters or other children within the same context. This includes an unborn baby that may be exposed to current or future risk. </w:t>
      </w:r>
    </w:p>
    <w:p w14:paraId="014DE193" w14:textId="77777777" w:rsidR="00140EA5" w:rsidRPr="00F21721" w:rsidRDefault="00140EA5" w:rsidP="00EF1846">
      <w:pPr>
        <w:jc w:val="both"/>
        <w:rPr>
          <w:rFonts w:asciiTheme="minorHAnsi" w:hAnsiTheme="minorHAnsi" w:cstheme="minorHAnsi"/>
        </w:rPr>
      </w:pPr>
    </w:p>
    <w:p w14:paraId="78EB42AA" w14:textId="0E12B7DA" w:rsidR="00140EA5" w:rsidRPr="00F21721" w:rsidRDefault="00F21721" w:rsidP="00F21721">
      <w:pPr>
        <w:ind w:left="720" w:hanging="720"/>
        <w:jc w:val="both"/>
        <w:rPr>
          <w:rFonts w:asciiTheme="minorHAnsi" w:hAnsiTheme="minorHAnsi" w:cstheme="minorHAnsi"/>
        </w:rPr>
      </w:pPr>
      <w:r>
        <w:rPr>
          <w:rFonts w:asciiTheme="minorHAnsi" w:hAnsiTheme="minorHAnsi" w:cstheme="minorHAnsi"/>
        </w:rPr>
        <w:t>5.4</w:t>
      </w:r>
      <w:r>
        <w:rPr>
          <w:rFonts w:asciiTheme="minorHAnsi" w:hAnsiTheme="minorHAnsi" w:cstheme="minorHAnsi"/>
        </w:rPr>
        <w:tab/>
      </w:r>
      <w:r w:rsidR="00140EA5" w:rsidRPr="00F21721">
        <w:rPr>
          <w:rFonts w:asciiTheme="minorHAnsi" w:hAnsiTheme="minorHAnsi" w:cstheme="minorHAnsi"/>
        </w:rPr>
        <w:t xml:space="preserve">An IRD takes place whenever a </w:t>
      </w:r>
      <w:r w:rsidR="00BE1432">
        <w:rPr>
          <w:rFonts w:asciiTheme="minorHAnsi" w:hAnsiTheme="minorHAnsi" w:cstheme="minorHAnsi"/>
        </w:rPr>
        <w:t>c</w:t>
      </w:r>
      <w:r w:rsidR="00140EA5" w:rsidRPr="00F21721">
        <w:rPr>
          <w:rFonts w:asciiTheme="minorHAnsi" w:hAnsiTheme="minorHAnsi" w:cstheme="minorHAnsi"/>
        </w:rPr>
        <w:t xml:space="preserve">hild </w:t>
      </w:r>
      <w:r w:rsidR="00BE1432">
        <w:rPr>
          <w:rFonts w:asciiTheme="minorHAnsi" w:hAnsiTheme="minorHAnsi" w:cstheme="minorHAnsi"/>
        </w:rPr>
        <w:t>p</w:t>
      </w:r>
      <w:r w:rsidR="00140EA5" w:rsidRPr="00F21721">
        <w:rPr>
          <w:rFonts w:asciiTheme="minorHAnsi" w:hAnsiTheme="minorHAnsi" w:cstheme="minorHAnsi"/>
        </w:rPr>
        <w:t xml:space="preserve">rotection </w:t>
      </w:r>
      <w:r w:rsidR="00BE1432">
        <w:rPr>
          <w:rFonts w:asciiTheme="minorHAnsi" w:hAnsiTheme="minorHAnsi" w:cstheme="minorHAnsi"/>
        </w:rPr>
        <w:t>r</w:t>
      </w:r>
      <w:r w:rsidR="00140EA5" w:rsidRPr="00F21721">
        <w:rPr>
          <w:rFonts w:asciiTheme="minorHAnsi" w:hAnsiTheme="minorHAnsi" w:cstheme="minorHAnsi"/>
        </w:rPr>
        <w:t xml:space="preserve">eferral is received from any agency by police, health or social work and indicates that a child has suffered, is suffering or may be at risk of significant harm, abuse, or neglect. The IRD provides the strategic direction through joint information sharing, assessment and decision making. </w:t>
      </w:r>
    </w:p>
    <w:p w14:paraId="2F8EAAE6" w14:textId="77777777" w:rsidR="00140EA5" w:rsidRPr="00F21721" w:rsidRDefault="00140EA5" w:rsidP="00140EA5">
      <w:pPr>
        <w:rPr>
          <w:rFonts w:asciiTheme="minorHAnsi" w:hAnsiTheme="minorHAnsi" w:cstheme="minorHAnsi"/>
          <w:b/>
          <w:bCs/>
          <w:color w:val="ED7D31" w:themeColor="accent2"/>
        </w:rPr>
      </w:pPr>
    </w:p>
    <w:p w14:paraId="74696592" w14:textId="2DE46F4D" w:rsidR="00140EA5" w:rsidRPr="00583290" w:rsidRDefault="00140EA5" w:rsidP="00140EA5">
      <w:pPr>
        <w:rPr>
          <w:b/>
          <w:bCs/>
          <w:color w:val="8EAADB" w:themeColor="accent1" w:themeTint="99"/>
        </w:rPr>
      </w:pPr>
      <w:r w:rsidRPr="00583290">
        <w:rPr>
          <w:b/>
          <w:bCs/>
          <w:color w:val="8EAADB" w:themeColor="accent1" w:themeTint="99"/>
        </w:rPr>
        <w:t>Timescales</w:t>
      </w:r>
    </w:p>
    <w:p w14:paraId="199A90F5" w14:textId="77777777" w:rsidR="00140EA5" w:rsidRDefault="00140EA5" w:rsidP="00140EA5"/>
    <w:p w14:paraId="0A6A8EF3" w14:textId="7EED95F7" w:rsidR="00140EA5" w:rsidRPr="00801EA4" w:rsidRDefault="00801EA4" w:rsidP="00801EA4">
      <w:pPr>
        <w:ind w:left="720" w:hanging="720"/>
        <w:jc w:val="both"/>
        <w:rPr>
          <w:rFonts w:asciiTheme="minorHAnsi" w:hAnsiTheme="minorHAnsi" w:cstheme="minorHAnsi"/>
        </w:rPr>
      </w:pPr>
      <w:r>
        <w:rPr>
          <w:rFonts w:asciiTheme="minorHAnsi" w:hAnsiTheme="minorHAnsi" w:cstheme="minorHAnsi"/>
        </w:rPr>
        <w:t>5.5</w:t>
      </w:r>
      <w:r>
        <w:rPr>
          <w:rFonts w:asciiTheme="minorHAnsi" w:hAnsiTheme="minorHAnsi" w:cstheme="minorHAnsi"/>
        </w:rPr>
        <w:tab/>
      </w:r>
      <w:r w:rsidR="00140EA5" w:rsidRPr="00801EA4">
        <w:rPr>
          <w:rFonts w:asciiTheme="minorHAnsi" w:hAnsiTheme="minorHAnsi" w:cstheme="minorHAnsi"/>
        </w:rPr>
        <w:t xml:space="preserve">The IRD must be convened as soon as reasonably practical. </w:t>
      </w:r>
      <w:r w:rsidR="006B2BF2">
        <w:rPr>
          <w:rFonts w:asciiTheme="minorHAnsi" w:hAnsiTheme="minorHAnsi" w:cstheme="minorHAnsi"/>
        </w:rPr>
        <w:t xml:space="preserve">The national best practice standard is that an IRD should be convened within 48 hours and Inverclyde aspires to this standard. </w:t>
      </w:r>
      <w:r w:rsidR="00140EA5" w:rsidRPr="00801EA4">
        <w:rPr>
          <w:rFonts w:asciiTheme="minorHAnsi" w:hAnsiTheme="minorHAnsi" w:cstheme="minorHAnsi"/>
        </w:rPr>
        <w:t>Where there is a risk to the life of a child or the likelihood of immediate risk or significant harm, intervention must not be delayed pending information gathering/sharing. The IRD process may have to begin out with core hours, with a focus on immediate protective actions and interim safety planning. A comprehensive IRD must be completed as soon as practical, normally the next working day.</w:t>
      </w:r>
    </w:p>
    <w:p w14:paraId="3E2099C9" w14:textId="77777777" w:rsidR="00140EA5" w:rsidRDefault="00140EA5" w:rsidP="00140EA5">
      <w:pPr>
        <w:rPr>
          <w:b/>
          <w:bCs/>
          <w:color w:val="ED7D31" w:themeColor="accent2"/>
        </w:rPr>
      </w:pPr>
    </w:p>
    <w:p w14:paraId="5DF7D8FB" w14:textId="77777777" w:rsidR="0041627A" w:rsidRDefault="0041627A" w:rsidP="00140EA5">
      <w:pPr>
        <w:rPr>
          <w:b/>
          <w:bCs/>
          <w:color w:val="ED7D31" w:themeColor="accent2"/>
        </w:rPr>
      </w:pPr>
    </w:p>
    <w:p w14:paraId="67FD3E3B" w14:textId="77777777" w:rsidR="0041627A" w:rsidRDefault="0041627A" w:rsidP="00140EA5">
      <w:pPr>
        <w:rPr>
          <w:b/>
          <w:bCs/>
          <w:color w:val="ED7D31" w:themeColor="accent2"/>
        </w:rPr>
      </w:pPr>
    </w:p>
    <w:p w14:paraId="0E2FACAD" w14:textId="77777777" w:rsidR="0041627A" w:rsidRDefault="0041627A" w:rsidP="00140EA5">
      <w:pPr>
        <w:rPr>
          <w:b/>
          <w:bCs/>
          <w:color w:val="ED7D31" w:themeColor="accent2"/>
        </w:rPr>
      </w:pPr>
    </w:p>
    <w:p w14:paraId="34FAABF6" w14:textId="2EE5BA16" w:rsidR="00140EA5" w:rsidRPr="00583290" w:rsidRDefault="00140EA5" w:rsidP="00140EA5">
      <w:pPr>
        <w:rPr>
          <w:b/>
          <w:bCs/>
          <w:color w:val="8EAADB" w:themeColor="accent1" w:themeTint="99"/>
        </w:rPr>
      </w:pPr>
      <w:r w:rsidRPr="00583290">
        <w:rPr>
          <w:b/>
          <w:bCs/>
          <w:color w:val="8EAADB" w:themeColor="accent1" w:themeTint="99"/>
        </w:rPr>
        <w:lastRenderedPageBreak/>
        <w:t>Process</w:t>
      </w:r>
    </w:p>
    <w:p w14:paraId="59DC45F4" w14:textId="77777777" w:rsidR="00140EA5" w:rsidRDefault="00140EA5" w:rsidP="00140EA5"/>
    <w:p w14:paraId="0FA3D23D" w14:textId="54948B7A" w:rsidR="00140EA5" w:rsidRPr="00DF5E37" w:rsidRDefault="00DF5E37" w:rsidP="00DF5E37">
      <w:pPr>
        <w:ind w:left="720" w:hanging="720"/>
        <w:jc w:val="both"/>
        <w:rPr>
          <w:rFonts w:asciiTheme="minorHAnsi" w:hAnsiTheme="minorHAnsi" w:cstheme="minorHAnsi"/>
        </w:rPr>
      </w:pPr>
      <w:r>
        <w:rPr>
          <w:rFonts w:asciiTheme="minorHAnsi" w:hAnsiTheme="minorHAnsi" w:cstheme="minorHAnsi"/>
        </w:rPr>
        <w:t>5.6</w:t>
      </w:r>
      <w:r>
        <w:rPr>
          <w:rFonts w:asciiTheme="minorHAnsi" w:hAnsiTheme="minorHAnsi" w:cstheme="minorHAnsi"/>
        </w:rPr>
        <w:tab/>
      </w:r>
      <w:r w:rsidR="00140EA5" w:rsidRPr="00DF5E37">
        <w:rPr>
          <w:rFonts w:asciiTheme="minorHAnsi" w:hAnsiTheme="minorHAnsi" w:cstheme="minorHAnsi"/>
        </w:rPr>
        <w:t>The IRD can be a process rather than a single event.  Information must be gathered,</w:t>
      </w:r>
      <w:r w:rsidR="00140EA5">
        <w:t xml:space="preserve"> </w:t>
      </w:r>
      <w:r w:rsidR="00140EA5" w:rsidRPr="00DF5E37">
        <w:rPr>
          <w:rFonts w:asciiTheme="minorHAnsi" w:hAnsiTheme="minorHAnsi" w:cstheme="minorHAnsi"/>
        </w:rPr>
        <w:t xml:space="preserve">shared, and recorded at each meeting, </w:t>
      </w:r>
      <w:r w:rsidR="001B586C" w:rsidRPr="00DF5E37">
        <w:rPr>
          <w:rFonts w:asciiTheme="minorHAnsi" w:hAnsiTheme="minorHAnsi" w:cstheme="minorHAnsi"/>
        </w:rPr>
        <w:t>to</w:t>
      </w:r>
      <w:r w:rsidR="00140EA5" w:rsidRPr="00DF5E37">
        <w:rPr>
          <w:rFonts w:asciiTheme="minorHAnsi" w:hAnsiTheme="minorHAnsi" w:cstheme="minorHAnsi"/>
        </w:rPr>
        <w:t xml:space="preserve"> support co-ordinated decision-making and response by the core agencies. Where concerns exist in relation to multiple families / children, a strategic and coordinated response will be required. Additional agencies including adult services, or third sector agencies may also contribute information to inform the decision-making process.</w:t>
      </w:r>
    </w:p>
    <w:p w14:paraId="7F326AC6" w14:textId="77777777" w:rsidR="00751801" w:rsidRPr="00DF5E37" w:rsidRDefault="00751801" w:rsidP="00751801">
      <w:pPr>
        <w:jc w:val="both"/>
        <w:rPr>
          <w:rFonts w:asciiTheme="minorHAnsi" w:hAnsiTheme="minorHAnsi" w:cstheme="minorHAnsi"/>
        </w:rPr>
      </w:pPr>
    </w:p>
    <w:p w14:paraId="1AC527C8" w14:textId="50384DEF" w:rsidR="00140EA5" w:rsidRPr="001B586C" w:rsidRDefault="001B586C" w:rsidP="001B586C">
      <w:pPr>
        <w:ind w:left="720" w:hanging="720"/>
        <w:jc w:val="both"/>
        <w:rPr>
          <w:rFonts w:asciiTheme="minorHAnsi" w:hAnsiTheme="minorHAnsi" w:cstheme="minorHAnsi"/>
        </w:rPr>
      </w:pPr>
      <w:r>
        <w:rPr>
          <w:rFonts w:asciiTheme="minorHAnsi" w:hAnsiTheme="minorHAnsi" w:cstheme="minorHAnsi"/>
        </w:rPr>
        <w:t>5.7</w:t>
      </w:r>
      <w:r>
        <w:rPr>
          <w:rFonts w:asciiTheme="minorHAnsi" w:hAnsiTheme="minorHAnsi" w:cstheme="minorHAnsi"/>
        </w:rPr>
        <w:tab/>
      </w:r>
      <w:r w:rsidR="00140EA5" w:rsidRPr="00DF5E37">
        <w:rPr>
          <w:rFonts w:asciiTheme="minorHAnsi" w:hAnsiTheme="minorHAnsi" w:cstheme="minorHAnsi"/>
        </w:rPr>
        <w:t>Social work services have lead responsibility for enquiries relating to children who are experiencing or are likely to experience significant harm and assessments of children in need. The police have lead responsibility for criminal investigations relating to child abuse and neglect and share responsibilities to keep the child safe. A designated</w:t>
      </w:r>
      <w:r w:rsidR="00140EA5">
        <w:t xml:space="preserve"> </w:t>
      </w:r>
      <w:r w:rsidR="00140EA5" w:rsidRPr="001B586C">
        <w:rPr>
          <w:rFonts w:asciiTheme="minorHAnsi" w:hAnsiTheme="minorHAnsi" w:cstheme="minorHAnsi"/>
        </w:rPr>
        <w:t>health professional will lead on the need for and nature of recommended health assessments as part of the process.</w:t>
      </w:r>
    </w:p>
    <w:p w14:paraId="7E2FBB9F" w14:textId="77777777" w:rsidR="00140EA5" w:rsidRDefault="00140EA5" w:rsidP="00140EA5">
      <w:pPr>
        <w:rPr>
          <w:b/>
          <w:bCs/>
          <w:color w:val="ED7D31" w:themeColor="accent2"/>
        </w:rPr>
      </w:pPr>
    </w:p>
    <w:p w14:paraId="1893F149" w14:textId="1301064A" w:rsidR="00140EA5" w:rsidRPr="0072443B" w:rsidRDefault="00140EA5" w:rsidP="00140EA5">
      <w:pPr>
        <w:rPr>
          <w:b/>
          <w:bCs/>
          <w:color w:val="ED7D31" w:themeColor="accent2"/>
        </w:rPr>
      </w:pPr>
      <w:r w:rsidRPr="00583290">
        <w:rPr>
          <w:b/>
          <w:bCs/>
          <w:color w:val="8EAADB" w:themeColor="accent1" w:themeTint="99"/>
        </w:rPr>
        <w:t xml:space="preserve">Agency </w:t>
      </w:r>
      <w:r w:rsidR="00A2019B" w:rsidRPr="00583290">
        <w:rPr>
          <w:b/>
          <w:bCs/>
          <w:color w:val="8EAADB" w:themeColor="accent1" w:themeTint="99"/>
        </w:rPr>
        <w:t>r</w:t>
      </w:r>
      <w:r w:rsidRPr="00583290">
        <w:rPr>
          <w:b/>
          <w:bCs/>
          <w:color w:val="8EAADB" w:themeColor="accent1" w:themeTint="99"/>
        </w:rPr>
        <w:t>epresentation</w:t>
      </w:r>
    </w:p>
    <w:p w14:paraId="7DB803C5" w14:textId="77777777" w:rsidR="00A2019B" w:rsidRPr="00CC00C0" w:rsidRDefault="00A2019B" w:rsidP="00140EA5">
      <w:pPr>
        <w:rPr>
          <w:b/>
          <w:bCs/>
          <w:color w:val="ED7D31" w:themeColor="accent2"/>
        </w:rPr>
      </w:pPr>
    </w:p>
    <w:p w14:paraId="7E9C37E3" w14:textId="33B5E1A2" w:rsidR="00140EA5" w:rsidRPr="001B586C" w:rsidRDefault="001B586C" w:rsidP="001B586C">
      <w:pPr>
        <w:ind w:left="720" w:hanging="720"/>
        <w:jc w:val="both"/>
        <w:rPr>
          <w:rFonts w:asciiTheme="minorHAnsi" w:hAnsiTheme="minorHAnsi" w:cstheme="minorHAnsi"/>
        </w:rPr>
      </w:pPr>
      <w:r w:rsidRPr="001B586C">
        <w:rPr>
          <w:rFonts w:asciiTheme="minorHAnsi" w:hAnsiTheme="minorHAnsi" w:cstheme="minorHAnsi"/>
        </w:rPr>
        <w:t>5.8</w:t>
      </w:r>
      <w:r w:rsidRPr="001B586C">
        <w:rPr>
          <w:rFonts w:asciiTheme="minorHAnsi" w:hAnsiTheme="minorHAnsi" w:cstheme="minorHAnsi"/>
        </w:rPr>
        <w:tab/>
      </w:r>
      <w:r w:rsidR="00140EA5" w:rsidRPr="001B586C">
        <w:rPr>
          <w:rFonts w:asciiTheme="minorHAnsi" w:hAnsiTheme="minorHAnsi" w:cstheme="minorHAnsi"/>
        </w:rPr>
        <w:t xml:space="preserve">Core agency representatives will be responsible for joint decision making within the IRD. They must be sufficiently senior to assess and discuss available information and to make decisions on behalf of their agency. This would normally be a </w:t>
      </w:r>
      <w:r w:rsidR="008B5599">
        <w:rPr>
          <w:rFonts w:asciiTheme="minorHAnsi" w:hAnsiTheme="minorHAnsi" w:cstheme="minorHAnsi"/>
        </w:rPr>
        <w:t>se</w:t>
      </w:r>
      <w:r w:rsidR="00140EA5" w:rsidRPr="001B586C">
        <w:rPr>
          <w:rFonts w:asciiTheme="minorHAnsi" w:hAnsiTheme="minorHAnsi" w:cstheme="minorHAnsi"/>
        </w:rPr>
        <w:t xml:space="preserve">nior </w:t>
      </w:r>
      <w:r w:rsidR="008B5599">
        <w:rPr>
          <w:rFonts w:asciiTheme="minorHAnsi" w:hAnsiTheme="minorHAnsi" w:cstheme="minorHAnsi"/>
        </w:rPr>
        <w:t>s</w:t>
      </w:r>
      <w:r w:rsidR="00140EA5" w:rsidRPr="001B586C">
        <w:rPr>
          <w:rFonts w:asciiTheme="minorHAnsi" w:hAnsiTheme="minorHAnsi" w:cstheme="minorHAnsi"/>
        </w:rPr>
        <w:t xml:space="preserve">ocial </w:t>
      </w:r>
      <w:r w:rsidR="008B5599">
        <w:rPr>
          <w:rFonts w:asciiTheme="minorHAnsi" w:hAnsiTheme="minorHAnsi" w:cstheme="minorHAnsi"/>
        </w:rPr>
        <w:t>w</w:t>
      </w:r>
      <w:r w:rsidR="00140EA5" w:rsidRPr="001B586C">
        <w:rPr>
          <w:rFonts w:asciiTheme="minorHAnsi" w:hAnsiTheme="minorHAnsi" w:cstheme="minorHAnsi"/>
        </w:rPr>
        <w:t>orker</w:t>
      </w:r>
      <w:r w:rsidR="008B5599">
        <w:rPr>
          <w:rFonts w:asciiTheme="minorHAnsi" w:hAnsiTheme="minorHAnsi" w:cstheme="minorHAnsi"/>
        </w:rPr>
        <w:t>,</w:t>
      </w:r>
      <w:r w:rsidR="00140EA5" w:rsidRPr="001B586C">
        <w:rPr>
          <w:rFonts w:asciiTheme="minorHAnsi" w:hAnsiTheme="minorHAnsi" w:cstheme="minorHAnsi"/>
        </w:rPr>
        <w:t xml:space="preserve"> a </w:t>
      </w:r>
      <w:r w:rsidR="008B5599">
        <w:rPr>
          <w:rFonts w:asciiTheme="minorHAnsi" w:hAnsiTheme="minorHAnsi" w:cstheme="minorHAnsi"/>
        </w:rPr>
        <w:t>d</w:t>
      </w:r>
      <w:r w:rsidR="00140EA5" w:rsidRPr="001B586C">
        <w:rPr>
          <w:rFonts w:asciiTheme="minorHAnsi" w:hAnsiTheme="minorHAnsi" w:cstheme="minorHAnsi"/>
        </w:rPr>
        <w:t xml:space="preserve">etective </w:t>
      </w:r>
      <w:r w:rsidR="008B5599">
        <w:rPr>
          <w:rFonts w:asciiTheme="minorHAnsi" w:hAnsiTheme="minorHAnsi" w:cstheme="minorHAnsi"/>
        </w:rPr>
        <w:t>s</w:t>
      </w:r>
      <w:r w:rsidR="00140EA5" w:rsidRPr="001B586C">
        <w:rPr>
          <w:rFonts w:asciiTheme="minorHAnsi" w:hAnsiTheme="minorHAnsi" w:cstheme="minorHAnsi"/>
        </w:rPr>
        <w:t>ergeant</w:t>
      </w:r>
      <w:r w:rsidR="008B5599">
        <w:rPr>
          <w:rFonts w:asciiTheme="minorHAnsi" w:hAnsiTheme="minorHAnsi" w:cstheme="minorHAnsi"/>
        </w:rPr>
        <w:t>,</w:t>
      </w:r>
      <w:r w:rsidR="00140EA5" w:rsidRPr="001B586C">
        <w:rPr>
          <w:rFonts w:asciiTheme="minorHAnsi" w:hAnsiTheme="minorHAnsi" w:cstheme="minorHAnsi"/>
        </w:rPr>
        <w:t xml:space="preserve"> the identified </w:t>
      </w:r>
      <w:r w:rsidR="008B5599">
        <w:rPr>
          <w:rFonts w:asciiTheme="minorHAnsi" w:hAnsiTheme="minorHAnsi" w:cstheme="minorHAnsi"/>
        </w:rPr>
        <w:t>c</w:t>
      </w:r>
      <w:r w:rsidR="00140EA5" w:rsidRPr="001B586C">
        <w:rPr>
          <w:rFonts w:asciiTheme="minorHAnsi" w:hAnsiTheme="minorHAnsi" w:cstheme="minorHAnsi"/>
        </w:rPr>
        <w:t xml:space="preserve">hild </w:t>
      </w:r>
      <w:r w:rsidR="008B5599">
        <w:rPr>
          <w:rFonts w:asciiTheme="minorHAnsi" w:hAnsiTheme="minorHAnsi" w:cstheme="minorHAnsi"/>
        </w:rPr>
        <w:t>p</w:t>
      </w:r>
      <w:r w:rsidR="00140EA5" w:rsidRPr="001B586C">
        <w:rPr>
          <w:rFonts w:asciiTheme="minorHAnsi" w:hAnsiTheme="minorHAnsi" w:cstheme="minorHAnsi"/>
        </w:rPr>
        <w:t xml:space="preserve">rotection </w:t>
      </w:r>
      <w:r w:rsidR="008B5599">
        <w:rPr>
          <w:rFonts w:asciiTheme="minorHAnsi" w:hAnsiTheme="minorHAnsi" w:cstheme="minorHAnsi"/>
        </w:rPr>
        <w:t>a</w:t>
      </w:r>
      <w:r w:rsidR="00140EA5" w:rsidRPr="001B586C">
        <w:rPr>
          <w:rFonts w:asciiTheme="minorHAnsi" w:hAnsiTheme="minorHAnsi" w:cstheme="minorHAnsi"/>
        </w:rPr>
        <w:t>dvisor</w:t>
      </w:r>
      <w:r w:rsidR="008B5599">
        <w:rPr>
          <w:rFonts w:asciiTheme="minorHAnsi" w:hAnsiTheme="minorHAnsi" w:cstheme="minorHAnsi"/>
        </w:rPr>
        <w:t xml:space="preserve"> </w:t>
      </w:r>
      <w:r w:rsidR="00140EA5" w:rsidRPr="001B586C">
        <w:rPr>
          <w:rFonts w:asciiTheme="minorHAnsi" w:hAnsiTheme="minorHAnsi" w:cstheme="minorHAnsi"/>
        </w:rPr>
        <w:t>NHS Lanarkshire/Glasgow, and an appropriate Education Manager. On some occasions, senior managers from private schools, nurseries, adult services or third sector organisations may be included for the duration of the IRD.</w:t>
      </w:r>
    </w:p>
    <w:p w14:paraId="448FCDED" w14:textId="77777777" w:rsidR="00140EA5" w:rsidRDefault="00140EA5" w:rsidP="00140EA5">
      <w:pPr>
        <w:jc w:val="both"/>
        <w:rPr>
          <w:b/>
          <w:bCs/>
          <w:color w:val="ED7D31" w:themeColor="accent2"/>
        </w:rPr>
      </w:pPr>
    </w:p>
    <w:p w14:paraId="3DFB549E" w14:textId="6D33ADA3" w:rsidR="00A2019B" w:rsidRPr="00583290" w:rsidRDefault="00A2019B" w:rsidP="00140EA5">
      <w:pPr>
        <w:jc w:val="both"/>
        <w:rPr>
          <w:b/>
          <w:bCs/>
          <w:color w:val="8EAADB" w:themeColor="accent1" w:themeTint="99"/>
        </w:rPr>
      </w:pPr>
      <w:r w:rsidRPr="00583290">
        <w:rPr>
          <w:b/>
          <w:bCs/>
          <w:color w:val="8EAADB" w:themeColor="accent1" w:themeTint="99"/>
        </w:rPr>
        <w:t>Interim safe</w:t>
      </w:r>
      <w:r w:rsidR="00B964C0" w:rsidRPr="00583290">
        <w:rPr>
          <w:b/>
          <w:bCs/>
          <w:color w:val="8EAADB" w:themeColor="accent1" w:themeTint="99"/>
        </w:rPr>
        <w:t>t</w:t>
      </w:r>
      <w:r w:rsidRPr="00583290">
        <w:rPr>
          <w:b/>
          <w:bCs/>
          <w:color w:val="8EAADB" w:themeColor="accent1" w:themeTint="99"/>
        </w:rPr>
        <w:t xml:space="preserve">y </w:t>
      </w:r>
      <w:r w:rsidR="00B964C0" w:rsidRPr="00583290">
        <w:rPr>
          <w:b/>
          <w:bCs/>
          <w:color w:val="8EAADB" w:themeColor="accent1" w:themeTint="99"/>
        </w:rPr>
        <w:t>p</w:t>
      </w:r>
      <w:r w:rsidRPr="00583290">
        <w:rPr>
          <w:b/>
          <w:bCs/>
          <w:color w:val="8EAADB" w:themeColor="accent1" w:themeTint="99"/>
        </w:rPr>
        <w:t>lan</w:t>
      </w:r>
      <w:r w:rsidR="009B0932" w:rsidRPr="00583290">
        <w:rPr>
          <w:b/>
          <w:bCs/>
          <w:color w:val="8EAADB" w:themeColor="accent1" w:themeTint="99"/>
        </w:rPr>
        <w:t xml:space="preserve">   </w:t>
      </w:r>
    </w:p>
    <w:p w14:paraId="5C5F2122" w14:textId="77777777" w:rsidR="00A2019B" w:rsidRDefault="00A2019B" w:rsidP="00140EA5">
      <w:pPr>
        <w:jc w:val="both"/>
        <w:rPr>
          <w:b/>
          <w:bCs/>
          <w:color w:val="ED7D31" w:themeColor="accent2"/>
        </w:rPr>
      </w:pPr>
    </w:p>
    <w:p w14:paraId="7AA0F782" w14:textId="57E102FB" w:rsidR="00E72D55" w:rsidRPr="001B586C" w:rsidRDefault="001B586C" w:rsidP="001B586C">
      <w:pPr>
        <w:ind w:left="720" w:hanging="720"/>
        <w:jc w:val="both"/>
        <w:rPr>
          <w:rFonts w:asciiTheme="minorHAnsi" w:hAnsiTheme="minorHAnsi" w:cstheme="minorHAnsi"/>
        </w:rPr>
      </w:pPr>
      <w:r>
        <w:rPr>
          <w:rFonts w:asciiTheme="minorHAnsi" w:hAnsiTheme="minorHAnsi" w:cstheme="minorHAnsi"/>
        </w:rPr>
        <w:t>5.9</w:t>
      </w:r>
      <w:r>
        <w:rPr>
          <w:rFonts w:asciiTheme="minorHAnsi" w:hAnsiTheme="minorHAnsi" w:cstheme="minorHAnsi"/>
        </w:rPr>
        <w:tab/>
        <w:t>T</w:t>
      </w:r>
      <w:r w:rsidR="00B964C0" w:rsidRPr="001B586C">
        <w:rPr>
          <w:rFonts w:asciiTheme="minorHAnsi" w:hAnsiTheme="minorHAnsi" w:cstheme="minorHAnsi"/>
        </w:rPr>
        <w:t>he</w:t>
      </w:r>
      <w:r w:rsidR="00A2019B" w:rsidRPr="001B586C">
        <w:rPr>
          <w:rFonts w:asciiTheme="minorHAnsi" w:hAnsiTheme="minorHAnsi" w:cstheme="minorHAnsi"/>
        </w:rPr>
        <w:t xml:space="preserve"> purpose of an </w:t>
      </w:r>
      <w:r w:rsidR="00A2019B" w:rsidRPr="00401ECE">
        <w:rPr>
          <w:rFonts w:asciiTheme="minorHAnsi" w:hAnsiTheme="minorHAnsi" w:cstheme="minorHAnsi"/>
        </w:rPr>
        <w:t xml:space="preserve">interim safety plan is </w:t>
      </w:r>
      <w:r w:rsidR="00A2019B" w:rsidRPr="001B586C">
        <w:rPr>
          <w:rFonts w:asciiTheme="minorHAnsi" w:hAnsiTheme="minorHAnsi" w:cstheme="minorHAnsi"/>
        </w:rPr>
        <w:t xml:space="preserve">to ensure a child’s </w:t>
      </w:r>
      <w:r w:rsidR="009D440A" w:rsidRPr="001B586C">
        <w:rPr>
          <w:rFonts w:asciiTheme="minorHAnsi" w:hAnsiTheme="minorHAnsi" w:cstheme="minorHAnsi"/>
        </w:rPr>
        <w:t xml:space="preserve">immediate </w:t>
      </w:r>
      <w:r w:rsidR="00A2019B" w:rsidRPr="001B586C">
        <w:rPr>
          <w:rFonts w:asciiTheme="minorHAnsi" w:hAnsiTheme="minorHAnsi" w:cstheme="minorHAnsi"/>
        </w:rPr>
        <w:t>safety until such time as a CPPM is held</w:t>
      </w:r>
      <w:r w:rsidR="00623890" w:rsidRPr="001B586C">
        <w:rPr>
          <w:rFonts w:asciiTheme="minorHAnsi" w:hAnsiTheme="minorHAnsi" w:cstheme="minorHAnsi"/>
        </w:rPr>
        <w:t xml:space="preserve">.  An </w:t>
      </w:r>
      <w:r w:rsidR="00A2019B" w:rsidRPr="001B586C">
        <w:rPr>
          <w:rFonts w:asciiTheme="minorHAnsi" w:hAnsiTheme="minorHAnsi" w:cstheme="minorHAnsi"/>
        </w:rPr>
        <w:t>interim safety plan is about safety right now</w:t>
      </w:r>
      <w:r w:rsidR="00E72D55" w:rsidRPr="001B586C">
        <w:rPr>
          <w:rFonts w:asciiTheme="minorHAnsi" w:hAnsiTheme="minorHAnsi" w:cstheme="minorHAnsi"/>
        </w:rPr>
        <w:t xml:space="preserve"> and</w:t>
      </w:r>
      <w:r w:rsidR="00A2019B" w:rsidRPr="001B586C">
        <w:rPr>
          <w:rFonts w:asciiTheme="minorHAnsi" w:hAnsiTheme="minorHAnsi" w:cstheme="minorHAnsi"/>
        </w:rPr>
        <w:t xml:space="preserve"> those who are participants in the plan must understand and agree what they must do to ensure a child’s safety. </w:t>
      </w:r>
      <w:r w:rsidR="009B0932" w:rsidRPr="001B586C">
        <w:rPr>
          <w:rFonts w:asciiTheme="minorHAnsi" w:hAnsiTheme="minorHAnsi" w:cstheme="minorHAnsi"/>
        </w:rPr>
        <w:t xml:space="preserve">  The safety plan must be recorded and shared</w:t>
      </w:r>
      <w:r w:rsidR="00F12021" w:rsidRPr="001B586C">
        <w:rPr>
          <w:rFonts w:asciiTheme="minorHAnsi" w:hAnsiTheme="minorHAnsi" w:cstheme="minorHAnsi"/>
        </w:rPr>
        <w:t xml:space="preserve"> and must be in plain language.</w:t>
      </w:r>
    </w:p>
    <w:p w14:paraId="232D9E01" w14:textId="77777777" w:rsidR="001B586C" w:rsidRDefault="001B586C" w:rsidP="00751801">
      <w:pPr>
        <w:jc w:val="both"/>
        <w:rPr>
          <w:rFonts w:asciiTheme="minorHAnsi" w:hAnsiTheme="minorHAnsi" w:cstheme="minorHAnsi"/>
        </w:rPr>
      </w:pPr>
    </w:p>
    <w:p w14:paraId="344C2D06" w14:textId="354495A5" w:rsidR="009B0932" w:rsidRPr="001B586C" w:rsidRDefault="008A67AD" w:rsidP="001B586C">
      <w:pPr>
        <w:ind w:firstLine="720"/>
        <w:jc w:val="both"/>
        <w:rPr>
          <w:rFonts w:asciiTheme="minorHAnsi" w:hAnsiTheme="minorHAnsi" w:cstheme="minorHAnsi"/>
        </w:rPr>
      </w:pPr>
      <w:r w:rsidRPr="001B586C">
        <w:rPr>
          <w:rFonts w:asciiTheme="minorHAnsi" w:hAnsiTheme="minorHAnsi" w:cstheme="minorHAnsi"/>
        </w:rPr>
        <w:t>The plan should –</w:t>
      </w:r>
    </w:p>
    <w:p w14:paraId="503A4104" w14:textId="77777777" w:rsidR="000E7C53" w:rsidRPr="001B586C" w:rsidRDefault="000E7C53" w:rsidP="00140EA5">
      <w:pPr>
        <w:jc w:val="both"/>
        <w:rPr>
          <w:rFonts w:asciiTheme="minorHAnsi" w:hAnsiTheme="minorHAnsi" w:cstheme="minorHAnsi"/>
        </w:rPr>
      </w:pPr>
    </w:p>
    <w:p w14:paraId="64EA5F6F" w14:textId="4E9C6522" w:rsidR="008A67AD" w:rsidRPr="001B586C" w:rsidRDefault="00AB429A" w:rsidP="004B40EF">
      <w:pPr>
        <w:pStyle w:val="ListParagraph"/>
        <w:numPr>
          <w:ilvl w:val="0"/>
          <w:numId w:val="20"/>
        </w:numPr>
        <w:jc w:val="both"/>
        <w:rPr>
          <w:rFonts w:asciiTheme="minorHAnsi" w:hAnsiTheme="minorHAnsi" w:cstheme="minorHAnsi"/>
        </w:rPr>
      </w:pPr>
      <w:r w:rsidRPr="001B586C">
        <w:rPr>
          <w:rFonts w:asciiTheme="minorHAnsi" w:hAnsiTheme="minorHAnsi" w:cstheme="minorHAnsi"/>
        </w:rPr>
        <w:t xml:space="preserve">set out </w:t>
      </w:r>
      <w:r w:rsidR="005D2A6D" w:rsidRPr="001B586C">
        <w:rPr>
          <w:rFonts w:asciiTheme="minorHAnsi" w:hAnsiTheme="minorHAnsi" w:cstheme="minorHAnsi"/>
        </w:rPr>
        <w:t xml:space="preserve">how </w:t>
      </w:r>
      <w:r w:rsidRPr="001B586C">
        <w:rPr>
          <w:rFonts w:asciiTheme="minorHAnsi" w:hAnsiTheme="minorHAnsi" w:cstheme="minorHAnsi"/>
        </w:rPr>
        <w:t>reduce</w:t>
      </w:r>
      <w:r w:rsidR="00A2019B" w:rsidRPr="001B586C">
        <w:rPr>
          <w:rFonts w:asciiTheme="minorHAnsi" w:hAnsiTheme="minorHAnsi" w:cstheme="minorHAnsi"/>
        </w:rPr>
        <w:t xml:space="preserve"> </w:t>
      </w:r>
      <w:r w:rsidRPr="001B586C">
        <w:rPr>
          <w:rFonts w:asciiTheme="minorHAnsi" w:hAnsiTheme="minorHAnsi" w:cstheme="minorHAnsi"/>
        </w:rPr>
        <w:t>risk is to man</w:t>
      </w:r>
      <w:r w:rsidR="00B65CA5">
        <w:rPr>
          <w:rFonts w:asciiTheme="minorHAnsi" w:hAnsiTheme="minorHAnsi" w:cstheme="minorHAnsi"/>
        </w:rPr>
        <w:t>a</w:t>
      </w:r>
      <w:r w:rsidRPr="001B586C">
        <w:rPr>
          <w:rFonts w:asciiTheme="minorHAnsi" w:hAnsiTheme="minorHAnsi" w:cstheme="minorHAnsi"/>
        </w:rPr>
        <w:t>ged and reduced</w:t>
      </w:r>
      <w:r w:rsidR="00A2019B" w:rsidRPr="001B586C">
        <w:rPr>
          <w:rFonts w:asciiTheme="minorHAnsi" w:hAnsiTheme="minorHAnsi" w:cstheme="minorHAnsi"/>
        </w:rPr>
        <w:t xml:space="preserve"> </w:t>
      </w:r>
    </w:p>
    <w:p w14:paraId="7293DC52" w14:textId="77777777" w:rsidR="004A1E6F" w:rsidRPr="001B586C" w:rsidRDefault="004A1E6F" w:rsidP="004B40EF">
      <w:pPr>
        <w:pStyle w:val="ListParagraph"/>
        <w:numPr>
          <w:ilvl w:val="0"/>
          <w:numId w:val="20"/>
        </w:numPr>
        <w:jc w:val="both"/>
        <w:rPr>
          <w:rFonts w:asciiTheme="minorHAnsi" w:hAnsiTheme="minorHAnsi" w:cstheme="minorHAnsi"/>
        </w:rPr>
      </w:pPr>
      <w:r w:rsidRPr="001B586C">
        <w:rPr>
          <w:rFonts w:asciiTheme="minorHAnsi" w:hAnsiTheme="minorHAnsi" w:cstheme="minorHAnsi"/>
        </w:rPr>
        <w:t xml:space="preserve">describe </w:t>
      </w:r>
      <w:r w:rsidR="00A2019B" w:rsidRPr="001B586C">
        <w:rPr>
          <w:rFonts w:asciiTheme="minorHAnsi" w:hAnsiTheme="minorHAnsi" w:cstheme="minorHAnsi"/>
        </w:rPr>
        <w:t xml:space="preserve">the actions that persons or services will take </w:t>
      </w:r>
    </w:p>
    <w:p w14:paraId="050239BB" w14:textId="12C9A0FA" w:rsidR="005E0DAE" w:rsidRPr="001B586C" w:rsidRDefault="000E7C53" w:rsidP="004B40EF">
      <w:pPr>
        <w:pStyle w:val="ListParagraph"/>
        <w:numPr>
          <w:ilvl w:val="0"/>
          <w:numId w:val="20"/>
        </w:numPr>
        <w:jc w:val="both"/>
        <w:rPr>
          <w:rFonts w:asciiTheme="minorHAnsi" w:hAnsiTheme="minorHAnsi" w:cstheme="minorHAnsi"/>
        </w:rPr>
      </w:pPr>
      <w:r w:rsidRPr="001B586C">
        <w:rPr>
          <w:rFonts w:asciiTheme="minorHAnsi" w:hAnsiTheme="minorHAnsi" w:cstheme="minorHAnsi"/>
        </w:rPr>
        <w:t xml:space="preserve">state </w:t>
      </w:r>
      <w:r w:rsidR="004A1E6F" w:rsidRPr="001B586C">
        <w:rPr>
          <w:rFonts w:asciiTheme="minorHAnsi" w:hAnsiTheme="minorHAnsi" w:cstheme="minorHAnsi"/>
        </w:rPr>
        <w:t>how the plan will be monitored</w:t>
      </w:r>
    </w:p>
    <w:p w14:paraId="64601131" w14:textId="77777777" w:rsidR="005D2A6D" w:rsidRPr="001B586C" w:rsidRDefault="005E0DAE" w:rsidP="004B40EF">
      <w:pPr>
        <w:pStyle w:val="ListParagraph"/>
        <w:numPr>
          <w:ilvl w:val="0"/>
          <w:numId w:val="20"/>
        </w:numPr>
        <w:jc w:val="both"/>
        <w:rPr>
          <w:rFonts w:asciiTheme="minorHAnsi" w:hAnsiTheme="minorHAnsi" w:cstheme="minorHAnsi"/>
        </w:rPr>
      </w:pPr>
      <w:r w:rsidRPr="001B586C">
        <w:rPr>
          <w:rFonts w:asciiTheme="minorHAnsi" w:hAnsiTheme="minorHAnsi" w:cstheme="minorHAnsi"/>
        </w:rPr>
        <w:t xml:space="preserve">clearly set out how </w:t>
      </w:r>
      <w:r w:rsidR="00A2019B" w:rsidRPr="001B586C">
        <w:rPr>
          <w:rFonts w:asciiTheme="minorHAnsi" w:hAnsiTheme="minorHAnsi" w:cstheme="minorHAnsi"/>
        </w:rPr>
        <w:t xml:space="preserve">any person or service </w:t>
      </w:r>
      <w:r w:rsidRPr="001B586C">
        <w:rPr>
          <w:rFonts w:asciiTheme="minorHAnsi" w:hAnsiTheme="minorHAnsi" w:cstheme="minorHAnsi"/>
        </w:rPr>
        <w:t>involved in the plan</w:t>
      </w:r>
      <w:r w:rsidR="00A2019B" w:rsidRPr="001B586C">
        <w:rPr>
          <w:rFonts w:asciiTheme="minorHAnsi" w:hAnsiTheme="minorHAnsi" w:cstheme="minorHAnsi"/>
        </w:rPr>
        <w:t xml:space="preserve"> can immediately signal concern </w:t>
      </w:r>
    </w:p>
    <w:p w14:paraId="66438F68" w14:textId="6F895D2D" w:rsidR="00A2019B" w:rsidRPr="00F3690E" w:rsidRDefault="000E7C53" w:rsidP="004B40EF">
      <w:pPr>
        <w:pStyle w:val="ListParagraph"/>
        <w:numPr>
          <w:ilvl w:val="0"/>
          <w:numId w:val="20"/>
        </w:numPr>
        <w:jc w:val="both"/>
        <w:rPr>
          <w:rFonts w:asciiTheme="minorHAnsi" w:hAnsiTheme="minorHAnsi" w:cstheme="minorHAnsi"/>
        </w:rPr>
      </w:pPr>
      <w:r w:rsidRPr="001B586C">
        <w:rPr>
          <w:rFonts w:asciiTheme="minorHAnsi" w:hAnsiTheme="minorHAnsi" w:cstheme="minorHAnsi"/>
        </w:rPr>
        <w:t xml:space="preserve">contain </w:t>
      </w:r>
      <w:r w:rsidR="00A2019B" w:rsidRPr="001B586C">
        <w:rPr>
          <w:rFonts w:asciiTheme="minorHAnsi" w:hAnsiTheme="minorHAnsi" w:cstheme="minorHAnsi"/>
        </w:rPr>
        <w:t xml:space="preserve">contact details for those with defined responsibilities </w:t>
      </w:r>
      <w:r w:rsidR="00D4016B" w:rsidRPr="001B586C">
        <w:rPr>
          <w:rFonts w:asciiTheme="minorHAnsi" w:hAnsiTheme="minorHAnsi" w:cstheme="minorHAnsi"/>
        </w:rPr>
        <w:t>within the plan</w:t>
      </w:r>
    </w:p>
    <w:p w14:paraId="0E9625A1" w14:textId="77777777" w:rsidR="00A2019B" w:rsidRPr="001B586C" w:rsidRDefault="00A2019B" w:rsidP="00140EA5">
      <w:pPr>
        <w:jc w:val="both"/>
        <w:rPr>
          <w:rFonts w:asciiTheme="minorHAnsi" w:hAnsiTheme="minorHAnsi" w:cstheme="minorHAnsi"/>
          <w:b/>
          <w:bCs/>
          <w:color w:val="ED7D31" w:themeColor="accent2"/>
        </w:rPr>
      </w:pPr>
    </w:p>
    <w:p w14:paraId="4A18EC69" w14:textId="45334E0D" w:rsidR="00140EA5" w:rsidRPr="00583290" w:rsidRDefault="00140EA5" w:rsidP="00140EA5">
      <w:pPr>
        <w:jc w:val="both"/>
        <w:rPr>
          <w:b/>
          <w:bCs/>
          <w:color w:val="8EAADB" w:themeColor="accent1" w:themeTint="99"/>
        </w:rPr>
      </w:pPr>
      <w:r w:rsidRPr="00583290">
        <w:rPr>
          <w:b/>
          <w:bCs/>
          <w:color w:val="8EAADB" w:themeColor="accent1" w:themeTint="99"/>
        </w:rPr>
        <w:t>Closure of IRD</w:t>
      </w:r>
      <w:r w:rsidR="000B4D59" w:rsidRPr="00583290">
        <w:rPr>
          <w:b/>
          <w:bCs/>
          <w:color w:val="8EAADB" w:themeColor="accent1" w:themeTint="99"/>
        </w:rPr>
        <w:t xml:space="preserve"> and progression to child protection planning meeting</w:t>
      </w:r>
    </w:p>
    <w:p w14:paraId="3932562E" w14:textId="77777777" w:rsidR="00140EA5" w:rsidRDefault="00140EA5" w:rsidP="00140EA5">
      <w:pPr>
        <w:jc w:val="both"/>
      </w:pPr>
    </w:p>
    <w:p w14:paraId="5B20FAFA" w14:textId="3492684F" w:rsidR="00140EA5" w:rsidRPr="002C52FF" w:rsidRDefault="002C52FF" w:rsidP="002C52FF">
      <w:pPr>
        <w:ind w:left="720" w:hanging="720"/>
        <w:jc w:val="both"/>
        <w:rPr>
          <w:rFonts w:asciiTheme="minorHAnsi" w:hAnsiTheme="minorHAnsi" w:cstheme="minorHAnsi"/>
        </w:rPr>
      </w:pPr>
      <w:r>
        <w:rPr>
          <w:rFonts w:asciiTheme="minorHAnsi" w:hAnsiTheme="minorHAnsi" w:cstheme="minorHAnsi"/>
        </w:rPr>
        <w:t>5.10</w:t>
      </w:r>
      <w:r>
        <w:rPr>
          <w:rFonts w:asciiTheme="minorHAnsi" w:hAnsiTheme="minorHAnsi" w:cstheme="minorHAnsi"/>
        </w:rPr>
        <w:tab/>
      </w:r>
      <w:r w:rsidR="00140EA5" w:rsidRPr="002C52FF">
        <w:rPr>
          <w:rFonts w:asciiTheme="minorHAnsi" w:hAnsiTheme="minorHAnsi" w:cstheme="minorHAnsi"/>
        </w:rPr>
        <w:t xml:space="preserve">The IRD process will not be considered completed until a decision is made as to the need for a child protection investigation which is reflected in the IRD record along with </w:t>
      </w:r>
      <w:r w:rsidR="00140EA5" w:rsidRPr="002C52FF">
        <w:rPr>
          <w:rFonts w:asciiTheme="minorHAnsi" w:hAnsiTheme="minorHAnsi" w:cstheme="minorHAnsi"/>
        </w:rPr>
        <w:lastRenderedPageBreak/>
        <w:t>an agreed safety plan which identifies individual tasks and timescales to protect the child or young person during the investigation.</w:t>
      </w:r>
      <w:r w:rsidR="000200D4" w:rsidRPr="002C52FF">
        <w:rPr>
          <w:rFonts w:asciiTheme="minorHAnsi" w:hAnsiTheme="minorHAnsi" w:cstheme="minorHAnsi"/>
        </w:rPr>
        <w:t xml:space="preserve"> </w:t>
      </w:r>
    </w:p>
    <w:p w14:paraId="1B49219D" w14:textId="77777777" w:rsidR="00140EA5" w:rsidRPr="002C52FF" w:rsidRDefault="00140EA5" w:rsidP="00140EA5">
      <w:pPr>
        <w:jc w:val="both"/>
        <w:rPr>
          <w:rFonts w:asciiTheme="minorHAnsi" w:hAnsiTheme="minorHAnsi" w:cstheme="minorHAnsi"/>
        </w:rPr>
      </w:pPr>
    </w:p>
    <w:p w14:paraId="5F9B40E0" w14:textId="43BD520C" w:rsidR="00140EA5" w:rsidRDefault="002C52FF" w:rsidP="00140EA5">
      <w:pPr>
        <w:jc w:val="both"/>
        <w:rPr>
          <w:rFonts w:asciiTheme="minorHAnsi" w:hAnsiTheme="minorHAnsi" w:cstheme="minorHAnsi"/>
        </w:rPr>
      </w:pPr>
      <w:r>
        <w:rPr>
          <w:rFonts w:asciiTheme="minorHAnsi" w:hAnsiTheme="minorHAnsi" w:cstheme="minorHAnsi"/>
        </w:rPr>
        <w:t>5.11</w:t>
      </w:r>
      <w:r>
        <w:rPr>
          <w:rFonts w:asciiTheme="minorHAnsi" w:hAnsiTheme="minorHAnsi" w:cstheme="minorHAnsi"/>
        </w:rPr>
        <w:tab/>
      </w:r>
      <w:r w:rsidR="00140EA5" w:rsidRPr="002C52FF">
        <w:rPr>
          <w:rFonts w:asciiTheme="minorHAnsi" w:hAnsiTheme="minorHAnsi" w:cstheme="minorHAnsi"/>
        </w:rPr>
        <w:t>An IRD can be re-convened at any stage, regardless of the decision of the initial IRD.</w:t>
      </w:r>
    </w:p>
    <w:p w14:paraId="63928650" w14:textId="77777777" w:rsidR="002C6546" w:rsidRDefault="002C6546" w:rsidP="00140EA5">
      <w:pPr>
        <w:jc w:val="both"/>
        <w:rPr>
          <w:rFonts w:asciiTheme="minorHAnsi" w:hAnsiTheme="minorHAnsi" w:cstheme="minorHAnsi"/>
        </w:rPr>
      </w:pPr>
    </w:p>
    <w:p w14:paraId="54DBA3B8" w14:textId="0ADE1D3A" w:rsidR="001000DD" w:rsidRPr="002C52FF" w:rsidRDefault="002C6546" w:rsidP="001000DD">
      <w:pPr>
        <w:ind w:left="720" w:hanging="720"/>
        <w:jc w:val="both"/>
        <w:rPr>
          <w:rFonts w:asciiTheme="minorHAnsi" w:hAnsiTheme="minorHAnsi" w:cstheme="minorHAnsi"/>
        </w:rPr>
      </w:pPr>
      <w:r>
        <w:rPr>
          <w:rFonts w:asciiTheme="minorHAnsi" w:hAnsiTheme="minorHAnsi" w:cstheme="minorHAnsi"/>
        </w:rPr>
        <w:t>5.12</w:t>
      </w:r>
      <w:r>
        <w:rPr>
          <w:rFonts w:asciiTheme="minorHAnsi" w:hAnsiTheme="minorHAnsi" w:cstheme="minorHAnsi"/>
        </w:rPr>
        <w:tab/>
      </w:r>
      <w:r w:rsidR="008A4BD4" w:rsidRPr="00B62D64">
        <w:rPr>
          <w:rFonts w:asciiTheme="minorHAnsi" w:hAnsiTheme="minorHAnsi" w:cstheme="minorHAnsi"/>
        </w:rPr>
        <w:t>If a child protection investigation takes place</w:t>
      </w:r>
      <w:r w:rsidR="00A33D06" w:rsidRPr="00B62D64">
        <w:rPr>
          <w:rFonts w:asciiTheme="minorHAnsi" w:hAnsiTheme="minorHAnsi" w:cstheme="minorHAnsi"/>
        </w:rPr>
        <w:t xml:space="preserve"> and a CPPM takes place this must be </w:t>
      </w:r>
      <w:r w:rsidR="00AE58D1">
        <w:rPr>
          <w:rFonts w:asciiTheme="minorHAnsi" w:hAnsiTheme="minorHAnsi" w:cstheme="minorHAnsi"/>
        </w:rPr>
        <w:t xml:space="preserve">held </w:t>
      </w:r>
      <w:r w:rsidR="00A33D06" w:rsidRPr="00B62D64">
        <w:rPr>
          <w:rFonts w:asciiTheme="minorHAnsi" w:hAnsiTheme="minorHAnsi" w:cstheme="minorHAnsi"/>
        </w:rPr>
        <w:t>within 28 calendar days of the concern being raised unless the</w:t>
      </w:r>
      <w:r w:rsidR="00A236A5" w:rsidRPr="00B62D64">
        <w:rPr>
          <w:rFonts w:asciiTheme="minorHAnsi" w:hAnsiTheme="minorHAnsi" w:cstheme="minorHAnsi"/>
        </w:rPr>
        <w:t>re is an</w:t>
      </w:r>
      <w:r w:rsidR="00A33D06" w:rsidRPr="00B62D64">
        <w:rPr>
          <w:rFonts w:asciiTheme="minorHAnsi" w:hAnsiTheme="minorHAnsi" w:cstheme="minorHAnsi"/>
        </w:rPr>
        <w:t xml:space="preserve"> IRD decision </w:t>
      </w:r>
      <w:r w:rsidR="00A236A5" w:rsidRPr="00B62D64">
        <w:rPr>
          <w:rFonts w:asciiTheme="minorHAnsi" w:hAnsiTheme="minorHAnsi" w:cstheme="minorHAnsi"/>
        </w:rPr>
        <w:t xml:space="preserve">that this is not required.  A senior </w:t>
      </w:r>
      <w:r w:rsidR="000B4D59" w:rsidRPr="00B62D64">
        <w:rPr>
          <w:rFonts w:asciiTheme="minorHAnsi" w:hAnsiTheme="minorHAnsi" w:cstheme="minorHAnsi"/>
        </w:rPr>
        <w:t>social work manager may insist, having reviewed the available information, that a CPPM is held.</w:t>
      </w:r>
    </w:p>
    <w:p w14:paraId="6122BFD7" w14:textId="77777777" w:rsidR="001000DD" w:rsidRDefault="001000DD" w:rsidP="00B514D8">
      <w:pPr>
        <w:rPr>
          <w:b/>
          <w:bCs/>
          <w:color w:val="ED7D31" w:themeColor="accent2"/>
          <w:sz w:val="40"/>
          <w:szCs w:val="40"/>
        </w:rPr>
      </w:pPr>
    </w:p>
    <w:p w14:paraId="6C2FB2CA" w14:textId="41E172BE" w:rsidR="00140EA5" w:rsidRDefault="00140EA5" w:rsidP="00B514D8">
      <w:pPr>
        <w:rPr>
          <w:b/>
          <w:bCs/>
          <w:color w:val="ED7D31" w:themeColor="accent2"/>
          <w:sz w:val="40"/>
          <w:szCs w:val="40"/>
        </w:rPr>
      </w:pPr>
      <w:r>
        <w:rPr>
          <w:rFonts w:ascii="Arial Narrow" w:hAnsi="Arial Narrow"/>
          <w:b/>
          <w:iCs/>
          <w:noProof/>
          <w:color w:val="ED7D31" w:themeColor="accent2"/>
          <w:sz w:val="40"/>
          <w:szCs w:val="40"/>
        </w:rPr>
        <mc:AlternateContent>
          <mc:Choice Requires="wps">
            <w:drawing>
              <wp:anchor distT="0" distB="0" distL="114300" distR="114300" simplePos="0" relativeHeight="251671552" behindDoc="0" locked="0" layoutInCell="1" allowOverlap="1" wp14:anchorId="00FBCD6D" wp14:editId="0E22455C">
                <wp:simplePos x="0" y="0"/>
                <wp:positionH relativeFrom="column">
                  <wp:posOffset>0</wp:posOffset>
                </wp:positionH>
                <wp:positionV relativeFrom="paragraph">
                  <wp:posOffset>0</wp:posOffset>
                </wp:positionV>
                <wp:extent cx="5847549" cy="906716"/>
                <wp:effectExtent l="0" t="0" r="20320" b="27305"/>
                <wp:wrapNone/>
                <wp:docPr id="1872458617" name="Text Box 3"/>
                <wp:cNvGraphicFramePr/>
                <a:graphic xmlns:a="http://schemas.openxmlformats.org/drawingml/2006/main">
                  <a:graphicData uri="http://schemas.microsoft.com/office/word/2010/wordprocessingShape">
                    <wps:wsp>
                      <wps:cNvSpPr txBox="1"/>
                      <wps:spPr>
                        <a:xfrm>
                          <a:off x="0" y="0"/>
                          <a:ext cx="5847549" cy="906716"/>
                        </a:xfrm>
                        <a:prstGeom prst="rect">
                          <a:avLst/>
                        </a:prstGeom>
                        <a:solidFill>
                          <a:schemeClr val="accent1">
                            <a:lumMod val="60000"/>
                            <a:lumOff val="40000"/>
                          </a:schemeClr>
                        </a:solidFill>
                        <a:ln w="6350">
                          <a:solidFill>
                            <a:prstClr val="black"/>
                          </a:solidFill>
                        </a:ln>
                      </wps:spPr>
                      <wps:txbx>
                        <w:txbxContent>
                          <w:p w14:paraId="5B1E4189" w14:textId="59FB92CD" w:rsidR="00140EA5" w:rsidRPr="00FB15DD" w:rsidRDefault="00140EA5" w:rsidP="00140EA5">
                            <w:pPr>
                              <w:jc w:val="right"/>
                              <w:rPr>
                                <w:b/>
                                <w:bCs/>
                                <w:color w:val="FFFFFF" w:themeColor="background1"/>
                                <w:sz w:val="36"/>
                                <w:szCs w:val="36"/>
                              </w:rPr>
                            </w:pPr>
                            <w:r w:rsidRPr="00FB15DD">
                              <w:rPr>
                                <w:b/>
                                <w:bCs/>
                                <w:color w:val="FFFFFF" w:themeColor="background1"/>
                                <w:sz w:val="36"/>
                                <w:szCs w:val="36"/>
                              </w:rPr>
                              <w:t xml:space="preserve">Section </w:t>
                            </w:r>
                            <w:r>
                              <w:rPr>
                                <w:b/>
                                <w:bCs/>
                                <w:color w:val="FFFFFF" w:themeColor="background1"/>
                                <w:sz w:val="36"/>
                                <w:szCs w:val="36"/>
                              </w:rPr>
                              <w:t>6</w:t>
                            </w:r>
                          </w:p>
                          <w:p w14:paraId="32C51397" w14:textId="4B304C4F" w:rsidR="00140EA5" w:rsidRPr="00FB15DD" w:rsidRDefault="00140EA5" w:rsidP="00140EA5">
                            <w:pPr>
                              <w:rPr>
                                <w:b/>
                                <w:bCs/>
                                <w:color w:val="FFFFFF" w:themeColor="background1"/>
                                <w:sz w:val="48"/>
                                <w:szCs w:val="48"/>
                              </w:rPr>
                            </w:pPr>
                            <w:r>
                              <w:rPr>
                                <w:b/>
                                <w:bCs/>
                                <w:color w:val="FFFFFF" w:themeColor="background1"/>
                                <w:sz w:val="48"/>
                                <w:szCs w:val="48"/>
                              </w:rPr>
                              <w:t>Joint Investigative Interview  (JII)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FBCD6D" id="_x0000_s1031" type="#_x0000_t202" style="position:absolute;margin-left:0;margin-top:0;width:460.45pt;height:71.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" fillcolor="#8eaadb [1940]" strokeweight=".5pt">
                <v:textbox>
                  <w:txbxContent>
                    <w:p w14:paraId="5B1E4189" w14:textId="59FB92CD" w:rsidR="00140EA5" w:rsidRPr="00FB15DD" w:rsidRDefault="00140EA5" w:rsidP="00140EA5">
                      <w:pPr>
                        <w:jc w:val="right"/>
                        <w:rPr>
                          <w:b/>
                          <w:bCs/>
                          <w:color w:val="FFFFFF" w:themeColor="background1"/>
                          <w:sz w:val="36"/>
                          <w:szCs w:val="36"/>
                        </w:rPr>
                      </w:pPr>
                      <w:r w:rsidRPr="00FB15DD">
                        <w:rPr>
                          <w:b/>
                          <w:bCs/>
                          <w:color w:val="FFFFFF" w:themeColor="background1"/>
                          <w:sz w:val="36"/>
                          <w:szCs w:val="36"/>
                        </w:rPr>
                        <w:t xml:space="preserve">Section </w:t>
                      </w:r>
                      <w:r>
                        <w:rPr>
                          <w:b/>
                          <w:bCs/>
                          <w:color w:val="FFFFFF" w:themeColor="background1"/>
                          <w:sz w:val="36"/>
                          <w:szCs w:val="36"/>
                        </w:rPr>
                        <w:t>6</w:t>
                      </w:r>
                    </w:p>
                    <w:p w14:paraId="32C51397" w14:textId="4B304C4F" w:rsidR="00140EA5" w:rsidRPr="00FB15DD" w:rsidRDefault="00140EA5" w:rsidP="00140EA5">
                      <w:pPr>
                        <w:rPr>
                          <w:b/>
                          <w:bCs/>
                          <w:color w:val="FFFFFF" w:themeColor="background1"/>
                          <w:sz w:val="48"/>
                          <w:szCs w:val="48"/>
                        </w:rPr>
                      </w:pPr>
                      <w:r>
                        <w:rPr>
                          <w:b/>
                          <w:bCs/>
                          <w:color w:val="FFFFFF" w:themeColor="background1"/>
                          <w:sz w:val="48"/>
                          <w:szCs w:val="48"/>
                        </w:rPr>
                        <w:t>Joint Investigative Interview  (JII)</w:t>
                      </w:r>
                    </w:p>
                  </w:txbxContent>
                </v:textbox>
              </v:shape>
            </w:pict>
          </mc:Fallback>
        </mc:AlternateContent>
      </w:r>
    </w:p>
    <w:p w14:paraId="65127AF7" w14:textId="77777777" w:rsidR="003F3B19" w:rsidRDefault="003F3B19" w:rsidP="00B514D8">
      <w:pPr>
        <w:rPr>
          <w:b/>
          <w:bCs/>
          <w:color w:val="ED7D31" w:themeColor="accent2"/>
          <w:sz w:val="40"/>
          <w:szCs w:val="40"/>
        </w:rPr>
      </w:pPr>
    </w:p>
    <w:p w14:paraId="6D0E52C1" w14:textId="7530CF80" w:rsidR="003F3B19" w:rsidRDefault="003F3B19" w:rsidP="00B514D8">
      <w:pPr>
        <w:rPr>
          <w:b/>
          <w:bCs/>
          <w:color w:val="ED7D31" w:themeColor="accent2"/>
          <w:sz w:val="40"/>
          <w:szCs w:val="40"/>
        </w:rPr>
      </w:pPr>
      <w:r>
        <w:rPr>
          <w:b/>
          <w:bCs/>
          <w:color w:val="ED7D31" w:themeColor="accent2"/>
          <w:sz w:val="40"/>
          <w:szCs w:val="40"/>
        </w:rPr>
        <w:t>Joint Investigative Interview  (JII)</w:t>
      </w:r>
    </w:p>
    <w:p w14:paraId="37D25F29" w14:textId="77777777" w:rsidR="003F3B19" w:rsidRDefault="003F3B19" w:rsidP="00B514D8">
      <w:pPr>
        <w:rPr>
          <w:b/>
          <w:bCs/>
          <w:color w:val="ED7D31" w:themeColor="accent2"/>
          <w:sz w:val="40"/>
          <w:szCs w:val="40"/>
        </w:rPr>
      </w:pPr>
    </w:p>
    <w:p w14:paraId="177A83DE" w14:textId="72E19B1A" w:rsidR="006F192C" w:rsidRDefault="002C20E8" w:rsidP="006F192C">
      <w:pPr>
        <w:ind w:left="720" w:hanging="720"/>
        <w:jc w:val="both"/>
        <w:rPr>
          <w:color w:val="FF0000"/>
        </w:rPr>
      </w:pPr>
      <w:r>
        <w:rPr>
          <w:rFonts w:asciiTheme="minorHAnsi" w:hAnsiTheme="minorHAnsi" w:cstheme="minorHAnsi"/>
        </w:rPr>
        <w:t>6.1</w:t>
      </w:r>
      <w:r>
        <w:rPr>
          <w:rFonts w:asciiTheme="minorHAnsi" w:hAnsiTheme="minorHAnsi" w:cstheme="minorHAnsi"/>
        </w:rPr>
        <w:tab/>
      </w:r>
      <w:r w:rsidRPr="008E07F6">
        <w:rPr>
          <w:rFonts w:asciiTheme="minorHAnsi" w:hAnsiTheme="minorHAnsi" w:cstheme="minorHAnsi"/>
        </w:rPr>
        <w:t xml:space="preserve">Below is a brief overview of the </w:t>
      </w:r>
      <w:r>
        <w:rPr>
          <w:rFonts w:asciiTheme="minorHAnsi" w:hAnsiTheme="minorHAnsi" w:cstheme="minorHAnsi"/>
        </w:rPr>
        <w:t>JII</w:t>
      </w:r>
      <w:r w:rsidRPr="008E07F6">
        <w:rPr>
          <w:rFonts w:asciiTheme="minorHAnsi" w:hAnsiTheme="minorHAnsi" w:cstheme="minorHAnsi"/>
        </w:rPr>
        <w:t xml:space="preserve"> process.  </w:t>
      </w:r>
      <w:r w:rsidRPr="008E07F6">
        <w:rPr>
          <w:rFonts w:asciiTheme="minorHAnsi" w:hAnsiTheme="minorHAnsi" w:cstheme="minorHAnsi"/>
          <w:color w:val="4472C4" w:themeColor="accent1"/>
        </w:rPr>
        <w:t xml:space="preserve">WoS LA </w:t>
      </w:r>
      <w:r w:rsidRPr="008E07F6">
        <w:rPr>
          <w:rFonts w:asciiTheme="minorHAnsi" w:hAnsiTheme="minorHAnsi" w:cstheme="minorHAnsi"/>
        </w:rPr>
        <w:t xml:space="preserve">has inter agency </w:t>
      </w:r>
      <w:r w:rsidR="00390C86">
        <w:rPr>
          <w:rFonts w:asciiTheme="minorHAnsi" w:hAnsiTheme="minorHAnsi" w:cstheme="minorHAnsi"/>
        </w:rPr>
        <w:t>JII</w:t>
      </w:r>
      <w:r w:rsidRPr="008E07F6">
        <w:rPr>
          <w:rFonts w:asciiTheme="minorHAnsi" w:hAnsiTheme="minorHAnsi" w:cstheme="minorHAnsi"/>
        </w:rPr>
        <w:t xml:space="preserve"> guidance which should be followed, and which sets out the process and agency roles and responsibilities</w:t>
      </w:r>
      <w:r w:rsidRPr="00401ECE">
        <w:rPr>
          <w:rFonts w:asciiTheme="minorHAnsi" w:hAnsiTheme="minorHAnsi" w:cstheme="minorHAnsi"/>
        </w:rPr>
        <w:t xml:space="preserve">.  North </w:t>
      </w:r>
      <w:r w:rsidR="00390C86" w:rsidRPr="00401ECE">
        <w:rPr>
          <w:rFonts w:asciiTheme="minorHAnsi" w:hAnsiTheme="minorHAnsi" w:cstheme="minorHAnsi"/>
        </w:rPr>
        <w:t>Strath</w:t>
      </w:r>
      <w:r w:rsidR="000233BD" w:rsidRPr="00401ECE">
        <w:rPr>
          <w:rFonts w:asciiTheme="minorHAnsi" w:hAnsiTheme="minorHAnsi" w:cstheme="minorHAnsi"/>
        </w:rPr>
        <w:t>clyde</w:t>
      </w:r>
      <w:r w:rsidRPr="00401ECE">
        <w:rPr>
          <w:rFonts w:asciiTheme="minorHAnsi" w:hAnsiTheme="minorHAnsi" w:cstheme="minorHAnsi"/>
        </w:rPr>
        <w:t xml:space="preserve"> </w:t>
      </w:r>
      <w:r w:rsidR="00401ECE">
        <w:rPr>
          <w:rFonts w:asciiTheme="minorHAnsi" w:hAnsiTheme="minorHAnsi" w:cstheme="minorHAnsi"/>
        </w:rPr>
        <w:t xml:space="preserve">JII </w:t>
      </w:r>
      <w:r w:rsidRPr="00401ECE">
        <w:rPr>
          <w:rFonts w:asciiTheme="minorHAnsi" w:hAnsiTheme="minorHAnsi" w:cstheme="minorHAnsi"/>
        </w:rPr>
        <w:t>Guidance</w:t>
      </w:r>
      <w:r w:rsidR="00401ECE">
        <w:rPr>
          <w:rFonts w:asciiTheme="minorHAnsi" w:hAnsiTheme="minorHAnsi" w:cstheme="minorHAnsi"/>
        </w:rPr>
        <w:t xml:space="preserve"> </w:t>
      </w:r>
      <w:hyperlink r:id="rId23" w:history="1">
        <w:r w:rsidR="00401ECE">
          <w:rPr>
            <w:rStyle w:val="Hyperlink"/>
          </w:rPr>
          <w:t>Information for Professionals - Inverclyde Council</w:t>
        </w:r>
      </w:hyperlink>
    </w:p>
    <w:p w14:paraId="6E53FB16" w14:textId="77777777" w:rsidR="006F192C" w:rsidRPr="006F192C" w:rsidRDefault="006F192C" w:rsidP="006F192C">
      <w:pPr>
        <w:ind w:left="720" w:hanging="720"/>
        <w:jc w:val="both"/>
        <w:rPr>
          <w:b/>
          <w:bCs/>
          <w:color w:val="ED7D31" w:themeColor="accent2"/>
        </w:rPr>
      </w:pPr>
    </w:p>
    <w:p w14:paraId="7C098CF1" w14:textId="668B8FE8" w:rsidR="002C20E8" w:rsidRPr="00583290" w:rsidRDefault="006F192C" w:rsidP="006F192C">
      <w:pPr>
        <w:ind w:left="720" w:hanging="720"/>
        <w:jc w:val="both"/>
        <w:rPr>
          <w:b/>
          <w:bCs/>
          <w:color w:val="8EAADB" w:themeColor="accent1" w:themeTint="99"/>
        </w:rPr>
      </w:pPr>
      <w:r w:rsidRPr="00583290">
        <w:rPr>
          <w:b/>
          <w:bCs/>
          <w:color w:val="8EAADB" w:themeColor="accent1" w:themeTint="99"/>
        </w:rPr>
        <w:t>Purpose of the joint investigative interview (JII)</w:t>
      </w:r>
    </w:p>
    <w:p w14:paraId="29BCF7C7" w14:textId="77777777" w:rsidR="002C20E8" w:rsidRDefault="002C20E8" w:rsidP="002C20E8">
      <w:pPr>
        <w:jc w:val="both"/>
        <w:rPr>
          <w:color w:val="FF0000"/>
        </w:rPr>
      </w:pPr>
    </w:p>
    <w:p w14:paraId="48A5F3EC" w14:textId="241BD9BF" w:rsidR="002C20E8" w:rsidRPr="006F192C" w:rsidRDefault="00637C0A" w:rsidP="00637C0A">
      <w:pPr>
        <w:ind w:left="720" w:hanging="720"/>
        <w:jc w:val="both"/>
        <w:rPr>
          <w:rFonts w:asciiTheme="minorHAnsi" w:hAnsiTheme="minorHAnsi" w:cstheme="minorHAnsi"/>
        </w:rPr>
      </w:pPr>
      <w:r>
        <w:rPr>
          <w:rFonts w:asciiTheme="minorHAnsi" w:hAnsiTheme="minorHAnsi" w:cstheme="minorHAnsi"/>
        </w:rPr>
        <w:t>6.2</w:t>
      </w:r>
      <w:r>
        <w:rPr>
          <w:rFonts w:asciiTheme="minorHAnsi" w:hAnsiTheme="minorHAnsi" w:cstheme="minorHAnsi"/>
        </w:rPr>
        <w:tab/>
      </w:r>
      <w:r w:rsidR="002C20E8" w:rsidRPr="006F192C">
        <w:rPr>
          <w:rFonts w:asciiTheme="minorHAnsi" w:hAnsiTheme="minorHAnsi" w:cstheme="minorHAnsi"/>
        </w:rPr>
        <w:t>An investigative Interview is a “</w:t>
      </w:r>
      <w:r w:rsidR="002C20E8" w:rsidRPr="006F192C">
        <w:rPr>
          <w:rFonts w:asciiTheme="minorHAnsi" w:hAnsiTheme="minorHAnsi" w:cstheme="minorHAnsi"/>
          <w:i/>
          <w:iCs/>
        </w:rPr>
        <w:t>formal planned interview with a child, carried out by staff trained and competent to conduct it…</w:t>
      </w:r>
      <w:r w:rsidR="002C20E8" w:rsidRPr="006F192C">
        <w:rPr>
          <w:rFonts w:asciiTheme="minorHAnsi" w:hAnsiTheme="minorHAnsi" w:cstheme="minorHAnsi"/>
        </w:rPr>
        <w:t>” Guidance on interviewing Child Witnesses in Scotland, Scottish Government 2011.</w:t>
      </w:r>
    </w:p>
    <w:p w14:paraId="218B6EB1" w14:textId="77777777" w:rsidR="002C20E8" w:rsidRPr="006F192C" w:rsidRDefault="002C20E8" w:rsidP="006F192C">
      <w:pPr>
        <w:jc w:val="both"/>
        <w:rPr>
          <w:rFonts w:asciiTheme="minorHAnsi" w:hAnsiTheme="minorHAnsi" w:cstheme="minorHAnsi"/>
        </w:rPr>
      </w:pPr>
    </w:p>
    <w:p w14:paraId="7D223A7D" w14:textId="0889E8A3" w:rsidR="002C20E8" w:rsidRPr="006F192C" w:rsidRDefault="00637C0A" w:rsidP="00637C0A">
      <w:pPr>
        <w:ind w:left="720" w:hanging="720"/>
        <w:jc w:val="both"/>
        <w:rPr>
          <w:rFonts w:asciiTheme="minorHAnsi" w:hAnsiTheme="minorHAnsi" w:cstheme="minorHAnsi"/>
        </w:rPr>
      </w:pPr>
      <w:r>
        <w:rPr>
          <w:rFonts w:asciiTheme="minorHAnsi" w:hAnsiTheme="minorHAnsi" w:cstheme="minorHAnsi"/>
        </w:rPr>
        <w:t>6.3</w:t>
      </w:r>
      <w:r>
        <w:rPr>
          <w:rFonts w:asciiTheme="minorHAnsi" w:hAnsiTheme="minorHAnsi" w:cstheme="minorHAnsi"/>
        </w:rPr>
        <w:tab/>
      </w:r>
      <w:r w:rsidR="002C20E8" w:rsidRPr="006F192C">
        <w:rPr>
          <w:rFonts w:asciiTheme="minorHAnsi" w:hAnsiTheme="minorHAnsi" w:cstheme="minorHAnsi"/>
        </w:rPr>
        <w:t>The decision to undertake a JII of a child witness will be taken by the core agencies during the Inter-Agency Referral Discussion (IRD)</w:t>
      </w:r>
    </w:p>
    <w:p w14:paraId="252AC479" w14:textId="77777777" w:rsidR="002C20E8" w:rsidRPr="006F192C" w:rsidRDefault="002C20E8" w:rsidP="006F192C">
      <w:pPr>
        <w:jc w:val="both"/>
        <w:rPr>
          <w:rFonts w:asciiTheme="minorHAnsi" w:hAnsiTheme="minorHAnsi" w:cstheme="minorHAnsi"/>
        </w:rPr>
      </w:pPr>
    </w:p>
    <w:p w14:paraId="74C0218F" w14:textId="13B9720D" w:rsidR="002C20E8" w:rsidRPr="006F192C" w:rsidRDefault="00637C0A" w:rsidP="006F192C">
      <w:pPr>
        <w:jc w:val="both"/>
        <w:rPr>
          <w:rFonts w:asciiTheme="minorHAnsi" w:hAnsiTheme="minorHAnsi" w:cstheme="minorHAnsi"/>
        </w:rPr>
      </w:pPr>
      <w:r>
        <w:rPr>
          <w:rFonts w:asciiTheme="minorHAnsi" w:hAnsiTheme="minorHAnsi" w:cstheme="minorHAnsi"/>
        </w:rPr>
        <w:t>6.4</w:t>
      </w:r>
      <w:r>
        <w:rPr>
          <w:rFonts w:asciiTheme="minorHAnsi" w:hAnsiTheme="minorHAnsi" w:cstheme="minorHAnsi"/>
        </w:rPr>
        <w:tab/>
      </w:r>
      <w:r w:rsidR="002C20E8" w:rsidRPr="006F192C">
        <w:rPr>
          <w:rFonts w:asciiTheme="minorHAnsi" w:hAnsiTheme="minorHAnsi" w:cstheme="minorHAnsi"/>
        </w:rPr>
        <w:t>The main purposes of the Investigative Interview are to</w:t>
      </w:r>
      <w:r w:rsidR="00DC4BBF">
        <w:rPr>
          <w:rFonts w:asciiTheme="minorHAnsi" w:hAnsiTheme="minorHAnsi" w:cstheme="minorHAnsi"/>
        </w:rPr>
        <w:t xml:space="preserve"> -</w:t>
      </w:r>
    </w:p>
    <w:p w14:paraId="09D44F5B" w14:textId="77777777" w:rsidR="002C20E8" w:rsidRPr="006F192C" w:rsidRDefault="002C20E8" w:rsidP="006F192C">
      <w:pPr>
        <w:jc w:val="both"/>
        <w:rPr>
          <w:rFonts w:asciiTheme="minorHAnsi" w:hAnsiTheme="minorHAnsi" w:cstheme="minorHAnsi"/>
        </w:rPr>
      </w:pPr>
    </w:p>
    <w:p w14:paraId="30F518D2" w14:textId="0054AE30" w:rsidR="002C20E8" w:rsidRPr="006F192C" w:rsidRDefault="002C20E8" w:rsidP="004B40EF">
      <w:pPr>
        <w:pStyle w:val="ListParagraph"/>
        <w:numPr>
          <w:ilvl w:val="0"/>
          <w:numId w:val="27"/>
        </w:numPr>
        <w:jc w:val="both"/>
        <w:rPr>
          <w:rFonts w:asciiTheme="minorHAnsi" w:hAnsiTheme="minorHAnsi" w:cstheme="minorHAnsi"/>
        </w:rPr>
      </w:pPr>
      <w:r w:rsidRPr="006F192C">
        <w:rPr>
          <w:rFonts w:asciiTheme="minorHAnsi" w:hAnsiTheme="minorHAnsi" w:cstheme="minorHAnsi"/>
        </w:rPr>
        <w:t>Learn the child’s account of the circumstances prompting the enquiry</w:t>
      </w:r>
    </w:p>
    <w:p w14:paraId="45C6040F" w14:textId="77777777" w:rsidR="002C20E8" w:rsidRPr="006F192C" w:rsidRDefault="002C20E8" w:rsidP="004B40EF">
      <w:pPr>
        <w:pStyle w:val="ListParagraph"/>
        <w:numPr>
          <w:ilvl w:val="0"/>
          <w:numId w:val="27"/>
        </w:numPr>
        <w:jc w:val="both"/>
        <w:rPr>
          <w:rFonts w:asciiTheme="minorHAnsi" w:hAnsiTheme="minorHAnsi" w:cstheme="minorHAnsi"/>
        </w:rPr>
      </w:pPr>
      <w:r w:rsidRPr="006F192C">
        <w:rPr>
          <w:rFonts w:asciiTheme="minorHAnsi" w:hAnsiTheme="minorHAnsi" w:cstheme="minorHAnsi"/>
        </w:rPr>
        <w:t>Gather information to permit decision-making on whether the child in question.</w:t>
      </w:r>
    </w:p>
    <w:p w14:paraId="58969022" w14:textId="4BAB2374" w:rsidR="002C20E8" w:rsidRPr="00637C0A" w:rsidRDefault="002C20E8" w:rsidP="00637C0A">
      <w:pPr>
        <w:ind w:left="360" w:firstLine="720"/>
        <w:jc w:val="both"/>
        <w:rPr>
          <w:rFonts w:asciiTheme="minorHAnsi" w:hAnsiTheme="minorHAnsi" w:cstheme="minorHAnsi"/>
        </w:rPr>
      </w:pPr>
      <w:r w:rsidRPr="00637C0A">
        <w:rPr>
          <w:rFonts w:asciiTheme="minorHAnsi" w:hAnsiTheme="minorHAnsi" w:cstheme="minorHAnsi"/>
        </w:rPr>
        <w:t>or any other child is in need of protection</w:t>
      </w:r>
    </w:p>
    <w:p w14:paraId="23245CA4" w14:textId="7F7C05EF" w:rsidR="002C20E8" w:rsidRPr="006F192C" w:rsidRDefault="002C20E8" w:rsidP="004B40EF">
      <w:pPr>
        <w:pStyle w:val="ListParagraph"/>
        <w:numPr>
          <w:ilvl w:val="0"/>
          <w:numId w:val="27"/>
        </w:numPr>
        <w:jc w:val="both"/>
        <w:rPr>
          <w:rFonts w:asciiTheme="minorHAnsi" w:hAnsiTheme="minorHAnsi" w:cstheme="minorHAnsi"/>
        </w:rPr>
      </w:pPr>
      <w:r w:rsidRPr="006F192C">
        <w:rPr>
          <w:rFonts w:asciiTheme="minorHAnsi" w:hAnsiTheme="minorHAnsi" w:cstheme="minorHAnsi"/>
        </w:rPr>
        <w:t>Gather sufficient evidence to suggest whether a crime has been committed against the child or anyone else</w:t>
      </w:r>
    </w:p>
    <w:p w14:paraId="4502D5D2" w14:textId="53FCA685" w:rsidR="002C20E8" w:rsidRPr="006F192C" w:rsidRDefault="002C20E8" w:rsidP="004B40EF">
      <w:pPr>
        <w:pStyle w:val="ListParagraph"/>
        <w:numPr>
          <w:ilvl w:val="0"/>
          <w:numId w:val="27"/>
        </w:numPr>
        <w:jc w:val="both"/>
        <w:rPr>
          <w:rFonts w:asciiTheme="minorHAnsi" w:hAnsiTheme="minorHAnsi" w:cstheme="minorHAnsi"/>
        </w:rPr>
      </w:pPr>
      <w:r w:rsidRPr="006F192C">
        <w:rPr>
          <w:rFonts w:asciiTheme="minorHAnsi" w:hAnsiTheme="minorHAnsi" w:cstheme="minorHAnsi"/>
        </w:rPr>
        <w:t xml:space="preserve">Gather evidence that may lead to a ground of referral to the Children’s Hearing being established </w:t>
      </w:r>
    </w:p>
    <w:p w14:paraId="18D1B5C1" w14:textId="77777777" w:rsidR="002C20E8" w:rsidRPr="00637C0A" w:rsidRDefault="002C20E8" w:rsidP="006F192C">
      <w:pPr>
        <w:jc w:val="both"/>
        <w:rPr>
          <w:rFonts w:asciiTheme="minorHAnsi" w:hAnsiTheme="minorHAnsi" w:cstheme="minorHAnsi"/>
        </w:rPr>
      </w:pPr>
    </w:p>
    <w:p w14:paraId="40366622" w14:textId="61C5731F" w:rsidR="002C20E8" w:rsidRPr="00637C0A" w:rsidRDefault="00637C0A" w:rsidP="00637C0A">
      <w:pPr>
        <w:ind w:left="720" w:hanging="720"/>
        <w:jc w:val="both"/>
        <w:rPr>
          <w:rFonts w:asciiTheme="minorHAnsi" w:hAnsiTheme="minorHAnsi" w:cstheme="minorHAnsi"/>
        </w:rPr>
      </w:pPr>
      <w:r>
        <w:rPr>
          <w:rFonts w:asciiTheme="minorHAnsi" w:hAnsiTheme="minorHAnsi" w:cstheme="minorHAnsi"/>
        </w:rPr>
        <w:t>6.5</w:t>
      </w:r>
      <w:r>
        <w:rPr>
          <w:rFonts w:asciiTheme="minorHAnsi" w:hAnsiTheme="minorHAnsi" w:cstheme="minorHAnsi"/>
        </w:rPr>
        <w:tab/>
      </w:r>
      <w:r w:rsidR="002C20E8" w:rsidRPr="00637C0A">
        <w:rPr>
          <w:rFonts w:asciiTheme="minorHAnsi" w:hAnsiTheme="minorHAnsi" w:cstheme="minorHAnsi"/>
        </w:rPr>
        <w:t>Interviews should always be tailored to the needs of the child and the circumstances leading to the investigation.</w:t>
      </w:r>
    </w:p>
    <w:p w14:paraId="01F908F6" w14:textId="77777777" w:rsidR="002C20E8" w:rsidRPr="0022501A" w:rsidRDefault="002C20E8" w:rsidP="002C20E8">
      <w:pPr>
        <w:jc w:val="both"/>
      </w:pPr>
    </w:p>
    <w:p w14:paraId="49D97A57" w14:textId="12D76857" w:rsidR="002C20E8" w:rsidRPr="00583290" w:rsidRDefault="002C20E8" w:rsidP="002C20E8">
      <w:pPr>
        <w:jc w:val="both"/>
        <w:rPr>
          <w:color w:val="8EAADB" w:themeColor="accent1" w:themeTint="99"/>
        </w:rPr>
      </w:pPr>
      <w:r w:rsidRPr="00583290">
        <w:rPr>
          <w:b/>
          <w:bCs/>
          <w:color w:val="8EAADB" w:themeColor="accent1" w:themeTint="99"/>
        </w:rPr>
        <w:t>The Scottish Child Interview Model (SCIM)</w:t>
      </w:r>
      <w:r w:rsidRPr="00583290">
        <w:rPr>
          <w:color w:val="8EAADB" w:themeColor="accent1" w:themeTint="99"/>
        </w:rPr>
        <w:t xml:space="preserve"> </w:t>
      </w:r>
    </w:p>
    <w:p w14:paraId="3737458F" w14:textId="516C407F" w:rsidR="002C20E8" w:rsidRPr="00583290" w:rsidRDefault="00A544B5" w:rsidP="00A544B5">
      <w:pPr>
        <w:pStyle w:val="NormalWeb"/>
        <w:shd w:val="clear" w:color="auto" w:fill="FFFFFF"/>
        <w:ind w:left="720" w:hanging="720"/>
        <w:jc w:val="both"/>
        <w:rPr>
          <w:rFonts w:asciiTheme="minorHAnsi" w:hAnsiTheme="minorHAnsi" w:cstheme="minorHAnsi"/>
          <w:color w:val="8EAADB" w:themeColor="accent1" w:themeTint="99"/>
        </w:rPr>
      </w:pPr>
      <w:r>
        <w:rPr>
          <w:rFonts w:asciiTheme="minorHAnsi" w:hAnsiTheme="minorHAnsi" w:cstheme="minorHAnsi"/>
        </w:rPr>
        <w:lastRenderedPageBreak/>
        <w:t>6.6</w:t>
      </w:r>
      <w:r>
        <w:rPr>
          <w:rFonts w:asciiTheme="minorHAnsi" w:hAnsiTheme="minorHAnsi" w:cstheme="minorHAnsi"/>
        </w:rPr>
        <w:tab/>
      </w:r>
      <w:r w:rsidR="002C20E8" w:rsidRPr="00A544B5">
        <w:rPr>
          <w:rFonts w:asciiTheme="minorHAnsi" w:hAnsiTheme="minorHAnsi" w:cstheme="minorHAnsi"/>
        </w:rPr>
        <w:t>Scottish Child Interview Model is a</w:t>
      </w:r>
      <w:r w:rsidR="00B65CA5">
        <w:rPr>
          <w:rFonts w:asciiTheme="minorHAnsi" w:hAnsiTheme="minorHAnsi" w:cstheme="minorHAnsi"/>
        </w:rPr>
        <w:t>n</w:t>
      </w:r>
      <w:r w:rsidR="002C20E8" w:rsidRPr="00A544B5">
        <w:rPr>
          <w:rFonts w:asciiTheme="minorHAnsi" w:hAnsiTheme="minorHAnsi" w:cstheme="minorHAnsi"/>
        </w:rPr>
        <w:t xml:space="preserve"> approach to joint investigative interviewing which is trauma informed, maintaining the focus upon the needs of the child in the interview and minimising the risk of further traumatisation, whilst seeking to achieve to best </w:t>
      </w:r>
      <w:r w:rsidR="002C20E8" w:rsidRPr="0041627A">
        <w:rPr>
          <w:rFonts w:asciiTheme="minorHAnsi" w:hAnsiTheme="minorHAnsi" w:cstheme="minorHAnsi"/>
        </w:rPr>
        <w:t xml:space="preserve">evidence through improved planning and interview techniques. </w:t>
      </w:r>
    </w:p>
    <w:p w14:paraId="2D46142C" w14:textId="77777777" w:rsidR="002C20E8" w:rsidRPr="00583290" w:rsidRDefault="002C20E8" w:rsidP="002C20E8">
      <w:pPr>
        <w:jc w:val="both"/>
        <w:rPr>
          <w:b/>
          <w:bCs/>
          <w:color w:val="8EAADB" w:themeColor="accent1" w:themeTint="99"/>
        </w:rPr>
      </w:pPr>
      <w:r w:rsidRPr="00583290">
        <w:rPr>
          <w:b/>
          <w:bCs/>
          <w:color w:val="8EAADB" w:themeColor="accent1" w:themeTint="99"/>
        </w:rPr>
        <w:t xml:space="preserve">Planning </w:t>
      </w:r>
    </w:p>
    <w:p w14:paraId="7480AEDA" w14:textId="77777777" w:rsidR="002C20E8" w:rsidRPr="0022501A" w:rsidRDefault="002C20E8" w:rsidP="002C20E8">
      <w:pPr>
        <w:jc w:val="both"/>
        <w:rPr>
          <w:color w:val="000000" w:themeColor="text1"/>
        </w:rPr>
      </w:pPr>
    </w:p>
    <w:p w14:paraId="07C0DD5B" w14:textId="7C8B6343" w:rsidR="002C20E8" w:rsidRPr="00DC4BBF" w:rsidRDefault="00DC4BBF" w:rsidP="00DC4BBF">
      <w:pPr>
        <w:autoSpaceDE w:val="0"/>
        <w:autoSpaceDN w:val="0"/>
        <w:adjustRightInd w:val="0"/>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6.7</w:t>
      </w:r>
      <w:r>
        <w:rPr>
          <w:rFonts w:asciiTheme="minorHAnsi" w:hAnsiTheme="minorHAnsi" w:cstheme="minorHAnsi"/>
          <w:color w:val="000000" w:themeColor="text1"/>
        </w:rPr>
        <w:tab/>
      </w:r>
      <w:r w:rsidR="002C20E8" w:rsidRPr="00DC4BBF">
        <w:rPr>
          <w:rFonts w:asciiTheme="minorHAnsi" w:hAnsiTheme="minorHAnsi" w:cstheme="minorHAnsi"/>
          <w:color w:val="000000" w:themeColor="text1"/>
        </w:rPr>
        <w:t>Where a decision is taken during an inter-agency referral discussion on the need for an Investigative Interview, police and social work managers will</w:t>
      </w:r>
      <w:r>
        <w:rPr>
          <w:rFonts w:asciiTheme="minorHAnsi" w:hAnsiTheme="minorHAnsi" w:cstheme="minorHAnsi"/>
          <w:color w:val="000000" w:themeColor="text1"/>
        </w:rPr>
        <w:t xml:space="preserve"> -</w:t>
      </w:r>
    </w:p>
    <w:p w14:paraId="0CF89ECA" w14:textId="77777777" w:rsidR="002C20E8" w:rsidRPr="00DC4BBF" w:rsidRDefault="002C20E8" w:rsidP="00DC4BBF">
      <w:pPr>
        <w:autoSpaceDE w:val="0"/>
        <w:autoSpaceDN w:val="0"/>
        <w:adjustRightInd w:val="0"/>
        <w:jc w:val="both"/>
        <w:rPr>
          <w:rFonts w:asciiTheme="minorHAnsi" w:hAnsiTheme="minorHAnsi" w:cstheme="minorHAnsi"/>
          <w:color w:val="000000" w:themeColor="text1"/>
        </w:rPr>
      </w:pPr>
    </w:p>
    <w:p w14:paraId="38F05DBC" w14:textId="77777777" w:rsidR="002C20E8" w:rsidRPr="00DC4BBF" w:rsidRDefault="002C20E8" w:rsidP="004B40EF">
      <w:pPr>
        <w:pStyle w:val="ListParagraph"/>
        <w:numPr>
          <w:ilvl w:val="0"/>
          <w:numId w:val="28"/>
        </w:numPr>
        <w:autoSpaceDE w:val="0"/>
        <w:autoSpaceDN w:val="0"/>
        <w:adjustRightInd w:val="0"/>
        <w:jc w:val="both"/>
        <w:rPr>
          <w:rFonts w:asciiTheme="minorHAnsi" w:hAnsiTheme="minorHAnsi" w:cstheme="minorHAnsi"/>
          <w:color w:val="000000" w:themeColor="text1"/>
        </w:rPr>
      </w:pPr>
      <w:r w:rsidRPr="00DC4BBF">
        <w:rPr>
          <w:rFonts w:asciiTheme="minorHAnsi" w:hAnsiTheme="minorHAnsi" w:cstheme="minorHAnsi"/>
          <w:color w:val="000000" w:themeColor="text1"/>
        </w:rPr>
        <w:t>Identify interviewers to carry out the joint investigative interview.</w:t>
      </w:r>
    </w:p>
    <w:p w14:paraId="7848D188" w14:textId="77777777" w:rsidR="002C20E8" w:rsidRPr="00DC4BBF" w:rsidRDefault="002C20E8" w:rsidP="004B40EF">
      <w:pPr>
        <w:pStyle w:val="ListParagraph"/>
        <w:numPr>
          <w:ilvl w:val="0"/>
          <w:numId w:val="28"/>
        </w:numPr>
        <w:autoSpaceDE w:val="0"/>
        <w:autoSpaceDN w:val="0"/>
        <w:adjustRightInd w:val="0"/>
        <w:jc w:val="both"/>
        <w:rPr>
          <w:rFonts w:asciiTheme="minorHAnsi" w:hAnsiTheme="minorHAnsi" w:cstheme="minorHAnsi"/>
          <w:color w:val="000000" w:themeColor="text1"/>
        </w:rPr>
      </w:pPr>
      <w:r w:rsidRPr="00DC4BBF">
        <w:rPr>
          <w:rFonts w:asciiTheme="minorHAnsi" w:hAnsiTheme="minorHAnsi" w:cstheme="minorHAnsi"/>
          <w:color w:val="000000" w:themeColor="text1"/>
        </w:rPr>
        <w:t>Ensure, within the planning of the joint investigative interview, the availability of recording equipment either at a fixed site or utilising mobile recording equipment.</w:t>
      </w:r>
    </w:p>
    <w:p w14:paraId="1C9B3F40" w14:textId="53A03F4A" w:rsidR="002C20E8" w:rsidRPr="00DC4BBF" w:rsidRDefault="002C20E8" w:rsidP="004B40EF">
      <w:pPr>
        <w:pStyle w:val="ListParagraph"/>
        <w:numPr>
          <w:ilvl w:val="0"/>
          <w:numId w:val="28"/>
        </w:numPr>
        <w:autoSpaceDE w:val="0"/>
        <w:autoSpaceDN w:val="0"/>
        <w:adjustRightInd w:val="0"/>
        <w:jc w:val="both"/>
        <w:rPr>
          <w:rFonts w:asciiTheme="minorHAnsi" w:hAnsiTheme="minorHAnsi" w:cstheme="minorHAnsi"/>
          <w:color w:val="000000" w:themeColor="text1"/>
        </w:rPr>
      </w:pPr>
      <w:r w:rsidRPr="00DC4BBF">
        <w:rPr>
          <w:rFonts w:asciiTheme="minorHAnsi" w:hAnsiTheme="minorHAnsi" w:cstheme="minorHAnsi"/>
          <w:color w:val="000000" w:themeColor="text1"/>
        </w:rPr>
        <w:t>Provide the child or young person with the opportunity to specify the gender of the lead interviewer in advance of the joint interview taking place in compliance with the Victims and Witnesses (Scotland) Act 2014</w:t>
      </w:r>
    </w:p>
    <w:p w14:paraId="0AD64302" w14:textId="77777777" w:rsidR="002C20E8" w:rsidRPr="00DC4BBF" w:rsidRDefault="002C20E8" w:rsidP="004B40EF">
      <w:pPr>
        <w:pStyle w:val="ListParagraph"/>
        <w:numPr>
          <w:ilvl w:val="0"/>
          <w:numId w:val="28"/>
        </w:numPr>
        <w:autoSpaceDE w:val="0"/>
        <w:autoSpaceDN w:val="0"/>
        <w:adjustRightInd w:val="0"/>
        <w:jc w:val="both"/>
        <w:rPr>
          <w:rFonts w:asciiTheme="minorHAnsi" w:hAnsiTheme="minorHAnsi" w:cstheme="minorHAnsi"/>
          <w:color w:val="000000" w:themeColor="text1"/>
        </w:rPr>
      </w:pPr>
      <w:r w:rsidRPr="00DC4BBF">
        <w:rPr>
          <w:rFonts w:asciiTheme="minorHAnsi" w:hAnsiTheme="minorHAnsi" w:cstheme="minorHAnsi"/>
          <w:color w:val="000000" w:themeColor="text1"/>
        </w:rPr>
        <w:t>Agree the arrangements for the interview (time/date, location, additional support needs of the child e.g., an interpreter, and parameters)</w:t>
      </w:r>
    </w:p>
    <w:p w14:paraId="58D56583" w14:textId="45A8E0FC" w:rsidR="002C20E8" w:rsidRPr="00DC4BBF" w:rsidRDefault="002C20E8" w:rsidP="004B40EF">
      <w:pPr>
        <w:pStyle w:val="ListParagraph"/>
        <w:numPr>
          <w:ilvl w:val="0"/>
          <w:numId w:val="28"/>
        </w:numPr>
        <w:autoSpaceDE w:val="0"/>
        <w:autoSpaceDN w:val="0"/>
        <w:adjustRightInd w:val="0"/>
        <w:jc w:val="both"/>
        <w:rPr>
          <w:rFonts w:asciiTheme="minorHAnsi" w:hAnsiTheme="minorHAnsi" w:cstheme="minorHAnsi"/>
          <w:color w:val="000000" w:themeColor="text1"/>
        </w:rPr>
      </w:pPr>
      <w:r w:rsidRPr="00DC4BBF">
        <w:rPr>
          <w:rFonts w:asciiTheme="minorHAnsi" w:hAnsiTheme="minorHAnsi" w:cstheme="minorHAnsi"/>
          <w:color w:val="000000" w:themeColor="text1"/>
        </w:rPr>
        <w:t>Ensure the interviewers are briefed, with all the detailed information gathered to that point to enable them to develop the interview plan, including any additional needs of the child. This will include the development of a written interview plan</w:t>
      </w:r>
    </w:p>
    <w:p w14:paraId="0DA43EDD" w14:textId="7ACBFAFC" w:rsidR="002C20E8" w:rsidRPr="00DC4BBF" w:rsidRDefault="002C20E8" w:rsidP="004B40EF">
      <w:pPr>
        <w:pStyle w:val="ListParagraph"/>
        <w:numPr>
          <w:ilvl w:val="0"/>
          <w:numId w:val="28"/>
        </w:numPr>
        <w:autoSpaceDE w:val="0"/>
        <w:autoSpaceDN w:val="0"/>
        <w:adjustRightInd w:val="0"/>
        <w:jc w:val="both"/>
        <w:rPr>
          <w:rFonts w:asciiTheme="minorHAnsi" w:hAnsiTheme="minorHAnsi" w:cstheme="minorHAnsi"/>
          <w:color w:val="000000" w:themeColor="text1"/>
        </w:rPr>
      </w:pPr>
      <w:r w:rsidRPr="00DC4BBF">
        <w:rPr>
          <w:rFonts w:asciiTheme="minorHAnsi" w:hAnsiTheme="minorHAnsi" w:cstheme="minorHAnsi"/>
          <w:color w:val="000000" w:themeColor="text1"/>
        </w:rPr>
        <w:t>Ensure that the interviewers are given the opportunity to prepare their investigative interview</w:t>
      </w:r>
    </w:p>
    <w:p w14:paraId="710C69D1" w14:textId="7E6894C6" w:rsidR="002C20E8" w:rsidRPr="00DC4BBF" w:rsidRDefault="002C20E8" w:rsidP="004B40EF">
      <w:pPr>
        <w:pStyle w:val="ListParagraph"/>
        <w:numPr>
          <w:ilvl w:val="0"/>
          <w:numId w:val="28"/>
        </w:numPr>
        <w:autoSpaceDE w:val="0"/>
        <w:autoSpaceDN w:val="0"/>
        <w:adjustRightInd w:val="0"/>
        <w:jc w:val="both"/>
        <w:rPr>
          <w:rFonts w:asciiTheme="minorHAnsi" w:hAnsiTheme="minorHAnsi" w:cstheme="minorHAnsi"/>
          <w:color w:val="000000" w:themeColor="text1"/>
        </w:rPr>
      </w:pPr>
      <w:r w:rsidRPr="00DC4BBF">
        <w:rPr>
          <w:rFonts w:asciiTheme="minorHAnsi" w:hAnsiTheme="minorHAnsi" w:cstheme="minorHAnsi"/>
          <w:color w:val="000000" w:themeColor="text1"/>
        </w:rPr>
        <w:t>Confirm arrangements for the debriefing of interviewers to explore fully and access the information elicited during the interview</w:t>
      </w:r>
    </w:p>
    <w:p w14:paraId="04446659" w14:textId="0D205A42" w:rsidR="002C20E8" w:rsidRPr="00DC4BBF" w:rsidRDefault="002C20E8" w:rsidP="004B40EF">
      <w:pPr>
        <w:pStyle w:val="ListParagraph"/>
        <w:numPr>
          <w:ilvl w:val="0"/>
          <w:numId w:val="28"/>
        </w:numPr>
        <w:autoSpaceDE w:val="0"/>
        <w:autoSpaceDN w:val="0"/>
        <w:adjustRightInd w:val="0"/>
        <w:jc w:val="both"/>
        <w:rPr>
          <w:rFonts w:asciiTheme="minorHAnsi" w:hAnsiTheme="minorHAnsi" w:cstheme="minorHAnsi"/>
          <w:color w:val="000000" w:themeColor="text1"/>
        </w:rPr>
      </w:pPr>
      <w:r w:rsidRPr="00DC4BBF">
        <w:rPr>
          <w:rFonts w:asciiTheme="minorHAnsi" w:hAnsiTheme="minorHAnsi" w:cstheme="minorHAnsi"/>
          <w:color w:val="000000" w:themeColor="text1"/>
        </w:rPr>
        <w:t>Ensure that a detailed record of all stages is completed, including all decisions made, who was involved in making them and reasons for these decisions. Copies of this record must be kept by police and social work</w:t>
      </w:r>
    </w:p>
    <w:p w14:paraId="4F171BB4" w14:textId="77777777" w:rsidR="002C20E8" w:rsidRPr="00583290" w:rsidRDefault="002C20E8" w:rsidP="002C20E8">
      <w:pPr>
        <w:autoSpaceDE w:val="0"/>
        <w:autoSpaceDN w:val="0"/>
        <w:adjustRightInd w:val="0"/>
        <w:jc w:val="both"/>
        <w:rPr>
          <w:rFonts w:asciiTheme="minorHAnsi" w:hAnsiTheme="minorHAnsi" w:cstheme="minorHAnsi"/>
          <w:color w:val="8EAADB" w:themeColor="accent1" w:themeTint="99"/>
        </w:rPr>
      </w:pPr>
    </w:p>
    <w:p w14:paraId="448EAB25" w14:textId="77777777" w:rsidR="002C20E8" w:rsidRPr="00583290" w:rsidRDefault="002C20E8" w:rsidP="002C20E8">
      <w:pPr>
        <w:autoSpaceDE w:val="0"/>
        <w:autoSpaceDN w:val="0"/>
        <w:adjustRightInd w:val="0"/>
        <w:jc w:val="both"/>
        <w:rPr>
          <w:b/>
          <w:bCs/>
          <w:color w:val="8EAADB" w:themeColor="accent1" w:themeTint="99"/>
        </w:rPr>
      </w:pPr>
      <w:r w:rsidRPr="00583290">
        <w:rPr>
          <w:b/>
          <w:bCs/>
          <w:color w:val="8EAADB" w:themeColor="accent1" w:themeTint="99"/>
        </w:rPr>
        <w:t xml:space="preserve">Briefing and Debriefing  </w:t>
      </w:r>
    </w:p>
    <w:p w14:paraId="304893B8" w14:textId="77777777" w:rsidR="002C20E8" w:rsidRPr="0022501A" w:rsidRDefault="002C20E8" w:rsidP="002C20E8">
      <w:pPr>
        <w:autoSpaceDE w:val="0"/>
        <w:autoSpaceDN w:val="0"/>
        <w:adjustRightInd w:val="0"/>
        <w:jc w:val="both"/>
        <w:rPr>
          <w:color w:val="000000" w:themeColor="text1"/>
        </w:rPr>
      </w:pPr>
    </w:p>
    <w:p w14:paraId="762C2946" w14:textId="77777777" w:rsidR="00510ED6" w:rsidRDefault="00510ED6" w:rsidP="00510ED6">
      <w:pPr>
        <w:autoSpaceDE w:val="0"/>
        <w:autoSpaceDN w:val="0"/>
        <w:adjustRightInd w:val="0"/>
        <w:ind w:left="720" w:hanging="720"/>
        <w:jc w:val="both"/>
        <w:rPr>
          <w:rFonts w:asciiTheme="minorHAnsi" w:hAnsiTheme="minorHAnsi" w:cstheme="minorHAnsi"/>
          <w:color w:val="393636"/>
        </w:rPr>
      </w:pPr>
      <w:r>
        <w:rPr>
          <w:rFonts w:asciiTheme="minorHAnsi" w:hAnsiTheme="minorHAnsi" w:cstheme="minorHAnsi"/>
          <w:color w:val="393636"/>
        </w:rPr>
        <w:t>6.8</w:t>
      </w:r>
      <w:r>
        <w:rPr>
          <w:rFonts w:asciiTheme="minorHAnsi" w:hAnsiTheme="minorHAnsi" w:cstheme="minorHAnsi"/>
          <w:color w:val="393636"/>
        </w:rPr>
        <w:tab/>
      </w:r>
      <w:r w:rsidR="002C20E8" w:rsidRPr="00DC4BBF">
        <w:rPr>
          <w:rFonts w:asciiTheme="minorHAnsi" w:hAnsiTheme="minorHAnsi" w:cstheme="minorHAnsi"/>
          <w:color w:val="393636"/>
        </w:rPr>
        <w:t>Briefing and debriefing of interviewers are essential parts of the planning process for an investigative interview and are conducted by a supervising officer from either the social work service or police. Briefing and debriefing by out of hours social work services will be undertaken with a supervising officer from police.</w:t>
      </w:r>
    </w:p>
    <w:p w14:paraId="67D981DB" w14:textId="77777777" w:rsidR="00510ED6" w:rsidRDefault="00510ED6" w:rsidP="00510ED6">
      <w:pPr>
        <w:autoSpaceDE w:val="0"/>
        <w:autoSpaceDN w:val="0"/>
        <w:adjustRightInd w:val="0"/>
        <w:ind w:left="720" w:hanging="720"/>
        <w:jc w:val="both"/>
        <w:rPr>
          <w:rFonts w:asciiTheme="minorHAnsi" w:hAnsiTheme="minorHAnsi" w:cstheme="minorHAnsi"/>
          <w:color w:val="393636"/>
        </w:rPr>
      </w:pPr>
    </w:p>
    <w:p w14:paraId="7B31735C" w14:textId="58B9537A" w:rsidR="002C20E8" w:rsidRPr="00DC4BBF" w:rsidRDefault="00510ED6" w:rsidP="00510ED6">
      <w:pPr>
        <w:autoSpaceDE w:val="0"/>
        <w:autoSpaceDN w:val="0"/>
        <w:adjustRightInd w:val="0"/>
        <w:ind w:left="720" w:hanging="720"/>
        <w:jc w:val="both"/>
        <w:rPr>
          <w:rFonts w:asciiTheme="minorHAnsi" w:hAnsiTheme="minorHAnsi" w:cstheme="minorHAnsi"/>
          <w:color w:val="393636"/>
        </w:rPr>
      </w:pPr>
      <w:r>
        <w:rPr>
          <w:rFonts w:asciiTheme="minorHAnsi" w:hAnsiTheme="minorHAnsi" w:cstheme="minorHAnsi"/>
          <w:color w:val="393636"/>
        </w:rPr>
        <w:t>6.9</w:t>
      </w:r>
      <w:r>
        <w:rPr>
          <w:rFonts w:asciiTheme="minorHAnsi" w:hAnsiTheme="minorHAnsi" w:cstheme="minorHAnsi"/>
          <w:color w:val="393636"/>
        </w:rPr>
        <w:tab/>
      </w:r>
      <w:r w:rsidR="002C20E8" w:rsidRPr="00DC4BBF">
        <w:rPr>
          <w:rFonts w:asciiTheme="minorHAnsi" w:hAnsiTheme="minorHAnsi" w:cstheme="minorHAnsi"/>
          <w:color w:val="393636"/>
        </w:rPr>
        <w:t>Once the interview and an agreed joint record of its proceedings have been completed, a debriefing</w:t>
      </w:r>
      <w:r>
        <w:rPr>
          <w:rFonts w:asciiTheme="minorHAnsi" w:hAnsiTheme="minorHAnsi" w:cstheme="minorHAnsi"/>
          <w:color w:val="393636"/>
        </w:rPr>
        <w:t xml:space="preserve"> </w:t>
      </w:r>
      <w:r w:rsidR="002C20E8" w:rsidRPr="00DC4BBF">
        <w:rPr>
          <w:rFonts w:asciiTheme="minorHAnsi" w:hAnsiTheme="minorHAnsi" w:cstheme="minorHAnsi"/>
          <w:color w:val="393636"/>
        </w:rPr>
        <w:t>session will take place between the interviewers and the managers of social work and/or police overseeing the investigation.</w:t>
      </w:r>
    </w:p>
    <w:p w14:paraId="7669869E" w14:textId="77777777" w:rsidR="00510ED6" w:rsidRDefault="00510ED6" w:rsidP="002C20E8">
      <w:pPr>
        <w:autoSpaceDE w:val="0"/>
        <w:autoSpaceDN w:val="0"/>
        <w:adjustRightInd w:val="0"/>
        <w:jc w:val="both"/>
        <w:rPr>
          <w:rFonts w:asciiTheme="minorHAnsi" w:hAnsiTheme="minorHAnsi" w:cstheme="minorHAnsi"/>
          <w:color w:val="393636"/>
        </w:rPr>
      </w:pPr>
    </w:p>
    <w:p w14:paraId="33238C6E" w14:textId="3DEFF660" w:rsidR="002C20E8" w:rsidRPr="00DC4BBF" w:rsidRDefault="00510ED6" w:rsidP="00510ED6">
      <w:pPr>
        <w:autoSpaceDE w:val="0"/>
        <w:autoSpaceDN w:val="0"/>
        <w:adjustRightInd w:val="0"/>
        <w:ind w:left="720" w:hanging="720"/>
        <w:jc w:val="both"/>
        <w:rPr>
          <w:rFonts w:asciiTheme="minorHAnsi" w:hAnsiTheme="minorHAnsi" w:cstheme="minorHAnsi"/>
          <w:color w:val="393636"/>
        </w:rPr>
      </w:pPr>
      <w:r>
        <w:rPr>
          <w:rFonts w:asciiTheme="minorHAnsi" w:hAnsiTheme="minorHAnsi" w:cstheme="minorHAnsi"/>
          <w:color w:val="393636"/>
        </w:rPr>
        <w:t>6.10</w:t>
      </w:r>
      <w:r>
        <w:rPr>
          <w:rFonts w:asciiTheme="minorHAnsi" w:hAnsiTheme="minorHAnsi" w:cstheme="minorHAnsi"/>
          <w:color w:val="393636"/>
        </w:rPr>
        <w:tab/>
      </w:r>
      <w:r w:rsidR="002C20E8" w:rsidRPr="00DC4BBF">
        <w:rPr>
          <w:rFonts w:asciiTheme="minorHAnsi" w:hAnsiTheme="minorHAnsi" w:cstheme="minorHAnsi"/>
          <w:color w:val="393636"/>
        </w:rPr>
        <w:t xml:space="preserve">The debriefing session will be documented and both agencies will keep records identifying decisions made, by whom and the reasons for them. </w:t>
      </w:r>
    </w:p>
    <w:p w14:paraId="75CF231C" w14:textId="77777777" w:rsidR="002C20E8" w:rsidRPr="00DC4BBF" w:rsidRDefault="002C20E8" w:rsidP="002C20E8">
      <w:pPr>
        <w:autoSpaceDE w:val="0"/>
        <w:autoSpaceDN w:val="0"/>
        <w:adjustRightInd w:val="0"/>
        <w:jc w:val="both"/>
        <w:rPr>
          <w:rFonts w:asciiTheme="minorHAnsi" w:hAnsiTheme="minorHAnsi" w:cstheme="minorHAnsi"/>
          <w:color w:val="393636"/>
        </w:rPr>
      </w:pPr>
    </w:p>
    <w:p w14:paraId="2682F07F" w14:textId="36811722" w:rsidR="002C20E8" w:rsidRPr="00DC4BBF" w:rsidRDefault="00FD099A" w:rsidP="00FD099A">
      <w:pPr>
        <w:autoSpaceDE w:val="0"/>
        <w:autoSpaceDN w:val="0"/>
        <w:adjustRightInd w:val="0"/>
        <w:ind w:left="720" w:hanging="720"/>
        <w:jc w:val="both"/>
        <w:rPr>
          <w:rFonts w:asciiTheme="minorHAnsi" w:hAnsiTheme="minorHAnsi" w:cstheme="minorHAnsi"/>
          <w:color w:val="393636"/>
        </w:rPr>
      </w:pPr>
      <w:r>
        <w:rPr>
          <w:rFonts w:asciiTheme="minorHAnsi" w:hAnsiTheme="minorHAnsi" w:cstheme="minorHAnsi"/>
          <w:color w:val="393636"/>
        </w:rPr>
        <w:t>6.11</w:t>
      </w:r>
      <w:r>
        <w:rPr>
          <w:rFonts w:asciiTheme="minorHAnsi" w:hAnsiTheme="minorHAnsi" w:cstheme="minorHAnsi"/>
          <w:color w:val="393636"/>
        </w:rPr>
        <w:tab/>
      </w:r>
      <w:r w:rsidR="002C20E8" w:rsidRPr="00DC4BBF">
        <w:rPr>
          <w:rFonts w:asciiTheme="minorHAnsi" w:hAnsiTheme="minorHAnsi" w:cstheme="minorHAnsi"/>
          <w:color w:val="393636"/>
        </w:rPr>
        <w:t xml:space="preserve">Although the findings from the interview will be discussed during debriefing, any decisions on further action will be taken by the inter-agency referral discussion. The social work manager and/or police supervisor conducting the debriefing session will </w:t>
      </w:r>
      <w:r w:rsidR="002C20E8" w:rsidRPr="00DC4BBF">
        <w:rPr>
          <w:rFonts w:asciiTheme="minorHAnsi" w:hAnsiTheme="minorHAnsi" w:cstheme="minorHAnsi"/>
          <w:color w:val="393636"/>
        </w:rPr>
        <w:lastRenderedPageBreak/>
        <w:t>feed back the findings of the interview to the inter-agency referral discussion, before taking further action.</w:t>
      </w:r>
    </w:p>
    <w:p w14:paraId="0850ED6A" w14:textId="77777777" w:rsidR="002C20E8" w:rsidRPr="00DC4BBF" w:rsidRDefault="002C20E8" w:rsidP="002C20E8">
      <w:pPr>
        <w:autoSpaceDE w:val="0"/>
        <w:autoSpaceDN w:val="0"/>
        <w:adjustRightInd w:val="0"/>
        <w:jc w:val="both"/>
        <w:rPr>
          <w:rFonts w:asciiTheme="minorHAnsi" w:hAnsiTheme="minorHAnsi" w:cstheme="minorHAnsi"/>
          <w:color w:val="393636"/>
        </w:rPr>
      </w:pPr>
    </w:p>
    <w:p w14:paraId="23B0B49B" w14:textId="74A3567E" w:rsidR="002C20E8" w:rsidRPr="00DC4BBF" w:rsidRDefault="00FD099A" w:rsidP="00FD099A">
      <w:pPr>
        <w:autoSpaceDE w:val="0"/>
        <w:autoSpaceDN w:val="0"/>
        <w:adjustRightInd w:val="0"/>
        <w:ind w:left="720" w:hanging="720"/>
        <w:jc w:val="both"/>
        <w:rPr>
          <w:rFonts w:asciiTheme="minorHAnsi" w:hAnsiTheme="minorHAnsi" w:cstheme="minorHAnsi"/>
          <w:color w:val="393636"/>
        </w:rPr>
      </w:pPr>
      <w:r>
        <w:rPr>
          <w:rFonts w:asciiTheme="minorHAnsi" w:hAnsiTheme="minorHAnsi" w:cstheme="minorHAnsi"/>
          <w:color w:val="393636"/>
        </w:rPr>
        <w:t>6.12</w:t>
      </w:r>
      <w:r>
        <w:rPr>
          <w:rFonts w:asciiTheme="minorHAnsi" w:hAnsiTheme="minorHAnsi" w:cstheme="minorHAnsi"/>
          <w:color w:val="393636"/>
        </w:rPr>
        <w:tab/>
      </w:r>
      <w:r w:rsidR="002C20E8" w:rsidRPr="00DC4BBF">
        <w:rPr>
          <w:rFonts w:asciiTheme="minorHAnsi" w:hAnsiTheme="minorHAnsi" w:cstheme="minorHAnsi"/>
          <w:color w:val="393636"/>
        </w:rPr>
        <w:t>The inter-agency referral discussion will review all available information and consider the need for any further action e.g., the arrangement of a medical examination or a further interview.</w:t>
      </w:r>
    </w:p>
    <w:p w14:paraId="4D0D6185" w14:textId="77777777" w:rsidR="002C20E8" w:rsidRPr="00DC4BBF" w:rsidRDefault="002C20E8" w:rsidP="002C20E8">
      <w:pPr>
        <w:autoSpaceDE w:val="0"/>
        <w:autoSpaceDN w:val="0"/>
        <w:adjustRightInd w:val="0"/>
        <w:jc w:val="both"/>
        <w:rPr>
          <w:rFonts w:asciiTheme="minorHAnsi" w:hAnsiTheme="minorHAnsi" w:cstheme="minorHAnsi"/>
          <w:color w:val="393636"/>
        </w:rPr>
      </w:pPr>
    </w:p>
    <w:p w14:paraId="15630289" w14:textId="77777777" w:rsidR="002C20E8" w:rsidRPr="00583290" w:rsidRDefault="002C20E8" w:rsidP="002C20E8">
      <w:pPr>
        <w:autoSpaceDE w:val="0"/>
        <w:autoSpaceDN w:val="0"/>
        <w:adjustRightInd w:val="0"/>
        <w:jc w:val="both"/>
        <w:rPr>
          <w:b/>
          <w:bCs/>
          <w:color w:val="8EAADB" w:themeColor="accent1" w:themeTint="99"/>
        </w:rPr>
      </w:pPr>
      <w:r w:rsidRPr="00583290">
        <w:rPr>
          <w:b/>
          <w:bCs/>
          <w:color w:val="8EAADB" w:themeColor="accent1" w:themeTint="99"/>
        </w:rPr>
        <w:t xml:space="preserve">Recording </w:t>
      </w:r>
    </w:p>
    <w:p w14:paraId="126505BC" w14:textId="77777777" w:rsidR="002C20E8" w:rsidRPr="0022501A" w:rsidRDefault="002C20E8" w:rsidP="002C20E8">
      <w:pPr>
        <w:autoSpaceDE w:val="0"/>
        <w:autoSpaceDN w:val="0"/>
        <w:adjustRightInd w:val="0"/>
        <w:jc w:val="both"/>
        <w:rPr>
          <w:color w:val="393636"/>
        </w:rPr>
      </w:pPr>
    </w:p>
    <w:p w14:paraId="49AC9E49" w14:textId="39844CFA" w:rsidR="002C20E8" w:rsidRPr="00A759E4" w:rsidRDefault="00A759E4" w:rsidP="004D3B64">
      <w:pPr>
        <w:autoSpaceDE w:val="0"/>
        <w:autoSpaceDN w:val="0"/>
        <w:adjustRightInd w:val="0"/>
        <w:ind w:left="720" w:hanging="720"/>
        <w:jc w:val="both"/>
        <w:rPr>
          <w:rFonts w:asciiTheme="minorHAnsi" w:hAnsiTheme="minorHAnsi" w:cstheme="minorHAnsi"/>
          <w:color w:val="393636"/>
        </w:rPr>
      </w:pPr>
      <w:r>
        <w:rPr>
          <w:rFonts w:asciiTheme="minorHAnsi" w:hAnsiTheme="minorHAnsi" w:cstheme="minorHAnsi"/>
          <w:color w:val="393636"/>
        </w:rPr>
        <w:t>6.13</w:t>
      </w:r>
      <w:r>
        <w:rPr>
          <w:rFonts w:asciiTheme="minorHAnsi" w:hAnsiTheme="minorHAnsi" w:cstheme="minorHAnsi"/>
          <w:color w:val="393636"/>
        </w:rPr>
        <w:tab/>
        <w:t xml:space="preserve">A </w:t>
      </w:r>
      <w:r w:rsidR="002C20E8" w:rsidRPr="00A759E4">
        <w:rPr>
          <w:rFonts w:asciiTheme="minorHAnsi" w:hAnsiTheme="minorHAnsi" w:cstheme="minorHAnsi"/>
          <w:color w:val="393636"/>
        </w:rPr>
        <w:t>visual recording of a joint interview provides a far superior record of an interview than ‘verbatim ‘written record. All joint investigative interviews therefore must be visually recorded, unless there are specific reasons why this may be inappropriate, e.g., the alleged offence involved video recording or photography of the child/young person.</w:t>
      </w:r>
    </w:p>
    <w:p w14:paraId="7E412A70" w14:textId="08E7B977" w:rsidR="002C20E8" w:rsidRPr="00A759E4" w:rsidRDefault="00A759E4" w:rsidP="00A759E4">
      <w:pPr>
        <w:autoSpaceDE w:val="0"/>
        <w:autoSpaceDN w:val="0"/>
        <w:adjustRightInd w:val="0"/>
        <w:ind w:left="720" w:hanging="720"/>
        <w:jc w:val="both"/>
        <w:rPr>
          <w:rFonts w:asciiTheme="minorHAnsi" w:hAnsiTheme="minorHAnsi" w:cstheme="minorHAnsi"/>
          <w:color w:val="393636"/>
        </w:rPr>
      </w:pPr>
      <w:r>
        <w:rPr>
          <w:rFonts w:asciiTheme="minorHAnsi" w:hAnsiTheme="minorHAnsi" w:cstheme="minorHAnsi"/>
          <w:color w:val="393636"/>
        </w:rPr>
        <w:t>6.14</w:t>
      </w:r>
      <w:r>
        <w:rPr>
          <w:rFonts w:asciiTheme="minorHAnsi" w:hAnsiTheme="minorHAnsi" w:cstheme="minorHAnsi"/>
          <w:color w:val="393636"/>
        </w:rPr>
        <w:tab/>
      </w:r>
      <w:r w:rsidR="002C20E8" w:rsidRPr="00A759E4">
        <w:rPr>
          <w:rFonts w:asciiTheme="minorHAnsi" w:hAnsiTheme="minorHAnsi" w:cstheme="minorHAnsi"/>
          <w:color w:val="393636"/>
        </w:rPr>
        <w:t>The visual recording includes all the pauses, body language and demeanour of the child, the interviewers, and any support person present. As well as the information provided by the child that may be of evidential value, the visual recording will also give a clear impression of how evidence was obtained.</w:t>
      </w:r>
    </w:p>
    <w:p w14:paraId="2505F550" w14:textId="77777777" w:rsidR="002C20E8" w:rsidRPr="00A759E4" w:rsidRDefault="002C20E8" w:rsidP="002C20E8">
      <w:pPr>
        <w:autoSpaceDE w:val="0"/>
        <w:autoSpaceDN w:val="0"/>
        <w:adjustRightInd w:val="0"/>
        <w:jc w:val="both"/>
        <w:rPr>
          <w:rFonts w:asciiTheme="minorHAnsi" w:hAnsiTheme="minorHAnsi" w:cstheme="minorHAnsi"/>
          <w:color w:val="393636"/>
        </w:rPr>
      </w:pPr>
    </w:p>
    <w:p w14:paraId="70A0C3D1" w14:textId="00DF3ECD" w:rsidR="002C20E8" w:rsidRPr="00A759E4" w:rsidRDefault="00A759E4" w:rsidP="00A759E4">
      <w:pPr>
        <w:autoSpaceDE w:val="0"/>
        <w:autoSpaceDN w:val="0"/>
        <w:adjustRightInd w:val="0"/>
        <w:ind w:left="720" w:hanging="720"/>
        <w:jc w:val="both"/>
        <w:rPr>
          <w:rFonts w:asciiTheme="minorHAnsi" w:hAnsiTheme="minorHAnsi" w:cstheme="minorHAnsi"/>
          <w:color w:val="393636"/>
        </w:rPr>
      </w:pPr>
      <w:r>
        <w:rPr>
          <w:rFonts w:asciiTheme="minorHAnsi" w:hAnsiTheme="minorHAnsi" w:cstheme="minorHAnsi"/>
          <w:color w:val="393636"/>
        </w:rPr>
        <w:t>6.15</w:t>
      </w:r>
      <w:r>
        <w:rPr>
          <w:rFonts w:asciiTheme="minorHAnsi" w:hAnsiTheme="minorHAnsi" w:cstheme="minorHAnsi"/>
          <w:color w:val="393636"/>
        </w:rPr>
        <w:tab/>
      </w:r>
      <w:r w:rsidR="002C20E8" w:rsidRPr="00A759E4">
        <w:rPr>
          <w:rFonts w:asciiTheme="minorHAnsi" w:hAnsiTheme="minorHAnsi" w:cstheme="minorHAnsi"/>
          <w:color w:val="393636"/>
        </w:rPr>
        <w:t>As there is a visual recording of the joint interview, the second interviewer is no longer required to take a verbatim record of the interview. However, the second interviewer will take written notes, recording salient points and details. This will be required to inform the assessment of the child witness, the level of concern and whether any action needs to be taken.</w:t>
      </w:r>
    </w:p>
    <w:p w14:paraId="62852D3F" w14:textId="77777777" w:rsidR="002C20E8" w:rsidRPr="00A759E4" w:rsidRDefault="002C20E8" w:rsidP="002C20E8">
      <w:pPr>
        <w:autoSpaceDE w:val="0"/>
        <w:autoSpaceDN w:val="0"/>
        <w:adjustRightInd w:val="0"/>
        <w:jc w:val="both"/>
        <w:rPr>
          <w:rFonts w:asciiTheme="minorHAnsi" w:hAnsiTheme="minorHAnsi" w:cstheme="minorHAnsi"/>
          <w:color w:val="393636"/>
        </w:rPr>
      </w:pPr>
    </w:p>
    <w:p w14:paraId="2A25C1B3" w14:textId="0F13ECAF" w:rsidR="002C20E8" w:rsidRPr="00A759E4" w:rsidRDefault="00A759E4" w:rsidP="00A759E4">
      <w:pPr>
        <w:autoSpaceDE w:val="0"/>
        <w:autoSpaceDN w:val="0"/>
        <w:adjustRightInd w:val="0"/>
        <w:ind w:left="720" w:hanging="720"/>
        <w:jc w:val="both"/>
        <w:rPr>
          <w:rFonts w:asciiTheme="minorHAnsi" w:hAnsiTheme="minorHAnsi" w:cstheme="minorHAnsi"/>
          <w:color w:val="393636"/>
        </w:rPr>
      </w:pPr>
      <w:r>
        <w:rPr>
          <w:rFonts w:asciiTheme="minorHAnsi" w:hAnsiTheme="minorHAnsi" w:cstheme="minorHAnsi"/>
          <w:color w:val="393636"/>
        </w:rPr>
        <w:t>6.16</w:t>
      </w:r>
      <w:r>
        <w:rPr>
          <w:rFonts w:asciiTheme="minorHAnsi" w:hAnsiTheme="minorHAnsi" w:cstheme="minorHAnsi"/>
          <w:color w:val="393636"/>
        </w:rPr>
        <w:tab/>
      </w:r>
      <w:r w:rsidR="002C20E8" w:rsidRPr="00A759E4">
        <w:rPr>
          <w:rFonts w:asciiTheme="minorHAnsi" w:hAnsiTheme="minorHAnsi" w:cstheme="minorHAnsi"/>
          <w:color w:val="393636"/>
        </w:rPr>
        <w:t xml:space="preserve">During any journey to the interview, any conversation about the case should be avoided. However, if the child raises issues material to the case, or its circumstances, the conversation should be re-directed to neutral topics. </w:t>
      </w:r>
    </w:p>
    <w:p w14:paraId="0584B484" w14:textId="77777777" w:rsidR="002C20E8" w:rsidRPr="00A759E4" w:rsidRDefault="002C20E8" w:rsidP="002C20E8">
      <w:pPr>
        <w:autoSpaceDE w:val="0"/>
        <w:autoSpaceDN w:val="0"/>
        <w:adjustRightInd w:val="0"/>
        <w:jc w:val="both"/>
        <w:rPr>
          <w:rFonts w:asciiTheme="minorHAnsi" w:hAnsiTheme="minorHAnsi" w:cstheme="minorHAnsi"/>
          <w:color w:val="393636"/>
        </w:rPr>
      </w:pPr>
    </w:p>
    <w:p w14:paraId="4F0DE02D" w14:textId="21B144FC" w:rsidR="002C20E8" w:rsidRPr="00A759E4" w:rsidRDefault="00241BD0" w:rsidP="00241BD0">
      <w:pPr>
        <w:autoSpaceDE w:val="0"/>
        <w:autoSpaceDN w:val="0"/>
        <w:adjustRightInd w:val="0"/>
        <w:ind w:left="720" w:hanging="720"/>
        <w:jc w:val="both"/>
        <w:rPr>
          <w:rFonts w:asciiTheme="minorHAnsi" w:hAnsiTheme="minorHAnsi" w:cstheme="minorHAnsi"/>
          <w:color w:val="393636"/>
        </w:rPr>
      </w:pPr>
      <w:r>
        <w:rPr>
          <w:rFonts w:asciiTheme="minorHAnsi" w:hAnsiTheme="minorHAnsi" w:cstheme="minorHAnsi"/>
          <w:color w:val="393636"/>
        </w:rPr>
        <w:t>6.17</w:t>
      </w:r>
      <w:r>
        <w:rPr>
          <w:rFonts w:asciiTheme="minorHAnsi" w:hAnsiTheme="minorHAnsi" w:cstheme="minorHAnsi"/>
          <w:color w:val="393636"/>
        </w:rPr>
        <w:tab/>
      </w:r>
      <w:r w:rsidR="002C20E8" w:rsidRPr="00A759E4">
        <w:rPr>
          <w:rFonts w:asciiTheme="minorHAnsi" w:hAnsiTheme="minorHAnsi" w:cstheme="minorHAnsi"/>
          <w:color w:val="393636"/>
        </w:rPr>
        <w:t>A comprehensive written record of the conversation during the journey must be made at the earliest opportunity. In addition, this information must be referred to in the recording of the interview. At the conclusion of the interview, both practitioners will agree the written notes/record taken during the interview.</w:t>
      </w:r>
    </w:p>
    <w:p w14:paraId="625E0F56" w14:textId="77777777" w:rsidR="002C20E8" w:rsidRPr="00A759E4" w:rsidRDefault="002C20E8" w:rsidP="002C20E8">
      <w:pPr>
        <w:autoSpaceDE w:val="0"/>
        <w:autoSpaceDN w:val="0"/>
        <w:adjustRightInd w:val="0"/>
        <w:jc w:val="both"/>
        <w:rPr>
          <w:rFonts w:asciiTheme="minorHAnsi" w:hAnsiTheme="minorHAnsi" w:cstheme="minorHAnsi"/>
          <w:color w:val="393636"/>
        </w:rPr>
      </w:pPr>
    </w:p>
    <w:p w14:paraId="4D7F5326" w14:textId="77777777" w:rsidR="002C20E8" w:rsidRPr="00583290" w:rsidRDefault="002C20E8" w:rsidP="002C20E8">
      <w:pPr>
        <w:autoSpaceDE w:val="0"/>
        <w:autoSpaceDN w:val="0"/>
        <w:adjustRightInd w:val="0"/>
        <w:jc w:val="both"/>
        <w:rPr>
          <w:b/>
          <w:bCs/>
          <w:color w:val="8EAADB" w:themeColor="accent1" w:themeTint="99"/>
        </w:rPr>
      </w:pPr>
      <w:r w:rsidRPr="00583290">
        <w:rPr>
          <w:b/>
          <w:bCs/>
          <w:color w:val="8EAADB" w:themeColor="accent1" w:themeTint="99"/>
        </w:rPr>
        <w:t>Procurator Fiscal Requests (PF)</w:t>
      </w:r>
    </w:p>
    <w:p w14:paraId="28A5AAC7" w14:textId="77777777" w:rsidR="002C20E8" w:rsidRDefault="002C20E8" w:rsidP="002C20E8">
      <w:pPr>
        <w:autoSpaceDE w:val="0"/>
        <w:autoSpaceDN w:val="0"/>
        <w:adjustRightInd w:val="0"/>
        <w:jc w:val="both"/>
        <w:rPr>
          <w:b/>
          <w:bCs/>
          <w:color w:val="393636"/>
        </w:rPr>
      </w:pPr>
    </w:p>
    <w:p w14:paraId="73B03EF4" w14:textId="5E0C0F19" w:rsidR="00FF0602" w:rsidRPr="00294F1F" w:rsidRDefault="00241BD0" w:rsidP="00294F1F">
      <w:pPr>
        <w:autoSpaceDE w:val="0"/>
        <w:autoSpaceDN w:val="0"/>
        <w:adjustRightInd w:val="0"/>
        <w:ind w:left="720" w:hanging="720"/>
        <w:jc w:val="both"/>
        <w:rPr>
          <w:rFonts w:asciiTheme="minorHAnsi" w:hAnsiTheme="minorHAnsi" w:cstheme="minorHAnsi"/>
          <w:color w:val="393636"/>
        </w:rPr>
      </w:pPr>
      <w:r>
        <w:rPr>
          <w:rFonts w:asciiTheme="minorHAnsi" w:hAnsiTheme="minorHAnsi" w:cstheme="minorHAnsi"/>
          <w:color w:val="393636"/>
        </w:rPr>
        <w:t>6.18</w:t>
      </w:r>
      <w:r>
        <w:rPr>
          <w:rFonts w:asciiTheme="minorHAnsi" w:hAnsiTheme="minorHAnsi" w:cstheme="minorHAnsi"/>
          <w:color w:val="393636"/>
        </w:rPr>
        <w:tab/>
      </w:r>
      <w:r w:rsidR="002C20E8" w:rsidRPr="00241BD0">
        <w:rPr>
          <w:rFonts w:asciiTheme="minorHAnsi" w:hAnsiTheme="minorHAnsi" w:cstheme="minorHAnsi"/>
          <w:color w:val="393636"/>
        </w:rPr>
        <w:t xml:space="preserve">When the PF requests a JII an Initial Referral Discussion should be considered when a child or young person has witnessed a suspected crime and where they are assessed as being at risk </w:t>
      </w:r>
      <w:r w:rsidR="00A41AB6">
        <w:rPr>
          <w:rFonts w:asciiTheme="minorHAnsi" w:hAnsiTheme="minorHAnsi" w:cstheme="minorHAnsi"/>
          <w:color w:val="393636"/>
        </w:rPr>
        <w:t>o</w:t>
      </w:r>
      <w:r w:rsidR="002C20E8" w:rsidRPr="00241BD0">
        <w:rPr>
          <w:rFonts w:asciiTheme="minorHAnsi" w:hAnsiTheme="minorHAnsi" w:cstheme="minorHAnsi"/>
          <w:color w:val="393636"/>
        </w:rPr>
        <w:t xml:space="preserve">f significant harm </w:t>
      </w:r>
    </w:p>
    <w:p w14:paraId="0AFA8223" w14:textId="77777777" w:rsidR="00FF0602" w:rsidRDefault="00FF0602" w:rsidP="002C20E8">
      <w:pPr>
        <w:autoSpaceDE w:val="0"/>
        <w:autoSpaceDN w:val="0"/>
        <w:adjustRightInd w:val="0"/>
        <w:jc w:val="both"/>
        <w:rPr>
          <w:b/>
          <w:bCs/>
          <w:color w:val="ED7D31" w:themeColor="accent2"/>
        </w:rPr>
      </w:pPr>
    </w:p>
    <w:p w14:paraId="34ACBB89" w14:textId="4B6C0B4E" w:rsidR="002C20E8" w:rsidRPr="00583290" w:rsidRDefault="002C20E8" w:rsidP="002C20E8">
      <w:pPr>
        <w:autoSpaceDE w:val="0"/>
        <w:autoSpaceDN w:val="0"/>
        <w:adjustRightInd w:val="0"/>
        <w:jc w:val="both"/>
        <w:rPr>
          <w:b/>
          <w:bCs/>
          <w:color w:val="8EAADB" w:themeColor="accent1" w:themeTint="99"/>
        </w:rPr>
      </w:pPr>
      <w:r w:rsidRPr="00583290">
        <w:rPr>
          <w:b/>
          <w:bCs/>
          <w:color w:val="8EAADB" w:themeColor="accent1" w:themeTint="99"/>
        </w:rPr>
        <w:t>Witness JII’s</w:t>
      </w:r>
    </w:p>
    <w:p w14:paraId="61A334A9" w14:textId="77777777" w:rsidR="002C20E8" w:rsidRPr="00597A93" w:rsidRDefault="002C20E8" w:rsidP="002C20E8">
      <w:pPr>
        <w:autoSpaceDE w:val="0"/>
        <w:autoSpaceDN w:val="0"/>
        <w:adjustRightInd w:val="0"/>
        <w:jc w:val="both"/>
        <w:rPr>
          <w:color w:val="393636"/>
        </w:rPr>
      </w:pPr>
    </w:p>
    <w:p w14:paraId="379AC415" w14:textId="41F3920C" w:rsidR="001E44EA" w:rsidRPr="00FF0602" w:rsidRDefault="00241BD0" w:rsidP="00FF0602">
      <w:pPr>
        <w:autoSpaceDE w:val="0"/>
        <w:autoSpaceDN w:val="0"/>
        <w:adjustRightInd w:val="0"/>
        <w:ind w:left="720" w:hanging="720"/>
        <w:jc w:val="both"/>
        <w:rPr>
          <w:color w:val="393636"/>
        </w:rPr>
      </w:pPr>
      <w:r>
        <w:rPr>
          <w:rFonts w:asciiTheme="minorHAnsi" w:hAnsiTheme="minorHAnsi" w:cstheme="minorHAnsi"/>
          <w:color w:val="393636"/>
        </w:rPr>
        <w:t>6.19</w:t>
      </w:r>
      <w:r>
        <w:rPr>
          <w:rFonts w:asciiTheme="minorHAnsi" w:hAnsiTheme="minorHAnsi" w:cstheme="minorHAnsi"/>
          <w:color w:val="393636"/>
        </w:rPr>
        <w:tab/>
      </w:r>
      <w:r w:rsidR="002C20E8" w:rsidRPr="00241BD0">
        <w:rPr>
          <w:rFonts w:asciiTheme="minorHAnsi" w:hAnsiTheme="minorHAnsi" w:cstheme="minorHAnsi"/>
          <w:color w:val="393636"/>
        </w:rPr>
        <w:t>The JII team manager will assess the complexity of the case and consider if the child has needs that would require additional support. Where no protection or welfare concerns are evident and the threshold for an IRD is unmet, a referral can be progressed without the need for an IRD</w:t>
      </w:r>
      <w:r w:rsidR="002C20E8" w:rsidRPr="00597A93">
        <w:rPr>
          <w:color w:val="393636"/>
        </w:rPr>
        <w:t xml:space="preserve">. </w:t>
      </w:r>
    </w:p>
    <w:p w14:paraId="0E083D46" w14:textId="77777777" w:rsidR="0041627A" w:rsidRDefault="0041627A" w:rsidP="00B514D8">
      <w:pPr>
        <w:rPr>
          <w:b/>
          <w:bCs/>
          <w:color w:val="ED7D31" w:themeColor="accent2"/>
          <w:sz w:val="40"/>
          <w:szCs w:val="40"/>
        </w:rPr>
      </w:pPr>
    </w:p>
    <w:p w14:paraId="5C959902" w14:textId="599396AC" w:rsidR="00140EA5" w:rsidRDefault="008369DB" w:rsidP="00B514D8">
      <w:pPr>
        <w:rPr>
          <w:b/>
          <w:bCs/>
          <w:color w:val="ED7D31" w:themeColor="accent2"/>
          <w:sz w:val="40"/>
          <w:szCs w:val="40"/>
        </w:rPr>
      </w:pPr>
      <w:r>
        <w:rPr>
          <w:rFonts w:ascii="Arial Narrow" w:hAnsi="Arial Narrow"/>
          <w:b/>
          <w:iCs/>
          <w:noProof/>
          <w:color w:val="ED7D31" w:themeColor="accent2"/>
          <w:sz w:val="40"/>
          <w:szCs w:val="40"/>
        </w:rPr>
        <w:lastRenderedPageBreak/>
        <mc:AlternateContent>
          <mc:Choice Requires="wps">
            <w:drawing>
              <wp:anchor distT="0" distB="0" distL="114300" distR="114300" simplePos="0" relativeHeight="251658240" behindDoc="0" locked="0" layoutInCell="1" allowOverlap="1" wp14:anchorId="27D4EA0D" wp14:editId="2231A139">
                <wp:simplePos x="0" y="0"/>
                <wp:positionH relativeFrom="margin">
                  <wp:align>left</wp:align>
                </wp:positionH>
                <wp:positionV relativeFrom="paragraph">
                  <wp:posOffset>289560</wp:posOffset>
                </wp:positionV>
                <wp:extent cx="5847080" cy="1074420"/>
                <wp:effectExtent l="0" t="0" r="20320" b="11430"/>
                <wp:wrapNone/>
                <wp:docPr id="116610460" name="Text Box 3"/>
                <wp:cNvGraphicFramePr/>
                <a:graphic xmlns:a="http://schemas.openxmlformats.org/drawingml/2006/main">
                  <a:graphicData uri="http://schemas.microsoft.com/office/word/2010/wordprocessingShape">
                    <wps:wsp>
                      <wps:cNvSpPr txBox="1"/>
                      <wps:spPr>
                        <a:xfrm>
                          <a:off x="0" y="0"/>
                          <a:ext cx="5847080" cy="1074420"/>
                        </a:xfrm>
                        <a:prstGeom prst="rect">
                          <a:avLst/>
                        </a:prstGeom>
                        <a:solidFill>
                          <a:schemeClr val="accent1">
                            <a:lumMod val="60000"/>
                            <a:lumOff val="40000"/>
                          </a:schemeClr>
                        </a:solidFill>
                        <a:ln w="6350">
                          <a:solidFill>
                            <a:prstClr val="black"/>
                          </a:solidFill>
                        </a:ln>
                      </wps:spPr>
                      <wps:txbx>
                        <w:txbxContent>
                          <w:p w14:paraId="1F9037AD" w14:textId="3491F60D" w:rsidR="00140EA5" w:rsidRPr="00FB15DD" w:rsidRDefault="00140EA5" w:rsidP="00140EA5">
                            <w:pPr>
                              <w:jc w:val="right"/>
                              <w:rPr>
                                <w:b/>
                                <w:bCs/>
                                <w:color w:val="FFFFFF" w:themeColor="background1"/>
                                <w:sz w:val="36"/>
                                <w:szCs w:val="36"/>
                              </w:rPr>
                            </w:pPr>
                            <w:r w:rsidRPr="00FB15DD">
                              <w:rPr>
                                <w:b/>
                                <w:bCs/>
                                <w:color w:val="FFFFFF" w:themeColor="background1"/>
                                <w:sz w:val="36"/>
                                <w:szCs w:val="36"/>
                              </w:rPr>
                              <w:t xml:space="preserve">Section </w:t>
                            </w:r>
                            <w:r>
                              <w:rPr>
                                <w:b/>
                                <w:bCs/>
                                <w:color w:val="FFFFFF" w:themeColor="background1"/>
                                <w:sz w:val="36"/>
                                <w:szCs w:val="36"/>
                              </w:rPr>
                              <w:t>7</w:t>
                            </w:r>
                          </w:p>
                          <w:p w14:paraId="7AB4AC41" w14:textId="6595FA60" w:rsidR="00140EA5" w:rsidRPr="00FB15DD" w:rsidRDefault="008369DB" w:rsidP="00140EA5">
                            <w:pPr>
                              <w:rPr>
                                <w:b/>
                                <w:bCs/>
                                <w:color w:val="FFFFFF" w:themeColor="background1"/>
                                <w:sz w:val="48"/>
                                <w:szCs w:val="48"/>
                              </w:rPr>
                            </w:pPr>
                            <w:r>
                              <w:rPr>
                                <w:b/>
                                <w:bCs/>
                                <w:color w:val="FFFFFF" w:themeColor="background1"/>
                                <w:sz w:val="48"/>
                                <w:szCs w:val="48"/>
                              </w:rPr>
                              <w:t>Heath Assessment and Medical Examination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D4EA0D" id="_x0000_s1032" type="#_x0000_t202" style="position:absolute;margin-left:0;margin-top:22.8pt;width:460.4pt;height:84.6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" fillcolor="#8eaadb [1940]" strokeweight=".5pt">
                <v:textbox>
                  <w:txbxContent>
                    <w:p w14:paraId="1F9037AD" w14:textId="3491F60D" w:rsidR="00140EA5" w:rsidRPr="00FB15DD" w:rsidRDefault="00140EA5" w:rsidP="00140EA5">
                      <w:pPr>
                        <w:jc w:val="right"/>
                        <w:rPr>
                          <w:b/>
                          <w:bCs/>
                          <w:color w:val="FFFFFF" w:themeColor="background1"/>
                          <w:sz w:val="36"/>
                          <w:szCs w:val="36"/>
                        </w:rPr>
                      </w:pPr>
                      <w:r w:rsidRPr="00FB15DD">
                        <w:rPr>
                          <w:b/>
                          <w:bCs/>
                          <w:color w:val="FFFFFF" w:themeColor="background1"/>
                          <w:sz w:val="36"/>
                          <w:szCs w:val="36"/>
                        </w:rPr>
                        <w:t xml:space="preserve">Section </w:t>
                      </w:r>
                      <w:r>
                        <w:rPr>
                          <w:b/>
                          <w:bCs/>
                          <w:color w:val="FFFFFF" w:themeColor="background1"/>
                          <w:sz w:val="36"/>
                          <w:szCs w:val="36"/>
                        </w:rPr>
                        <w:t>7</w:t>
                      </w:r>
                    </w:p>
                    <w:p w14:paraId="7AB4AC41" w14:textId="6595FA60" w:rsidR="00140EA5" w:rsidRPr="00FB15DD" w:rsidRDefault="008369DB" w:rsidP="00140EA5">
                      <w:pPr>
                        <w:rPr>
                          <w:b/>
                          <w:bCs/>
                          <w:color w:val="FFFFFF" w:themeColor="background1"/>
                          <w:sz w:val="48"/>
                          <w:szCs w:val="48"/>
                        </w:rPr>
                      </w:pPr>
                      <w:r>
                        <w:rPr>
                          <w:b/>
                          <w:bCs/>
                          <w:color w:val="FFFFFF" w:themeColor="background1"/>
                          <w:sz w:val="48"/>
                          <w:szCs w:val="48"/>
                        </w:rPr>
                        <w:t>Heath Assessment and Medical Examination</w:t>
                      </w:r>
                    </w:p>
                  </w:txbxContent>
                </v:textbox>
                <w10:wrap anchorx="margin"/>
              </v:shape>
            </w:pict>
          </mc:Fallback>
        </mc:AlternateContent>
      </w:r>
    </w:p>
    <w:p w14:paraId="2D78D588" w14:textId="2602D07D" w:rsidR="00140EA5" w:rsidRDefault="00140EA5" w:rsidP="00B514D8">
      <w:pPr>
        <w:rPr>
          <w:b/>
          <w:bCs/>
          <w:color w:val="ED7D31" w:themeColor="accent2"/>
          <w:sz w:val="40"/>
          <w:szCs w:val="40"/>
        </w:rPr>
      </w:pPr>
    </w:p>
    <w:p w14:paraId="3431266E" w14:textId="77777777" w:rsidR="00140EA5" w:rsidRDefault="00140EA5" w:rsidP="00B514D8">
      <w:pPr>
        <w:rPr>
          <w:b/>
          <w:bCs/>
          <w:color w:val="ED7D31" w:themeColor="accent2"/>
          <w:sz w:val="40"/>
          <w:szCs w:val="40"/>
        </w:rPr>
      </w:pPr>
    </w:p>
    <w:p w14:paraId="699B293C" w14:textId="77777777" w:rsidR="00140EA5" w:rsidRDefault="00140EA5" w:rsidP="00B514D8">
      <w:pPr>
        <w:rPr>
          <w:b/>
          <w:bCs/>
          <w:color w:val="ED7D31" w:themeColor="accent2"/>
          <w:sz w:val="40"/>
          <w:szCs w:val="40"/>
        </w:rPr>
      </w:pPr>
    </w:p>
    <w:p w14:paraId="40BFF7BF" w14:textId="77777777" w:rsidR="00140EA5" w:rsidRDefault="00140EA5" w:rsidP="00B514D8">
      <w:pPr>
        <w:rPr>
          <w:b/>
          <w:bCs/>
          <w:color w:val="ED7D31" w:themeColor="accent2"/>
          <w:sz w:val="40"/>
          <w:szCs w:val="40"/>
        </w:rPr>
      </w:pPr>
    </w:p>
    <w:p w14:paraId="2C8DA141" w14:textId="77777777" w:rsidR="00574B01" w:rsidRDefault="00574B01" w:rsidP="00B514D8"/>
    <w:p w14:paraId="734F8008" w14:textId="6181C21C" w:rsidR="00574B01" w:rsidRPr="00583290" w:rsidRDefault="00574B01" w:rsidP="00B514D8">
      <w:pPr>
        <w:rPr>
          <w:b/>
          <w:bCs/>
          <w:color w:val="8EAADB" w:themeColor="accent1" w:themeTint="99"/>
        </w:rPr>
      </w:pPr>
      <w:r w:rsidRPr="00583290">
        <w:rPr>
          <w:b/>
          <w:bCs/>
          <w:color w:val="8EAADB" w:themeColor="accent1" w:themeTint="99"/>
        </w:rPr>
        <w:t xml:space="preserve">Reason for </w:t>
      </w:r>
      <w:r w:rsidR="004A38A2" w:rsidRPr="00583290">
        <w:rPr>
          <w:b/>
          <w:bCs/>
          <w:color w:val="8EAADB" w:themeColor="accent1" w:themeTint="99"/>
        </w:rPr>
        <w:t>e</w:t>
      </w:r>
      <w:r w:rsidRPr="00583290">
        <w:rPr>
          <w:b/>
          <w:bCs/>
          <w:color w:val="8EAADB" w:themeColor="accent1" w:themeTint="99"/>
        </w:rPr>
        <w:t>xamination</w:t>
      </w:r>
    </w:p>
    <w:p w14:paraId="2FD74D00" w14:textId="77777777" w:rsidR="00401ECE" w:rsidRDefault="00401ECE" w:rsidP="00401ECE"/>
    <w:p w14:paraId="71B1C1E7" w14:textId="77777777" w:rsidR="00401ECE" w:rsidRPr="001F7143" w:rsidRDefault="00401ECE" w:rsidP="00401ECE">
      <w:pPr>
        <w:rPr>
          <w:rFonts w:asciiTheme="minorHAnsi" w:hAnsiTheme="minorHAnsi" w:cstheme="minorHAnsi"/>
        </w:rPr>
      </w:pPr>
      <w:r w:rsidRPr="001F7143">
        <w:rPr>
          <w:rFonts w:asciiTheme="minorHAnsi" w:hAnsiTheme="minorHAnsi" w:cstheme="minorHAnsi"/>
        </w:rPr>
        <w:t>7.1</w:t>
      </w:r>
      <w:r w:rsidRPr="001F7143">
        <w:rPr>
          <w:rFonts w:asciiTheme="minorHAnsi" w:hAnsiTheme="minorHAnsi" w:cstheme="minorHAnsi"/>
        </w:rPr>
        <w:tab/>
        <w:t xml:space="preserve">The health assessment of a child for whom there are child protection concerns aims </w:t>
      </w:r>
    </w:p>
    <w:p w14:paraId="4B68B101" w14:textId="77777777" w:rsidR="00401ECE" w:rsidRPr="001F7143" w:rsidRDefault="00401ECE" w:rsidP="00401ECE">
      <w:pPr>
        <w:rPr>
          <w:rFonts w:asciiTheme="minorHAnsi" w:hAnsiTheme="minorHAnsi" w:cstheme="minorHAnsi"/>
        </w:rPr>
      </w:pPr>
    </w:p>
    <w:p w14:paraId="0A5B5765" w14:textId="77777777" w:rsidR="00401ECE" w:rsidRPr="001F7143" w:rsidRDefault="00401ECE" w:rsidP="00401ECE">
      <w:pPr>
        <w:pStyle w:val="ListParagraph"/>
        <w:numPr>
          <w:ilvl w:val="0"/>
          <w:numId w:val="36"/>
        </w:numPr>
        <w:rPr>
          <w:rFonts w:asciiTheme="minorHAnsi" w:hAnsiTheme="minorHAnsi" w:cstheme="minorHAnsi"/>
        </w:rPr>
      </w:pPr>
      <w:r w:rsidRPr="001F7143">
        <w:rPr>
          <w:rFonts w:asciiTheme="minorHAnsi" w:hAnsiTheme="minorHAnsi" w:cstheme="minorHAnsi"/>
        </w:rPr>
        <w:t xml:space="preserve">to establish what immediate treatment the child may need </w:t>
      </w:r>
    </w:p>
    <w:p w14:paraId="6D3483F9" w14:textId="77777777" w:rsidR="00401ECE" w:rsidRPr="001F7143" w:rsidRDefault="00401ECE" w:rsidP="00401ECE">
      <w:pPr>
        <w:pStyle w:val="ListParagraph"/>
        <w:numPr>
          <w:ilvl w:val="0"/>
          <w:numId w:val="36"/>
        </w:numPr>
        <w:rPr>
          <w:rFonts w:asciiTheme="minorHAnsi" w:hAnsiTheme="minorHAnsi" w:cstheme="minorHAnsi"/>
        </w:rPr>
      </w:pPr>
      <w:r w:rsidRPr="001F7143">
        <w:rPr>
          <w:rFonts w:asciiTheme="minorHAnsi" w:hAnsiTheme="minorHAnsi" w:cstheme="minorHAnsi"/>
        </w:rPr>
        <w:t>to provide a specialist medical opinion on whether or not child abuse or neglect may be a likely or unlikely cause of the child’s presentation</w:t>
      </w:r>
    </w:p>
    <w:p w14:paraId="12B7CFD6" w14:textId="77777777" w:rsidR="00401ECE" w:rsidRPr="001F7143" w:rsidRDefault="00401ECE" w:rsidP="00401ECE">
      <w:pPr>
        <w:pStyle w:val="ListParagraph"/>
        <w:numPr>
          <w:ilvl w:val="0"/>
          <w:numId w:val="36"/>
        </w:numPr>
        <w:rPr>
          <w:rFonts w:asciiTheme="minorHAnsi" w:hAnsiTheme="minorHAnsi" w:cstheme="minorHAnsi"/>
        </w:rPr>
      </w:pPr>
      <w:r w:rsidRPr="001F7143">
        <w:rPr>
          <w:rFonts w:asciiTheme="minorHAnsi" w:hAnsiTheme="minorHAnsi" w:cstheme="minorHAnsi"/>
        </w:rPr>
        <w:t xml:space="preserve">to support multi-agency planning and decision-making </w:t>
      </w:r>
    </w:p>
    <w:p w14:paraId="30ACF945" w14:textId="77777777" w:rsidR="00401ECE" w:rsidRPr="001F7143" w:rsidRDefault="00401ECE" w:rsidP="00401ECE">
      <w:pPr>
        <w:pStyle w:val="ListParagraph"/>
        <w:numPr>
          <w:ilvl w:val="0"/>
          <w:numId w:val="36"/>
        </w:numPr>
        <w:rPr>
          <w:rFonts w:asciiTheme="minorHAnsi" w:hAnsiTheme="minorHAnsi" w:cstheme="minorHAnsi"/>
        </w:rPr>
      </w:pPr>
      <w:r w:rsidRPr="001F7143">
        <w:rPr>
          <w:rFonts w:asciiTheme="minorHAnsi" w:hAnsiTheme="minorHAnsi" w:cstheme="minorHAnsi"/>
        </w:rPr>
        <w:t xml:space="preserve">to establish if there are unmet health needs, and to secure any on-going health care (including mental health), investigations, monitoring and treatment that the child may require </w:t>
      </w:r>
    </w:p>
    <w:p w14:paraId="76E38C34" w14:textId="77777777" w:rsidR="00401ECE" w:rsidRPr="001F7143" w:rsidRDefault="00401ECE" w:rsidP="00401ECE">
      <w:pPr>
        <w:pStyle w:val="ListParagraph"/>
        <w:numPr>
          <w:ilvl w:val="0"/>
          <w:numId w:val="36"/>
        </w:numPr>
        <w:rPr>
          <w:rFonts w:asciiTheme="minorHAnsi" w:hAnsiTheme="minorHAnsi" w:cstheme="minorHAnsi"/>
        </w:rPr>
      </w:pPr>
      <w:r w:rsidRPr="001F7143">
        <w:rPr>
          <w:rFonts w:asciiTheme="minorHAnsi" w:hAnsiTheme="minorHAnsi" w:cstheme="minorHAnsi"/>
        </w:rPr>
        <w:t>to listen to and to reassure the child</w:t>
      </w:r>
    </w:p>
    <w:p w14:paraId="12869351" w14:textId="77777777" w:rsidR="00401ECE" w:rsidRPr="001F7143" w:rsidRDefault="00401ECE" w:rsidP="00401ECE">
      <w:pPr>
        <w:pStyle w:val="ListParagraph"/>
        <w:numPr>
          <w:ilvl w:val="0"/>
          <w:numId w:val="36"/>
        </w:numPr>
        <w:rPr>
          <w:rFonts w:asciiTheme="minorHAnsi" w:hAnsiTheme="minorHAnsi" w:cstheme="minorHAnsi"/>
        </w:rPr>
      </w:pPr>
      <w:r w:rsidRPr="001F7143">
        <w:rPr>
          <w:rFonts w:asciiTheme="minorHAnsi" w:hAnsiTheme="minorHAnsi" w:cstheme="minorHAnsi"/>
        </w:rPr>
        <w:t>listen to and reassure the family as far as possible in relation to longer-term health needs</w:t>
      </w:r>
    </w:p>
    <w:p w14:paraId="4FCE379B" w14:textId="77777777" w:rsidR="00401ECE" w:rsidRDefault="00401ECE" w:rsidP="00401ECE"/>
    <w:p w14:paraId="35382374" w14:textId="77777777" w:rsidR="00401ECE" w:rsidRPr="00401ECE" w:rsidRDefault="00401ECE" w:rsidP="00401ECE">
      <w:pPr>
        <w:rPr>
          <w:b/>
          <w:bCs/>
          <w:color w:val="5B9BD5" w:themeColor="accent5"/>
        </w:rPr>
      </w:pPr>
      <w:r w:rsidRPr="00401ECE">
        <w:rPr>
          <w:b/>
          <w:bCs/>
          <w:color w:val="5B9BD5" w:themeColor="accent5"/>
        </w:rPr>
        <w:t>Decision to carry out a medical examination</w:t>
      </w:r>
    </w:p>
    <w:p w14:paraId="45B4F36E" w14:textId="77777777" w:rsidR="00401ECE" w:rsidRDefault="00401ECE" w:rsidP="00401ECE"/>
    <w:p w14:paraId="49EB9814" w14:textId="77777777" w:rsidR="00401ECE" w:rsidRPr="001F7143" w:rsidRDefault="00401ECE" w:rsidP="00401ECE">
      <w:pPr>
        <w:ind w:left="720" w:hanging="720"/>
        <w:rPr>
          <w:rFonts w:asciiTheme="minorHAnsi" w:hAnsiTheme="minorHAnsi" w:cstheme="minorHAnsi"/>
        </w:rPr>
      </w:pPr>
      <w:r w:rsidRPr="001F7143">
        <w:rPr>
          <w:rFonts w:asciiTheme="minorHAnsi" w:hAnsiTheme="minorHAnsi" w:cstheme="minorHAnsi"/>
        </w:rPr>
        <w:t>7.2</w:t>
      </w:r>
      <w:r w:rsidRPr="001F7143">
        <w:rPr>
          <w:rFonts w:asciiTheme="minorHAnsi" w:hAnsiTheme="minorHAnsi" w:cstheme="minorHAnsi"/>
        </w:rPr>
        <w:tab/>
        <w:t xml:space="preserve">The decision to carry out a medical assessment and the decision about the type of medical examination is made by a paediatrician informed by multi-agency discussion with police, social work and other relevant health staff. Through careful planning, the number of examinations will be kept to a minimum. </w:t>
      </w:r>
    </w:p>
    <w:p w14:paraId="6E361E4A" w14:textId="77777777" w:rsidR="00401ECE" w:rsidRPr="001F7143" w:rsidRDefault="00401ECE" w:rsidP="00401ECE">
      <w:pPr>
        <w:rPr>
          <w:rFonts w:asciiTheme="minorHAnsi" w:hAnsiTheme="minorHAnsi" w:cstheme="minorHAnsi"/>
        </w:rPr>
      </w:pPr>
    </w:p>
    <w:p w14:paraId="2D34F3B8" w14:textId="77777777" w:rsidR="00401ECE" w:rsidRPr="001F7143" w:rsidRDefault="00401ECE" w:rsidP="00401ECE">
      <w:pPr>
        <w:ind w:left="720" w:hanging="720"/>
        <w:rPr>
          <w:rFonts w:asciiTheme="minorHAnsi" w:hAnsiTheme="minorHAnsi" w:cstheme="minorHAnsi"/>
        </w:rPr>
      </w:pPr>
      <w:r w:rsidRPr="001F7143">
        <w:rPr>
          <w:rFonts w:asciiTheme="minorHAnsi" w:hAnsiTheme="minorHAnsi" w:cstheme="minorHAnsi"/>
        </w:rPr>
        <w:t>7.3</w:t>
      </w:r>
      <w:r w:rsidRPr="001F7143">
        <w:rPr>
          <w:rFonts w:asciiTheme="minorHAnsi" w:hAnsiTheme="minorHAnsi" w:cstheme="minorHAnsi"/>
        </w:rPr>
        <w:tab/>
        <w:t>The decision to conduct a medical examination may -</w:t>
      </w:r>
    </w:p>
    <w:p w14:paraId="6376B6FA" w14:textId="77777777" w:rsidR="00401ECE" w:rsidRPr="001F7143" w:rsidRDefault="00401ECE" w:rsidP="00401ECE">
      <w:pPr>
        <w:ind w:left="720" w:hanging="720"/>
        <w:rPr>
          <w:rFonts w:asciiTheme="minorHAnsi" w:hAnsiTheme="minorHAnsi" w:cstheme="minorHAnsi"/>
        </w:rPr>
      </w:pPr>
    </w:p>
    <w:p w14:paraId="5C568C8E" w14:textId="77777777" w:rsidR="00401ECE" w:rsidRPr="001F7143" w:rsidRDefault="00401ECE" w:rsidP="00401ECE">
      <w:pPr>
        <w:pStyle w:val="ListParagraph"/>
        <w:numPr>
          <w:ilvl w:val="0"/>
          <w:numId w:val="37"/>
        </w:numPr>
        <w:jc w:val="both"/>
        <w:rPr>
          <w:rFonts w:asciiTheme="minorHAnsi" w:hAnsiTheme="minorHAnsi" w:cstheme="minorHAnsi"/>
        </w:rPr>
      </w:pPr>
      <w:r w:rsidRPr="001F7143">
        <w:rPr>
          <w:rFonts w:asciiTheme="minorHAnsi" w:hAnsiTheme="minorHAnsi" w:cstheme="minorHAnsi"/>
        </w:rPr>
        <w:t>follow from an IRD and inter-agency agreement about the timing, type and purpose of assessment</w:t>
      </w:r>
    </w:p>
    <w:p w14:paraId="7F5B0776" w14:textId="77777777" w:rsidR="00401ECE" w:rsidRPr="001F7143" w:rsidRDefault="00401ECE" w:rsidP="00401ECE">
      <w:pPr>
        <w:pStyle w:val="ListParagraph"/>
        <w:numPr>
          <w:ilvl w:val="0"/>
          <w:numId w:val="37"/>
        </w:numPr>
        <w:jc w:val="both"/>
        <w:rPr>
          <w:rFonts w:asciiTheme="minorHAnsi" w:hAnsiTheme="minorHAnsi" w:cstheme="minorHAnsi"/>
        </w:rPr>
      </w:pPr>
      <w:r w:rsidRPr="001F7143">
        <w:rPr>
          <w:rFonts w:asciiTheme="minorHAnsi" w:hAnsiTheme="minorHAnsi" w:cstheme="minorHAnsi"/>
        </w:rPr>
        <w:t>follow when a person presents to health services. This includes the possibility of self-referral for victims of rape and sexual assault who are over 16 years old as described below</w:t>
      </w:r>
    </w:p>
    <w:p w14:paraId="623A3EF0" w14:textId="77777777" w:rsidR="00401ECE" w:rsidRPr="001F7143" w:rsidRDefault="00401ECE" w:rsidP="00401ECE">
      <w:pPr>
        <w:jc w:val="both"/>
        <w:rPr>
          <w:rFonts w:asciiTheme="minorHAnsi" w:hAnsiTheme="minorHAnsi" w:cstheme="minorHAnsi"/>
        </w:rPr>
      </w:pPr>
    </w:p>
    <w:p w14:paraId="6F8D6DCD"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7.4</w:t>
      </w:r>
      <w:r w:rsidRPr="001F7143">
        <w:rPr>
          <w:rFonts w:asciiTheme="minorHAnsi" w:hAnsiTheme="minorHAnsi" w:cstheme="minorHAnsi"/>
        </w:rPr>
        <w:tab/>
        <w:t>The main types of medical examination that may be undertaken within the Child Protection process are –</w:t>
      </w:r>
    </w:p>
    <w:p w14:paraId="1FBA51E7" w14:textId="77777777" w:rsidR="00401ECE" w:rsidRPr="001F7143" w:rsidRDefault="00401ECE" w:rsidP="00401ECE">
      <w:pPr>
        <w:jc w:val="both"/>
        <w:rPr>
          <w:rFonts w:asciiTheme="minorHAnsi" w:hAnsiTheme="minorHAnsi" w:cstheme="minorHAnsi"/>
        </w:rPr>
      </w:pPr>
    </w:p>
    <w:p w14:paraId="49E4CB48" w14:textId="77777777" w:rsidR="00401ECE" w:rsidRPr="001F7143" w:rsidRDefault="00401ECE" w:rsidP="00401ECE">
      <w:pPr>
        <w:ind w:left="720"/>
        <w:jc w:val="both"/>
        <w:rPr>
          <w:rFonts w:asciiTheme="minorHAnsi" w:hAnsiTheme="minorHAnsi" w:cstheme="minorHAnsi"/>
        </w:rPr>
      </w:pPr>
      <w:r w:rsidRPr="001F7143">
        <w:rPr>
          <w:rFonts w:asciiTheme="minorHAnsi" w:hAnsiTheme="minorHAnsi" w:cstheme="minorHAnsi"/>
          <w:b/>
          <w:bCs/>
        </w:rPr>
        <w:t>Joint Paediatric Forensic Examination (JPFE).</w:t>
      </w:r>
      <w:r w:rsidRPr="001F7143">
        <w:rPr>
          <w:rFonts w:asciiTheme="minorHAnsi" w:hAnsiTheme="minorHAnsi" w:cstheme="minorHAnsi"/>
        </w:rPr>
        <w:t xml:space="preserve"> Examination by a paediatrician and a forensic physician. This is the usual type of examination for sexual assault and is often undertaken for physical abuse, particularly infants with injuries or older children with complex injuries.</w:t>
      </w:r>
    </w:p>
    <w:p w14:paraId="6957641E" w14:textId="77777777" w:rsidR="00401ECE" w:rsidRPr="001F7143" w:rsidRDefault="00401ECE" w:rsidP="00401ECE">
      <w:pPr>
        <w:ind w:left="720"/>
        <w:jc w:val="both"/>
        <w:rPr>
          <w:rFonts w:asciiTheme="minorHAnsi" w:hAnsiTheme="minorHAnsi" w:cstheme="minorHAnsi"/>
        </w:rPr>
      </w:pPr>
      <w:r w:rsidRPr="001F7143">
        <w:rPr>
          <w:rFonts w:asciiTheme="minorHAnsi" w:hAnsiTheme="minorHAnsi" w:cstheme="minorHAnsi"/>
          <w:b/>
          <w:bCs/>
        </w:rPr>
        <w:lastRenderedPageBreak/>
        <w:t>Single doctor examinations</w:t>
      </w:r>
      <w:r w:rsidRPr="001F7143">
        <w:rPr>
          <w:rFonts w:asciiTheme="minorHAnsi" w:hAnsiTheme="minorHAnsi" w:cstheme="minorHAnsi"/>
        </w:rPr>
        <w:t xml:space="preserve"> </w:t>
      </w:r>
      <w:r w:rsidRPr="001F7143">
        <w:rPr>
          <w:rFonts w:asciiTheme="minorHAnsi" w:hAnsiTheme="minorHAnsi" w:cstheme="minorHAnsi"/>
          <w:b/>
          <w:bCs/>
        </w:rPr>
        <w:t>with corroboration by a forensically trained</w:t>
      </w:r>
      <w:r w:rsidRPr="001F7143">
        <w:rPr>
          <w:rFonts w:asciiTheme="minorHAnsi" w:hAnsiTheme="minorHAnsi" w:cstheme="minorHAnsi"/>
        </w:rPr>
        <w:t xml:space="preserve"> </w:t>
      </w:r>
      <w:r w:rsidRPr="001F7143">
        <w:rPr>
          <w:rFonts w:asciiTheme="minorHAnsi" w:hAnsiTheme="minorHAnsi" w:cstheme="minorHAnsi"/>
          <w:b/>
          <w:bCs/>
        </w:rPr>
        <w:t>nurse.</w:t>
      </w:r>
      <w:r w:rsidRPr="001F7143">
        <w:rPr>
          <w:rFonts w:asciiTheme="minorHAnsi" w:hAnsiTheme="minorHAnsi" w:cstheme="minorHAnsi"/>
        </w:rPr>
        <w:t xml:space="preserve"> These are sexual assault examinations undertaken for children and young people aged 13-16. In some areas/situations a JPFE would occur, and in all areas/situations JPFE should be considered.</w:t>
      </w:r>
    </w:p>
    <w:p w14:paraId="58A8C05E" w14:textId="77777777" w:rsidR="00401ECE" w:rsidRPr="001F7143" w:rsidRDefault="00401ECE" w:rsidP="00401ECE">
      <w:pPr>
        <w:ind w:firstLine="720"/>
        <w:jc w:val="both"/>
        <w:rPr>
          <w:rFonts w:asciiTheme="minorHAnsi" w:hAnsiTheme="minorHAnsi" w:cstheme="minorHAnsi"/>
          <w:b/>
          <w:bCs/>
        </w:rPr>
      </w:pPr>
    </w:p>
    <w:p w14:paraId="5CE8BE72" w14:textId="77777777" w:rsidR="00401ECE" w:rsidRPr="001F7143" w:rsidRDefault="00401ECE" w:rsidP="00401ECE">
      <w:pPr>
        <w:ind w:left="720"/>
        <w:jc w:val="both"/>
        <w:rPr>
          <w:rFonts w:asciiTheme="minorHAnsi" w:hAnsiTheme="minorHAnsi" w:cstheme="minorHAnsi"/>
        </w:rPr>
      </w:pPr>
      <w:r w:rsidRPr="001F7143">
        <w:rPr>
          <w:rFonts w:asciiTheme="minorHAnsi" w:hAnsiTheme="minorHAnsi" w:cstheme="minorHAnsi"/>
          <w:b/>
          <w:bCs/>
        </w:rPr>
        <w:t>Specialist Child Protection Paediatric/Single Doctor/Comprehensive Medical Assessment</w:t>
      </w:r>
      <w:r w:rsidRPr="001F7143">
        <w:rPr>
          <w:rFonts w:asciiTheme="minorHAnsi" w:hAnsiTheme="minorHAnsi" w:cstheme="minorHAnsi"/>
        </w:rPr>
        <w:t>. This type of examination is often undertaken when there is concern about neglect and unmet health needs but may also be used for physical abuse and historical sexual abuse. Comprehensive medical assessment for chronic neglect can be arranged and planned within localities when all relevant information has been collated. However there may be extreme cases of neglect that require urgent discussion with the Child Protection Paediatrician.</w:t>
      </w:r>
    </w:p>
    <w:p w14:paraId="67DF159F" w14:textId="77777777" w:rsidR="00401ECE" w:rsidRPr="001F7143" w:rsidRDefault="00401ECE" w:rsidP="00401ECE">
      <w:pPr>
        <w:ind w:left="720" w:hanging="720"/>
        <w:rPr>
          <w:rFonts w:asciiTheme="minorHAnsi" w:hAnsiTheme="minorHAnsi" w:cstheme="minorHAnsi"/>
        </w:rPr>
      </w:pPr>
    </w:p>
    <w:p w14:paraId="744D586A"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7.5</w:t>
      </w:r>
      <w:r w:rsidRPr="001F7143">
        <w:rPr>
          <w:rFonts w:asciiTheme="minorHAnsi" w:hAnsiTheme="minorHAnsi" w:cstheme="minorHAnsi"/>
        </w:rPr>
        <w:tab/>
        <w:t>All medical examinations/assessments are holistic, comprehensive assessments of the child/young person’s health and developmental needs. There may be variations in who undertakes medical examination, and the purpose of the examination must be clear prior to the examination (usually discussed at IRD or at time of referral for the examination) to allow for a clinician with the appropriate skill set to undertake the assessment.</w:t>
      </w:r>
    </w:p>
    <w:p w14:paraId="5645CAAD" w14:textId="77777777" w:rsidR="00401ECE" w:rsidRPr="001F7143" w:rsidRDefault="00401ECE" w:rsidP="00401ECE">
      <w:pPr>
        <w:ind w:left="720" w:hanging="720"/>
        <w:jc w:val="both"/>
        <w:rPr>
          <w:rFonts w:asciiTheme="minorHAnsi" w:hAnsiTheme="minorHAnsi" w:cstheme="minorHAnsi"/>
        </w:rPr>
      </w:pPr>
    </w:p>
    <w:p w14:paraId="4E7D258A"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7.6</w:t>
      </w:r>
      <w:r w:rsidRPr="001F7143">
        <w:rPr>
          <w:rFonts w:asciiTheme="minorHAnsi" w:hAnsiTheme="minorHAnsi" w:cstheme="minorHAnsi"/>
        </w:rPr>
        <w:tab/>
        <w:t xml:space="preserve">In some parts of Scotland, where victims of rape or sexual assault are aged 16 and over, they are able to self-refer for a forensic medical examination without first making a report to police. Professional judgement is required as to whether following self-referral, a forensic medical examination is in the person’s best interests. This includes clinical and non-clinical considerations. Even when an FME is not provided, the need for healthcare support and treatment must be considered. </w:t>
      </w:r>
    </w:p>
    <w:p w14:paraId="3215FF0B" w14:textId="77777777" w:rsidR="00401ECE" w:rsidRPr="001F7143" w:rsidRDefault="00401ECE" w:rsidP="00401ECE">
      <w:pPr>
        <w:ind w:left="720" w:hanging="720"/>
        <w:jc w:val="both"/>
        <w:rPr>
          <w:rFonts w:asciiTheme="minorHAnsi" w:hAnsiTheme="minorHAnsi" w:cstheme="minorHAnsi"/>
        </w:rPr>
      </w:pPr>
    </w:p>
    <w:p w14:paraId="10E60FA8"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7.7</w:t>
      </w:r>
      <w:r w:rsidRPr="001F7143">
        <w:rPr>
          <w:rFonts w:asciiTheme="minorHAnsi" w:hAnsiTheme="minorHAnsi" w:cstheme="minorHAnsi"/>
        </w:rPr>
        <w:tab/>
        <w:t>Specialist paediatric or Joint Paediatric Forensic Examination (JPFE) is appropriate when –</w:t>
      </w:r>
    </w:p>
    <w:p w14:paraId="64F35E85" w14:textId="77777777" w:rsidR="00401ECE" w:rsidRPr="001F7143" w:rsidRDefault="00401ECE" w:rsidP="00401ECE">
      <w:pPr>
        <w:ind w:left="720" w:hanging="720"/>
        <w:jc w:val="both"/>
        <w:rPr>
          <w:rFonts w:asciiTheme="minorHAnsi" w:hAnsiTheme="minorHAnsi" w:cstheme="minorHAnsi"/>
        </w:rPr>
      </w:pPr>
    </w:p>
    <w:p w14:paraId="677E00E3" w14:textId="77777777" w:rsidR="00401ECE" w:rsidRPr="001F7143" w:rsidRDefault="00401ECE" w:rsidP="00401ECE">
      <w:pPr>
        <w:pStyle w:val="ListParagraph"/>
        <w:numPr>
          <w:ilvl w:val="0"/>
          <w:numId w:val="38"/>
        </w:numPr>
        <w:jc w:val="both"/>
        <w:rPr>
          <w:rFonts w:asciiTheme="minorHAnsi" w:hAnsiTheme="minorHAnsi" w:cstheme="minorHAnsi"/>
        </w:rPr>
      </w:pPr>
      <w:r w:rsidRPr="001F7143">
        <w:rPr>
          <w:rFonts w:asciiTheme="minorHAnsi" w:hAnsiTheme="minorHAnsi" w:cstheme="minorHAnsi"/>
        </w:rPr>
        <w:t>the child requires a specialist assessment or treatment from another department (for example, multiple fractures, signs of abusive head trauma</w:t>
      </w:r>
    </w:p>
    <w:p w14:paraId="67F4E5DF" w14:textId="77777777" w:rsidR="00401ECE" w:rsidRPr="001F7143" w:rsidRDefault="00401ECE" w:rsidP="00401ECE">
      <w:pPr>
        <w:pStyle w:val="ListParagraph"/>
        <w:numPr>
          <w:ilvl w:val="0"/>
          <w:numId w:val="38"/>
        </w:numPr>
        <w:jc w:val="both"/>
        <w:rPr>
          <w:rFonts w:asciiTheme="minorHAnsi" w:hAnsiTheme="minorHAnsi" w:cstheme="minorHAnsi"/>
        </w:rPr>
      </w:pPr>
      <w:r w:rsidRPr="001F7143">
        <w:rPr>
          <w:rFonts w:asciiTheme="minorHAnsi" w:hAnsiTheme="minorHAnsi" w:cstheme="minorHAnsi"/>
        </w:rPr>
        <w:t>the account of the injuries provided by the carer does not provide an acceptable explanation of the child’s presentation</w:t>
      </w:r>
    </w:p>
    <w:p w14:paraId="39237AF2" w14:textId="77777777" w:rsidR="00401ECE" w:rsidRPr="001F7143" w:rsidRDefault="00401ECE" w:rsidP="00401ECE">
      <w:pPr>
        <w:pStyle w:val="ListParagraph"/>
        <w:numPr>
          <w:ilvl w:val="0"/>
          <w:numId w:val="38"/>
        </w:numPr>
        <w:jc w:val="both"/>
        <w:rPr>
          <w:rFonts w:asciiTheme="minorHAnsi" w:hAnsiTheme="minorHAnsi" w:cstheme="minorHAnsi"/>
        </w:rPr>
      </w:pPr>
      <w:r w:rsidRPr="001F7143">
        <w:rPr>
          <w:rFonts w:asciiTheme="minorHAnsi" w:hAnsiTheme="minorHAnsi" w:cstheme="minorHAnsi"/>
        </w:rPr>
        <w:t>the result of the initial assessment is inconclusive and a specialist’s opinion is needed to establish the diagnosis</w:t>
      </w:r>
    </w:p>
    <w:p w14:paraId="21307513" w14:textId="77777777" w:rsidR="00401ECE" w:rsidRPr="001F7143" w:rsidRDefault="00401ECE" w:rsidP="00401ECE">
      <w:pPr>
        <w:pStyle w:val="ListParagraph"/>
        <w:numPr>
          <w:ilvl w:val="0"/>
          <w:numId w:val="38"/>
        </w:numPr>
        <w:jc w:val="both"/>
        <w:rPr>
          <w:rFonts w:asciiTheme="minorHAnsi" w:hAnsiTheme="minorHAnsi" w:cstheme="minorHAnsi"/>
        </w:rPr>
      </w:pPr>
      <w:r w:rsidRPr="001F7143">
        <w:rPr>
          <w:rFonts w:asciiTheme="minorHAnsi" w:hAnsiTheme="minorHAnsi" w:cstheme="minorHAnsi"/>
        </w:rPr>
        <w:t>lack of corroboration, for example by way of a clear statement from another child or adult witness, indicates that forensic examination, including the taking of photographs, may be necessary to support criminal proceedings against a perpetrator, and legal processes to protect the child</w:t>
      </w:r>
    </w:p>
    <w:p w14:paraId="5B08279A" w14:textId="77777777" w:rsidR="00401ECE" w:rsidRPr="001F7143" w:rsidRDefault="00401ECE" w:rsidP="00401ECE">
      <w:pPr>
        <w:pStyle w:val="ListParagraph"/>
        <w:numPr>
          <w:ilvl w:val="0"/>
          <w:numId w:val="38"/>
        </w:numPr>
        <w:jc w:val="both"/>
        <w:rPr>
          <w:rFonts w:asciiTheme="minorHAnsi" w:hAnsiTheme="minorHAnsi" w:cstheme="minorHAnsi"/>
        </w:rPr>
      </w:pPr>
      <w:r w:rsidRPr="001F7143">
        <w:rPr>
          <w:rFonts w:asciiTheme="minorHAnsi" w:hAnsiTheme="minorHAnsi" w:cstheme="minorHAnsi"/>
        </w:rPr>
        <w:t xml:space="preserve">the child’s condition (for example, repeated episodes of unexplained bruising) requires further investigation </w:t>
      </w:r>
    </w:p>
    <w:p w14:paraId="62E426A5" w14:textId="77777777" w:rsidR="00401ECE" w:rsidRPr="001F7143" w:rsidRDefault="00401ECE" w:rsidP="00401ECE">
      <w:pPr>
        <w:pStyle w:val="ListParagraph"/>
        <w:numPr>
          <w:ilvl w:val="0"/>
          <w:numId w:val="38"/>
        </w:numPr>
        <w:jc w:val="both"/>
        <w:rPr>
          <w:rFonts w:asciiTheme="minorHAnsi" w:hAnsiTheme="minorHAnsi" w:cstheme="minorHAnsi"/>
        </w:rPr>
      </w:pPr>
      <w:r w:rsidRPr="001F7143">
        <w:rPr>
          <w:rFonts w:asciiTheme="minorHAnsi" w:hAnsiTheme="minorHAnsi" w:cstheme="minorHAnsi"/>
        </w:rPr>
        <w:t>child sexual abuse is suspected</w:t>
      </w:r>
    </w:p>
    <w:p w14:paraId="65AB70C4" w14:textId="77777777" w:rsidR="00401ECE" w:rsidRPr="001F7143" w:rsidRDefault="00401ECE" w:rsidP="00401ECE">
      <w:pPr>
        <w:jc w:val="both"/>
        <w:rPr>
          <w:rFonts w:asciiTheme="minorHAnsi" w:hAnsiTheme="minorHAnsi" w:cstheme="minorHAnsi"/>
        </w:rPr>
      </w:pPr>
    </w:p>
    <w:p w14:paraId="7D11ED76" w14:textId="77777777" w:rsidR="00401ECE" w:rsidRPr="001F7143" w:rsidRDefault="00401ECE" w:rsidP="00401ECE">
      <w:pPr>
        <w:ind w:left="720" w:hanging="648"/>
        <w:jc w:val="both"/>
        <w:rPr>
          <w:rFonts w:asciiTheme="minorHAnsi" w:hAnsiTheme="minorHAnsi" w:cstheme="minorHAnsi"/>
        </w:rPr>
      </w:pPr>
      <w:r w:rsidRPr="001F7143">
        <w:rPr>
          <w:rFonts w:asciiTheme="minorHAnsi" w:hAnsiTheme="minorHAnsi" w:cstheme="minorHAnsi"/>
        </w:rPr>
        <w:t>7.8</w:t>
      </w:r>
      <w:r w:rsidRPr="001F7143">
        <w:rPr>
          <w:rFonts w:asciiTheme="minorHAnsi" w:hAnsiTheme="minorHAnsi" w:cstheme="minorHAnsi"/>
        </w:rPr>
        <w:tab/>
      </w:r>
      <w:r w:rsidRPr="001F7143">
        <w:rPr>
          <w:rFonts w:asciiTheme="minorHAnsi" w:hAnsiTheme="minorHAnsi" w:cstheme="minorHAnsi"/>
          <w:b/>
          <w:bCs/>
        </w:rPr>
        <w:t>A comprehensive medical examination</w:t>
      </w:r>
      <w:r w:rsidRPr="001F7143">
        <w:rPr>
          <w:rFonts w:asciiTheme="minorHAnsi" w:hAnsiTheme="minorHAnsi" w:cstheme="minorHAnsi"/>
        </w:rPr>
        <w:t xml:space="preserve"> for neglect can be arranged and planned for within localities when all relevant information has been collated. However, there may </w:t>
      </w:r>
      <w:r w:rsidRPr="001F7143">
        <w:rPr>
          <w:rFonts w:asciiTheme="minorHAnsi" w:hAnsiTheme="minorHAnsi" w:cstheme="minorHAnsi"/>
        </w:rPr>
        <w:lastRenderedPageBreak/>
        <w:t>be extreme cases of neglect that require urgent discussion with the Child Protection Paediatrician.</w:t>
      </w:r>
    </w:p>
    <w:p w14:paraId="33CFB50A" w14:textId="77777777" w:rsidR="00401ECE" w:rsidRPr="001F7143" w:rsidRDefault="00401ECE" w:rsidP="00401ECE">
      <w:pPr>
        <w:ind w:left="720" w:hanging="648"/>
        <w:jc w:val="both"/>
        <w:rPr>
          <w:rFonts w:asciiTheme="minorHAnsi" w:hAnsiTheme="minorHAnsi" w:cstheme="minorHAnsi"/>
        </w:rPr>
      </w:pPr>
    </w:p>
    <w:p w14:paraId="42610D23" w14:textId="77777777" w:rsidR="00401ECE" w:rsidRPr="001F7143" w:rsidRDefault="00401ECE" w:rsidP="00401ECE">
      <w:pPr>
        <w:ind w:left="720" w:hanging="648"/>
        <w:jc w:val="both"/>
        <w:rPr>
          <w:rFonts w:asciiTheme="minorHAnsi" w:hAnsiTheme="minorHAnsi" w:cstheme="minorHAnsi"/>
        </w:rPr>
      </w:pPr>
      <w:r w:rsidRPr="001F7143">
        <w:rPr>
          <w:rFonts w:asciiTheme="minorHAnsi" w:hAnsiTheme="minorHAnsi" w:cstheme="minorHAnsi"/>
        </w:rPr>
        <w:t>7.9</w:t>
      </w:r>
      <w:r w:rsidRPr="001F7143">
        <w:rPr>
          <w:rFonts w:asciiTheme="minorHAnsi" w:hAnsiTheme="minorHAnsi" w:cstheme="minorHAnsi"/>
        </w:rPr>
        <w:tab/>
        <w:t>Significant new information may arise from a medical examination that requires the reconvening of an IRD.</w:t>
      </w:r>
    </w:p>
    <w:p w14:paraId="2041BCA7" w14:textId="77777777" w:rsidR="00401ECE" w:rsidRPr="001F7143" w:rsidRDefault="00401ECE" w:rsidP="00401ECE">
      <w:pPr>
        <w:ind w:left="720" w:hanging="648"/>
        <w:jc w:val="both"/>
        <w:rPr>
          <w:rFonts w:asciiTheme="minorHAnsi" w:hAnsiTheme="minorHAnsi" w:cstheme="minorHAnsi"/>
        </w:rPr>
      </w:pPr>
    </w:p>
    <w:p w14:paraId="14EF0A58" w14:textId="77777777" w:rsidR="00401ECE" w:rsidRPr="0041627A" w:rsidRDefault="00401ECE" w:rsidP="00401ECE">
      <w:pPr>
        <w:ind w:left="720" w:hanging="648"/>
        <w:jc w:val="both"/>
        <w:rPr>
          <w:b/>
          <w:bCs/>
          <w:color w:val="8EAADB" w:themeColor="accent1" w:themeTint="99"/>
        </w:rPr>
      </w:pPr>
      <w:r w:rsidRPr="0041627A">
        <w:rPr>
          <w:b/>
          <w:bCs/>
          <w:color w:val="8EAADB" w:themeColor="accent1" w:themeTint="99"/>
        </w:rPr>
        <w:t>Preparation</w:t>
      </w:r>
    </w:p>
    <w:p w14:paraId="316C83DF" w14:textId="77777777" w:rsidR="00401ECE" w:rsidRPr="001F7143" w:rsidRDefault="00401ECE" w:rsidP="00401ECE">
      <w:pPr>
        <w:ind w:left="720" w:hanging="648"/>
        <w:jc w:val="both"/>
        <w:rPr>
          <w:rFonts w:asciiTheme="minorHAnsi" w:hAnsiTheme="minorHAnsi" w:cstheme="minorHAnsi"/>
        </w:rPr>
      </w:pPr>
    </w:p>
    <w:p w14:paraId="2B0BDACE" w14:textId="77777777" w:rsidR="00401ECE" w:rsidRPr="001F7143" w:rsidRDefault="00401ECE" w:rsidP="00401ECE">
      <w:pPr>
        <w:ind w:left="720" w:hanging="648"/>
        <w:jc w:val="both"/>
        <w:rPr>
          <w:rFonts w:asciiTheme="minorHAnsi" w:hAnsiTheme="minorHAnsi" w:cstheme="minorHAnsi"/>
        </w:rPr>
      </w:pPr>
      <w:r w:rsidRPr="001F7143">
        <w:rPr>
          <w:rFonts w:asciiTheme="minorHAnsi" w:hAnsiTheme="minorHAnsi" w:cstheme="minorHAnsi"/>
        </w:rPr>
        <w:t>7.10</w:t>
      </w:r>
      <w:r w:rsidRPr="001F7143">
        <w:rPr>
          <w:rFonts w:asciiTheme="minorHAnsi" w:hAnsiTheme="minorHAnsi" w:cstheme="minorHAnsi"/>
        </w:rPr>
        <w:tab/>
        <w:t xml:space="preserve">Wherever possible, the wishes of children who may have experienced sexual abuse, should be considered and supported in respect of choice of sex of examiner (Clinical Pathways NHS Scotland 2020). </w:t>
      </w:r>
    </w:p>
    <w:p w14:paraId="00D5CDAF" w14:textId="77777777" w:rsidR="00401ECE" w:rsidRPr="001F7143" w:rsidRDefault="00401ECE" w:rsidP="00401ECE">
      <w:pPr>
        <w:ind w:left="720" w:hanging="648"/>
        <w:jc w:val="both"/>
        <w:rPr>
          <w:rFonts w:asciiTheme="minorHAnsi" w:hAnsiTheme="minorHAnsi" w:cstheme="minorHAnsi"/>
        </w:rPr>
      </w:pPr>
    </w:p>
    <w:p w14:paraId="25405292" w14:textId="77777777" w:rsidR="00401ECE" w:rsidRPr="001F7143" w:rsidRDefault="00401ECE" w:rsidP="00401ECE">
      <w:pPr>
        <w:ind w:left="720" w:hanging="648"/>
        <w:jc w:val="both"/>
        <w:rPr>
          <w:rFonts w:asciiTheme="minorHAnsi" w:hAnsiTheme="minorHAnsi" w:cstheme="minorHAnsi"/>
        </w:rPr>
      </w:pPr>
      <w:r w:rsidRPr="001F7143">
        <w:rPr>
          <w:rFonts w:asciiTheme="minorHAnsi" w:hAnsiTheme="minorHAnsi" w:cstheme="minorHAnsi"/>
        </w:rPr>
        <w:t>7.11</w:t>
      </w:r>
      <w:r w:rsidRPr="001F7143">
        <w:rPr>
          <w:rFonts w:asciiTheme="minorHAnsi" w:hAnsiTheme="minorHAnsi" w:cstheme="minorHAnsi"/>
        </w:rPr>
        <w:tab/>
        <w:t xml:space="preserve">As far as can be achieved in the circumstances, the examining doctor should have – </w:t>
      </w:r>
    </w:p>
    <w:p w14:paraId="2FAC7406" w14:textId="77777777" w:rsidR="00401ECE" w:rsidRPr="001F7143" w:rsidRDefault="00401ECE" w:rsidP="00401ECE">
      <w:pPr>
        <w:ind w:left="720" w:hanging="648"/>
        <w:jc w:val="both"/>
        <w:rPr>
          <w:rFonts w:asciiTheme="minorHAnsi" w:hAnsiTheme="minorHAnsi" w:cstheme="minorHAnsi"/>
        </w:rPr>
      </w:pPr>
    </w:p>
    <w:p w14:paraId="05EBC604" w14:textId="77777777" w:rsidR="00401ECE" w:rsidRPr="001F7143" w:rsidRDefault="00401ECE" w:rsidP="00401ECE">
      <w:pPr>
        <w:pStyle w:val="ListParagraph"/>
        <w:numPr>
          <w:ilvl w:val="0"/>
          <w:numId w:val="39"/>
        </w:numPr>
        <w:jc w:val="both"/>
        <w:rPr>
          <w:rFonts w:asciiTheme="minorHAnsi" w:hAnsiTheme="minorHAnsi" w:cstheme="minorHAnsi"/>
        </w:rPr>
      </w:pPr>
      <w:r w:rsidRPr="001F7143">
        <w:rPr>
          <w:rFonts w:asciiTheme="minorHAnsi" w:hAnsiTheme="minorHAnsi" w:cstheme="minorHAnsi"/>
        </w:rPr>
        <w:t>all relevant information about the cause for concern</w:t>
      </w:r>
    </w:p>
    <w:p w14:paraId="41182949" w14:textId="77777777" w:rsidR="00401ECE" w:rsidRPr="001F7143" w:rsidRDefault="00401ECE" w:rsidP="00401ECE">
      <w:pPr>
        <w:pStyle w:val="ListParagraph"/>
        <w:numPr>
          <w:ilvl w:val="0"/>
          <w:numId w:val="39"/>
        </w:numPr>
        <w:jc w:val="both"/>
        <w:rPr>
          <w:rFonts w:asciiTheme="minorHAnsi" w:hAnsiTheme="minorHAnsi" w:cstheme="minorHAnsi"/>
        </w:rPr>
      </w:pPr>
      <w:r w:rsidRPr="001F7143">
        <w:rPr>
          <w:rFonts w:asciiTheme="minorHAnsi" w:hAnsiTheme="minorHAnsi" w:cstheme="minorHAnsi"/>
        </w:rPr>
        <w:t xml:space="preserve">information on previous concerns about abuse or neglect </w:t>
      </w:r>
    </w:p>
    <w:p w14:paraId="56F49C97" w14:textId="77777777" w:rsidR="00401ECE" w:rsidRPr="001F7143" w:rsidRDefault="00401ECE" w:rsidP="00401ECE">
      <w:pPr>
        <w:pStyle w:val="ListParagraph"/>
        <w:numPr>
          <w:ilvl w:val="0"/>
          <w:numId w:val="39"/>
        </w:numPr>
        <w:jc w:val="both"/>
        <w:rPr>
          <w:rFonts w:asciiTheme="minorHAnsi" w:hAnsiTheme="minorHAnsi" w:cstheme="minorHAnsi"/>
        </w:rPr>
      </w:pPr>
      <w:r w:rsidRPr="001F7143">
        <w:rPr>
          <w:rFonts w:asciiTheme="minorHAnsi" w:hAnsiTheme="minorHAnsi" w:cstheme="minorHAnsi"/>
        </w:rPr>
        <w:t xml:space="preserve">the inter-agency plan to meet the child’s needs at this stage </w:t>
      </w:r>
    </w:p>
    <w:p w14:paraId="01281E88" w14:textId="77777777" w:rsidR="00401ECE" w:rsidRPr="001F7143" w:rsidRDefault="00401ECE" w:rsidP="00401ECE">
      <w:pPr>
        <w:pStyle w:val="ListParagraph"/>
        <w:numPr>
          <w:ilvl w:val="0"/>
          <w:numId w:val="39"/>
        </w:numPr>
        <w:jc w:val="both"/>
        <w:rPr>
          <w:rFonts w:asciiTheme="minorHAnsi" w:hAnsiTheme="minorHAnsi" w:cstheme="minorHAnsi"/>
        </w:rPr>
      </w:pPr>
      <w:r w:rsidRPr="001F7143">
        <w:rPr>
          <w:rFonts w:asciiTheme="minorHAnsi" w:hAnsiTheme="minorHAnsi" w:cstheme="minorHAnsi"/>
        </w:rPr>
        <w:t>relevant known background of the family or other relevant adults</w:t>
      </w:r>
    </w:p>
    <w:p w14:paraId="7B27FA6E" w14:textId="77777777" w:rsidR="00401ECE" w:rsidRPr="001F7143" w:rsidRDefault="00401ECE" w:rsidP="00401ECE">
      <w:pPr>
        <w:pStyle w:val="ListParagraph"/>
        <w:numPr>
          <w:ilvl w:val="0"/>
          <w:numId w:val="39"/>
        </w:numPr>
        <w:jc w:val="both"/>
        <w:rPr>
          <w:rFonts w:asciiTheme="minorHAnsi" w:hAnsiTheme="minorHAnsi" w:cstheme="minorHAnsi"/>
        </w:rPr>
      </w:pPr>
      <w:r w:rsidRPr="001F7143">
        <w:rPr>
          <w:rFonts w:asciiTheme="minorHAnsi" w:hAnsiTheme="minorHAnsi" w:cstheme="minorHAnsi"/>
        </w:rPr>
        <w:t xml:space="preserve">information from joint investigative interview if available </w:t>
      </w:r>
    </w:p>
    <w:p w14:paraId="47BF428D" w14:textId="77777777" w:rsidR="00401ECE" w:rsidRPr="001F7143" w:rsidRDefault="00401ECE" w:rsidP="00401ECE">
      <w:pPr>
        <w:pStyle w:val="ListParagraph"/>
        <w:numPr>
          <w:ilvl w:val="0"/>
          <w:numId w:val="39"/>
        </w:numPr>
        <w:jc w:val="both"/>
        <w:rPr>
          <w:rFonts w:asciiTheme="minorHAnsi" w:hAnsiTheme="minorHAnsi" w:cstheme="minorHAnsi"/>
        </w:rPr>
      </w:pPr>
      <w:r w:rsidRPr="001F7143">
        <w:rPr>
          <w:rFonts w:asciiTheme="minorHAnsi" w:hAnsiTheme="minorHAnsi" w:cstheme="minorHAnsi"/>
        </w:rPr>
        <w:t>preparatory discussion with the relevant social work and police officer</w:t>
      </w:r>
    </w:p>
    <w:p w14:paraId="0F68F284" w14:textId="77777777" w:rsidR="00401ECE" w:rsidRPr="001F7143" w:rsidRDefault="00401ECE" w:rsidP="00401ECE">
      <w:pPr>
        <w:pStyle w:val="ListParagraph"/>
        <w:numPr>
          <w:ilvl w:val="0"/>
          <w:numId w:val="39"/>
        </w:numPr>
        <w:jc w:val="both"/>
        <w:rPr>
          <w:rFonts w:asciiTheme="minorHAnsi" w:hAnsiTheme="minorHAnsi" w:cstheme="minorHAnsi"/>
        </w:rPr>
      </w:pPr>
      <w:r w:rsidRPr="001F7143">
        <w:rPr>
          <w:rFonts w:asciiTheme="minorHAnsi" w:hAnsiTheme="minorHAnsi" w:cstheme="minorHAnsi"/>
        </w:rPr>
        <w:t>preparatory meeting with parent or carer and child</w:t>
      </w:r>
    </w:p>
    <w:p w14:paraId="482C7CE2" w14:textId="77777777" w:rsidR="00401ECE" w:rsidRPr="001F7143" w:rsidRDefault="00401ECE" w:rsidP="00401ECE">
      <w:pPr>
        <w:jc w:val="both"/>
        <w:rPr>
          <w:rFonts w:asciiTheme="minorHAnsi" w:hAnsiTheme="minorHAnsi" w:cstheme="minorHAnsi"/>
        </w:rPr>
      </w:pPr>
    </w:p>
    <w:p w14:paraId="6DBFB627"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7.12</w:t>
      </w:r>
      <w:r w:rsidRPr="001F7143">
        <w:rPr>
          <w:rFonts w:asciiTheme="minorHAnsi" w:hAnsiTheme="minorHAnsi" w:cstheme="minorHAnsi"/>
        </w:rPr>
        <w:tab/>
        <w:t xml:space="preserve">It should be recorded what information is handed over/conveyed verbally to the examining doctor and by whom. </w:t>
      </w:r>
    </w:p>
    <w:p w14:paraId="6EBBDE04" w14:textId="77777777" w:rsidR="00401ECE" w:rsidRPr="001F7143" w:rsidRDefault="00401ECE" w:rsidP="00401ECE">
      <w:pPr>
        <w:jc w:val="both"/>
        <w:rPr>
          <w:rFonts w:asciiTheme="minorHAnsi" w:hAnsiTheme="minorHAnsi" w:cstheme="minorHAnsi"/>
        </w:rPr>
      </w:pPr>
    </w:p>
    <w:p w14:paraId="3841365D"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7.13</w:t>
      </w:r>
      <w:r w:rsidRPr="001F7143">
        <w:rPr>
          <w:rFonts w:asciiTheme="minorHAnsi" w:hAnsiTheme="minorHAnsi" w:cstheme="minorHAnsi"/>
        </w:rPr>
        <w:tab/>
        <w:t xml:space="preserve">Social work services, the police and the examining doctor should ensure that the child and parent(s) (and/or any other trusted adult accompanying the child) have the opportunity to hear about what is happening, why and where so that they have an opportunity to ask questions and gain reassurance. </w:t>
      </w:r>
    </w:p>
    <w:p w14:paraId="38CF71D1" w14:textId="77777777" w:rsidR="00401ECE" w:rsidRPr="001F7143" w:rsidRDefault="00401ECE" w:rsidP="00401ECE">
      <w:pPr>
        <w:jc w:val="both"/>
        <w:rPr>
          <w:rFonts w:asciiTheme="minorHAnsi" w:hAnsiTheme="minorHAnsi" w:cstheme="minorHAnsi"/>
        </w:rPr>
      </w:pPr>
    </w:p>
    <w:p w14:paraId="094E2536"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7.14</w:t>
      </w:r>
      <w:r w:rsidRPr="001F7143">
        <w:rPr>
          <w:rFonts w:asciiTheme="minorHAnsi" w:hAnsiTheme="minorHAnsi" w:cstheme="minorHAnsi"/>
        </w:rPr>
        <w:tab/>
        <w:t>Consideration will be given to how the child may be examined in child-friendly surroundings, with the right support for their age, stage and understanding.</w:t>
      </w:r>
    </w:p>
    <w:p w14:paraId="15F64AA2" w14:textId="77777777" w:rsidR="00401ECE" w:rsidRPr="001F7143" w:rsidRDefault="00401ECE" w:rsidP="00401ECE">
      <w:pPr>
        <w:ind w:left="720" w:hanging="720"/>
        <w:jc w:val="both"/>
        <w:rPr>
          <w:rFonts w:asciiTheme="minorHAnsi" w:hAnsiTheme="minorHAnsi" w:cstheme="minorHAnsi"/>
        </w:rPr>
      </w:pPr>
    </w:p>
    <w:p w14:paraId="2499DD4E"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7.15</w:t>
      </w:r>
      <w:r w:rsidRPr="001F7143">
        <w:rPr>
          <w:rFonts w:asciiTheme="minorHAnsi" w:hAnsiTheme="minorHAnsi" w:cstheme="minorHAnsi"/>
        </w:rPr>
        <w:tab/>
        <w:t>Consent must be obtained in one of the following ways –</w:t>
      </w:r>
    </w:p>
    <w:p w14:paraId="3DCBB282" w14:textId="77777777" w:rsidR="00401ECE" w:rsidRPr="001F7143" w:rsidRDefault="00401ECE" w:rsidP="00401ECE">
      <w:pPr>
        <w:ind w:left="720" w:hanging="720"/>
        <w:jc w:val="both"/>
        <w:rPr>
          <w:rFonts w:asciiTheme="minorHAnsi" w:hAnsiTheme="minorHAnsi" w:cstheme="minorHAnsi"/>
        </w:rPr>
      </w:pPr>
    </w:p>
    <w:p w14:paraId="4A8BEF68" w14:textId="77777777" w:rsidR="00401ECE" w:rsidRPr="001F7143" w:rsidRDefault="00401ECE" w:rsidP="00401ECE">
      <w:pPr>
        <w:pStyle w:val="ListParagraph"/>
        <w:numPr>
          <w:ilvl w:val="0"/>
          <w:numId w:val="40"/>
        </w:numPr>
        <w:jc w:val="both"/>
        <w:rPr>
          <w:rFonts w:asciiTheme="minorHAnsi" w:hAnsiTheme="minorHAnsi" w:cstheme="minorHAnsi"/>
        </w:rPr>
      </w:pPr>
      <w:r w:rsidRPr="001F7143">
        <w:rPr>
          <w:rFonts w:asciiTheme="minorHAnsi" w:hAnsiTheme="minorHAnsi" w:cstheme="minorHAnsi"/>
        </w:rPr>
        <w:t xml:space="preserve">from a parent or carer with parental rights </w:t>
      </w:r>
    </w:p>
    <w:p w14:paraId="756C3BE0" w14:textId="77777777" w:rsidR="00401ECE" w:rsidRPr="001F7143" w:rsidRDefault="00401ECE" w:rsidP="00401ECE">
      <w:pPr>
        <w:pStyle w:val="ListParagraph"/>
        <w:numPr>
          <w:ilvl w:val="0"/>
          <w:numId w:val="40"/>
        </w:numPr>
        <w:jc w:val="both"/>
        <w:rPr>
          <w:rFonts w:asciiTheme="minorHAnsi" w:hAnsiTheme="minorHAnsi" w:cstheme="minorHAnsi"/>
        </w:rPr>
      </w:pPr>
      <w:r w:rsidRPr="001F7143">
        <w:rPr>
          <w:rFonts w:asciiTheme="minorHAnsi" w:hAnsiTheme="minorHAnsi" w:cstheme="minorHAnsi"/>
        </w:rPr>
        <w:t xml:space="preserve">from a young person assessed to have capacity </w:t>
      </w:r>
    </w:p>
    <w:p w14:paraId="5441EB12" w14:textId="77777777" w:rsidR="00401ECE" w:rsidRPr="001F7143" w:rsidRDefault="00401ECE" w:rsidP="00401ECE">
      <w:pPr>
        <w:pStyle w:val="ListParagraph"/>
        <w:numPr>
          <w:ilvl w:val="0"/>
          <w:numId w:val="40"/>
        </w:numPr>
        <w:jc w:val="both"/>
        <w:rPr>
          <w:rFonts w:asciiTheme="minorHAnsi" w:hAnsiTheme="minorHAnsi" w:cstheme="minorHAnsi"/>
        </w:rPr>
      </w:pPr>
      <w:r w:rsidRPr="001F7143">
        <w:rPr>
          <w:rFonts w:asciiTheme="minorHAnsi" w:hAnsiTheme="minorHAnsi" w:cstheme="minorHAnsi"/>
        </w:rPr>
        <w:t xml:space="preserve">through a court order </w:t>
      </w:r>
    </w:p>
    <w:p w14:paraId="7FE4048D" w14:textId="77777777" w:rsidR="00401ECE" w:rsidRPr="001F7143" w:rsidRDefault="00401ECE" w:rsidP="00401ECE">
      <w:pPr>
        <w:ind w:left="720" w:hanging="720"/>
        <w:jc w:val="both"/>
        <w:rPr>
          <w:rFonts w:asciiTheme="minorHAnsi" w:hAnsiTheme="minorHAnsi" w:cstheme="minorHAnsi"/>
        </w:rPr>
      </w:pPr>
    </w:p>
    <w:p w14:paraId="698F8E74"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7.16</w:t>
      </w:r>
      <w:r w:rsidRPr="001F7143">
        <w:rPr>
          <w:rFonts w:asciiTheme="minorHAnsi" w:hAnsiTheme="minorHAnsi" w:cstheme="minorHAnsi"/>
        </w:rPr>
        <w:tab/>
        <w:t xml:space="preserve">The Age of Legal Capacity (Scotland) Act 1991 allows a child under the age of 16 to consent to any medical procedure or practice if in the opinion of the qualified medical practitioner the child is capable of understanding the nature and possible consequences of the proposed examination or procedure. Children who are assessed as having capacity to consent can withhold their consent to any part of the medical examination, for example, the taking of blood, or a video recording. Consent must be documented within medical notes and must reflect which parts of the process have </w:t>
      </w:r>
      <w:r w:rsidRPr="001F7143">
        <w:rPr>
          <w:rFonts w:asciiTheme="minorHAnsi" w:hAnsiTheme="minorHAnsi" w:cstheme="minorHAnsi"/>
        </w:rPr>
        <w:lastRenderedPageBreak/>
        <w:t xml:space="preserve">been consented to and by whom. This includes consent to forensic medical examination. </w:t>
      </w:r>
    </w:p>
    <w:p w14:paraId="4358F472"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7.17</w:t>
      </w:r>
      <w:r w:rsidRPr="001F7143">
        <w:rPr>
          <w:rFonts w:asciiTheme="minorHAnsi" w:hAnsiTheme="minorHAnsi" w:cstheme="minorHAnsi"/>
        </w:rPr>
        <w:tab/>
        <w:t>In order to ensure that children and their families give properly informed consent to medical examinations, it is the role of the examining doctor, assisted if necessary by the social worker or police officer, to provide information about all aspects of the procedure and how the results may be used; and to ensure informed consent has been obtained. Where a medical examination is thought necessary for the purposes of obtaining evidence in criminal proceedings, but the parents/carers refuse their consent, the Procurator Fiscal may, in exceptional circumstances, consider obtaining a warrant for this purpose. However, where a child who has legal capacity to consent declines to do so, the Procurator Fiscal will not seek a warrant.</w:t>
      </w:r>
    </w:p>
    <w:p w14:paraId="46A6A05E" w14:textId="77777777" w:rsidR="00401ECE" w:rsidRPr="001F7143" w:rsidRDefault="00401ECE" w:rsidP="00401ECE">
      <w:pPr>
        <w:ind w:left="720" w:hanging="720"/>
        <w:jc w:val="both"/>
        <w:rPr>
          <w:rFonts w:asciiTheme="minorHAnsi" w:hAnsiTheme="minorHAnsi" w:cstheme="minorHAnsi"/>
        </w:rPr>
      </w:pPr>
    </w:p>
    <w:p w14:paraId="0162FFA8"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7.18</w:t>
      </w:r>
      <w:r w:rsidRPr="001F7143">
        <w:rPr>
          <w:rFonts w:asciiTheme="minorHAnsi" w:hAnsiTheme="minorHAnsi" w:cstheme="minorHAnsi"/>
        </w:rPr>
        <w:tab/>
        <w:t>If the local authority believes that a medical examination is required to find out whether concerns about a child’s safety or welfare are justified, and parents refuse consent, the local authority may apply to a Sheriff for a child assessment order, or a child protection order with a condition of medical examination. This is still subject to child’s consent (under section 186 of the 2011 Act).</w:t>
      </w:r>
    </w:p>
    <w:p w14:paraId="4DF68AC6" w14:textId="77777777" w:rsidR="00401ECE" w:rsidRPr="001F7143" w:rsidRDefault="00401ECE" w:rsidP="00401ECE">
      <w:pPr>
        <w:ind w:left="720" w:hanging="720"/>
        <w:jc w:val="both"/>
        <w:rPr>
          <w:rFonts w:asciiTheme="minorHAnsi" w:hAnsiTheme="minorHAnsi" w:cstheme="minorHAnsi"/>
        </w:rPr>
      </w:pPr>
    </w:p>
    <w:p w14:paraId="0636B75C" w14:textId="77777777" w:rsidR="00401ECE" w:rsidRPr="0041627A" w:rsidRDefault="00401ECE" w:rsidP="00401ECE">
      <w:pPr>
        <w:ind w:left="720" w:hanging="720"/>
        <w:jc w:val="both"/>
        <w:rPr>
          <w:b/>
          <w:bCs/>
          <w:color w:val="8EAADB" w:themeColor="accent1" w:themeTint="99"/>
        </w:rPr>
      </w:pPr>
      <w:r w:rsidRPr="0041627A">
        <w:rPr>
          <w:b/>
          <w:bCs/>
          <w:color w:val="8EAADB" w:themeColor="accent1" w:themeTint="99"/>
        </w:rPr>
        <w:t>Timing of the examination</w:t>
      </w:r>
    </w:p>
    <w:p w14:paraId="7C24F2CD" w14:textId="77777777" w:rsidR="00401ECE" w:rsidRDefault="00401ECE" w:rsidP="00401ECE">
      <w:pPr>
        <w:ind w:left="720" w:hanging="720"/>
        <w:jc w:val="both"/>
      </w:pPr>
    </w:p>
    <w:p w14:paraId="30838D06"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7.19</w:t>
      </w:r>
      <w:r w:rsidRPr="001F7143">
        <w:rPr>
          <w:rFonts w:asciiTheme="minorHAnsi" w:hAnsiTheme="minorHAnsi" w:cstheme="minorHAnsi"/>
        </w:rPr>
        <w:tab/>
        <w:t xml:space="preserve">Timing of the medical examination is agreed jointly by the medical examiners and the other agencies involved. </w:t>
      </w:r>
    </w:p>
    <w:p w14:paraId="41C5DE0B" w14:textId="77777777" w:rsidR="00401ECE" w:rsidRPr="001F7143" w:rsidRDefault="00401ECE" w:rsidP="00401ECE">
      <w:pPr>
        <w:ind w:left="720" w:hanging="720"/>
        <w:jc w:val="both"/>
        <w:rPr>
          <w:rFonts w:asciiTheme="minorHAnsi" w:hAnsiTheme="minorHAnsi" w:cstheme="minorHAnsi"/>
        </w:rPr>
      </w:pPr>
    </w:p>
    <w:p w14:paraId="5EE4350B"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7.20</w:t>
      </w:r>
      <w:r w:rsidRPr="001F7143">
        <w:rPr>
          <w:rFonts w:asciiTheme="minorHAnsi" w:hAnsiTheme="minorHAnsi" w:cstheme="minorHAnsi"/>
        </w:rPr>
        <w:tab/>
        <w:t xml:space="preserve">Child protection assessments should be carried out, in the child’s interests, during the day, unless there is a forensic need or other clinical indication of urgency. </w:t>
      </w:r>
    </w:p>
    <w:p w14:paraId="73D3DA28" w14:textId="77777777" w:rsidR="00401ECE" w:rsidRPr="001F7143" w:rsidRDefault="00401ECE" w:rsidP="00401ECE">
      <w:pPr>
        <w:ind w:left="720" w:hanging="720"/>
        <w:jc w:val="both"/>
        <w:rPr>
          <w:rFonts w:asciiTheme="minorHAnsi" w:hAnsiTheme="minorHAnsi" w:cstheme="minorHAnsi"/>
        </w:rPr>
      </w:pPr>
    </w:p>
    <w:p w14:paraId="216537B4"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7.21</w:t>
      </w:r>
      <w:r w:rsidRPr="001F7143">
        <w:rPr>
          <w:rFonts w:asciiTheme="minorHAnsi" w:hAnsiTheme="minorHAnsi" w:cstheme="minorHAnsi"/>
        </w:rPr>
        <w:tab/>
        <w:t xml:space="preserve">In some cases, when there is not a forensic urgency, it may be a priority that the child has had time to rest and prepare. This may also allow for more information to become available. The majority of cases arise in working hours, and a comprehensive medical assessment will be carried out locally and timeously. </w:t>
      </w:r>
    </w:p>
    <w:p w14:paraId="4316C1F1" w14:textId="77777777" w:rsidR="00401ECE" w:rsidRPr="001F7143" w:rsidRDefault="00401ECE" w:rsidP="00401ECE">
      <w:pPr>
        <w:ind w:left="720" w:hanging="720"/>
        <w:jc w:val="both"/>
        <w:rPr>
          <w:rFonts w:asciiTheme="minorHAnsi" w:hAnsiTheme="minorHAnsi" w:cstheme="minorHAnsi"/>
        </w:rPr>
      </w:pPr>
    </w:p>
    <w:p w14:paraId="5B1B1450"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7.22</w:t>
      </w:r>
      <w:r w:rsidRPr="001F7143">
        <w:rPr>
          <w:rFonts w:asciiTheme="minorHAnsi" w:hAnsiTheme="minorHAnsi" w:cstheme="minorHAnsi"/>
        </w:rPr>
        <w:tab/>
        <w:t xml:space="preserve">In cases of suspected or reported non-recent sexual abuse, examinations should be planned during normal working hours. </w:t>
      </w:r>
    </w:p>
    <w:p w14:paraId="38E73221" w14:textId="77777777" w:rsidR="00401ECE" w:rsidRPr="001F7143" w:rsidRDefault="00401ECE" w:rsidP="00401ECE">
      <w:pPr>
        <w:ind w:left="720" w:hanging="720"/>
        <w:jc w:val="both"/>
        <w:rPr>
          <w:rFonts w:asciiTheme="minorHAnsi" w:hAnsiTheme="minorHAnsi" w:cstheme="minorHAnsi"/>
        </w:rPr>
      </w:pPr>
    </w:p>
    <w:p w14:paraId="187AF980"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7.23</w:t>
      </w:r>
      <w:r w:rsidRPr="001F7143">
        <w:rPr>
          <w:rFonts w:asciiTheme="minorHAnsi" w:hAnsiTheme="minorHAnsi" w:cstheme="minorHAnsi"/>
        </w:rPr>
        <w:tab/>
        <w:t xml:space="preserve">Local arrangements must be in place for medical examinations out of hours, where these differ from daytime/weekday arrangements to ensure the opportunity to collect forensic trace evidence is not lost. </w:t>
      </w:r>
    </w:p>
    <w:p w14:paraId="40C2715A" w14:textId="77777777" w:rsidR="00401ECE" w:rsidRPr="001F7143" w:rsidRDefault="00401ECE" w:rsidP="00401ECE">
      <w:pPr>
        <w:ind w:left="720" w:hanging="720"/>
        <w:jc w:val="both"/>
        <w:rPr>
          <w:rFonts w:asciiTheme="minorHAnsi" w:hAnsiTheme="minorHAnsi" w:cstheme="minorHAnsi"/>
        </w:rPr>
      </w:pPr>
    </w:p>
    <w:p w14:paraId="1966E88F" w14:textId="6A71C348" w:rsidR="00401ECE" w:rsidRPr="00401ECE" w:rsidRDefault="00401ECE" w:rsidP="00401ECE">
      <w:pPr>
        <w:ind w:left="720" w:hanging="720"/>
        <w:jc w:val="both"/>
        <w:rPr>
          <w:rFonts w:asciiTheme="minorHAnsi" w:hAnsiTheme="minorHAnsi" w:cstheme="minorHAnsi"/>
        </w:rPr>
      </w:pPr>
      <w:r w:rsidRPr="001F7143">
        <w:rPr>
          <w:rFonts w:asciiTheme="minorHAnsi" w:hAnsiTheme="minorHAnsi" w:cstheme="minorHAnsi"/>
        </w:rPr>
        <w:t>7.24</w:t>
      </w:r>
      <w:r w:rsidRPr="001F7143">
        <w:rPr>
          <w:rFonts w:asciiTheme="minorHAnsi" w:hAnsiTheme="minorHAnsi" w:cstheme="minorHAnsi"/>
        </w:rPr>
        <w:tab/>
        <w:t xml:space="preserve">The Clinical Pathway for Children and Young People who have disclosed sexual abuse is relevant for children under 16 years of age (or up to 18 years of age for young people with vulnerabilities and additional support needs) (Scottish Government 2020). </w:t>
      </w:r>
    </w:p>
    <w:p w14:paraId="1BF47B69" w14:textId="77777777" w:rsidR="00401ECE" w:rsidRDefault="00401ECE" w:rsidP="00401ECE">
      <w:pPr>
        <w:rPr>
          <w:b/>
          <w:bCs/>
        </w:rPr>
      </w:pPr>
    </w:p>
    <w:p w14:paraId="1336F64F" w14:textId="77777777" w:rsidR="0041627A" w:rsidRDefault="0041627A" w:rsidP="00401ECE">
      <w:pPr>
        <w:rPr>
          <w:b/>
          <w:bCs/>
        </w:rPr>
      </w:pPr>
    </w:p>
    <w:p w14:paraId="4B8C7487" w14:textId="77777777" w:rsidR="0041627A" w:rsidRDefault="0041627A" w:rsidP="00401ECE">
      <w:pPr>
        <w:rPr>
          <w:b/>
          <w:bCs/>
        </w:rPr>
      </w:pPr>
    </w:p>
    <w:p w14:paraId="6E9761F4" w14:textId="77777777" w:rsidR="0041627A" w:rsidRDefault="0041627A" w:rsidP="00401ECE">
      <w:pPr>
        <w:rPr>
          <w:b/>
          <w:bCs/>
        </w:rPr>
      </w:pPr>
    </w:p>
    <w:p w14:paraId="492A014A" w14:textId="77777777" w:rsidR="0041627A" w:rsidRDefault="0041627A" w:rsidP="00401ECE">
      <w:pPr>
        <w:rPr>
          <w:b/>
          <w:bCs/>
        </w:rPr>
      </w:pPr>
    </w:p>
    <w:p w14:paraId="336C2CCE" w14:textId="77777777" w:rsidR="0041627A" w:rsidRDefault="0041627A" w:rsidP="00401ECE">
      <w:pPr>
        <w:rPr>
          <w:b/>
          <w:bCs/>
        </w:rPr>
      </w:pPr>
    </w:p>
    <w:p w14:paraId="1956C0DB" w14:textId="77777777" w:rsidR="00217416" w:rsidRDefault="00217416" w:rsidP="00DC1EED">
      <w:pPr>
        <w:rPr>
          <w:b/>
          <w:bCs/>
        </w:rPr>
      </w:pPr>
    </w:p>
    <w:p w14:paraId="03E5182F" w14:textId="5D606904" w:rsidR="00DC1EED" w:rsidRPr="00EF285E" w:rsidRDefault="00217416" w:rsidP="00DC1EED">
      <w:pPr>
        <w:rPr>
          <w:b/>
          <w:bCs/>
        </w:rPr>
      </w:pPr>
      <w:r>
        <w:rPr>
          <w:rFonts w:ascii="Arial Narrow" w:hAnsi="Arial Narrow"/>
          <w:b/>
          <w:iCs/>
          <w:noProof/>
          <w:color w:val="ED7D31" w:themeColor="accent2"/>
          <w:sz w:val="40"/>
          <w:szCs w:val="40"/>
        </w:rPr>
        <w:lastRenderedPageBreak/>
        <mc:AlternateContent>
          <mc:Choice Requires="wps">
            <w:drawing>
              <wp:anchor distT="0" distB="0" distL="114300" distR="114300" simplePos="0" relativeHeight="251702272" behindDoc="0" locked="0" layoutInCell="1" allowOverlap="1" wp14:anchorId="56A9A40E" wp14:editId="6115D20A">
                <wp:simplePos x="0" y="0"/>
                <wp:positionH relativeFrom="margin">
                  <wp:posOffset>0</wp:posOffset>
                </wp:positionH>
                <wp:positionV relativeFrom="paragraph">
                  <wp:posOffset>-635</wp:posOffset>
                </wp:positionV>
                <wp:extent cx="5847549" cy="1113503"/>
                <wp:effectExtent l="0" t="0" r="20320" b="10795"/>
                <wp:wrapNone/>
                <wp:docPr id="1828616665"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30314988" w14:textId="77777777" w:rsidR="00217416" w:rsidRPr="00FB15DD" w:rsidRDefault="00217416" w:rsidP="00217416">
                            <w:pPr>
                              <w:jc w:val="right"/>
                              <w:rPr>
                                <w:b/>
                                <w:bCs/>
                                <w:color w:val="FFFFFF" w:themeColor="background1"/>
                                <w:sz w:val="36"/>
                                <w:szCs w:val="36"/>
                              </w:rPr>
                            </w:pPr>
                            <w:r w:rsidRPr="00FB15DD">
                              <w:rPr>
                                <w:b/>
                                <w:bCs/>
                                <w:color w:val="FFFFFF" w:themeColor="background1"/>
                                <w:sz w:val="36"/>
                                <w:szCs w:val="36"/>
                              </w:rPr>
                              <w:t xml:space="preserve">Section </w:t>
                            </w:r>
                            <w:r>
                              <w:rPr>
                                <w:b/>
                                <w:bCs/>
                                <w:color w:val="FFFFFF" w:themeColor="background1"/>
                                <w:sz w:val="36"/>
                                <w:szCs w:val="36"/>
                              </w:rPr>
                              <w:t>8</w:t>
                            </w:r>
                          </w:p>
                          <w:p w14:paraId="6DDEB42E" w14:textId="77177224" w:rsidR="00217416" w:rsidRPr="00FB15DD" w:rsidRDefault="00217416" w:rsidP="00217416">
                            <w:pPr>
                              <w:rPr>
                                <w:b/>
                                <w:bCs/>
                                <w:color w:val="FFFFFF" w:themeColor="background1"/>
                                <w:sz w:val="48"/>
                                <w:szCs w:val="48"/>
                              </w:rPr>
                            </w:pPr>
                            <w:r>
                              <w:rPr>
                                <w:b/>
                                <w:bCs/>
                                <w:color w:val="FFFFFF" w:themeColor="background1"/>
                                <w:sz w:val="48"/>
                                <w:szCs w:val="48"/>
                              </w:rPr>
                              <w:t xml:space="preserve">Child Protection </w:t>
                            </w:r>
                            <w:r w:rsidR="005D6DF9">
                              <w:rPr>
                                <w:b/>
                                <w:bCs/>
                                <w:color w:val="FFFFFF" w:themeColor="background1"/>
                                <w:sz w:val="48"/>
                                <w:szCs w:val="48"/>
                              </w:rPr>
                              <w:t xml:space="preserve">Investigation &amp; Assessment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A9A40E" id="_x0000_s1033" type="#_x0000_t202" style="position:absolute;margin-left:0;margin-top:-.05pt;width:460.45pt;height:87.7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" fillcolor="#8eaadb [1940]" strokeweight=".5pt">
                <v:textbox>
                  <w:txbxContent>
                    <w:p w14:paraId="30314988" w14:textId="77777777" w:rsidR="00217416" w:rsidRPr="00FB15DD" w:rsidRDefault="00217416" w:rsidP="00217416">
                      <w:pPr>
                        <w:jc w:val="right"/>
                        <w:rPr>
                          <w:b/>
                          <w:bCs/>
                          <w:color w:val="FFFFFF" w:themeColor="background1"/>
                          <w:sz w:val="36"/>
                          <w:szCs w:val="36"/>
                        </w:rPr>
                      </w:pPr>
                      <w:r w:rsidRPr="00FB15DD">
                        <w:rPr>
                          <w:b/>
                          <w:bCs/>
                          <w:color w:val="FFFFFF" w:themeColor="background1"/>
                          <w:sz w:val="36"/>
                          <w:szCs w:val="36"/>
                        </w:rPr>
                        <w:t xml:space="preserve">Section </w:t>
                      </w:r>
                      <w:r>
                        <w:rPr>
                          <w:b/>
                          <w:bCs/>
                          <w:color w:val="FFFFFF" w:themeColor="background1"/>
                          <w:sz w:val="36"/>
                          <w:szCs w:val="36"/>
                        </w:rPr>
                        <w:t>8</w:t>
                      </w:r>
                    </w:p>
                    <w:p w14:paraId="6DDEB42E" w14:textId="77177224" w:rsidR="00217416" w:rsidRPr="00FB15DD" w:rsidRDefault="00217416" w:rsidP="00217416">
                      <w:pPr>
                        <w:rPr>
                          <w:b/>
                          <w:bCs/>
                          <w:color w:val="FFFFFF" w:themeColor="background1"/>
                          <w:sz w:val="48"/>
                          <w:szCs w:val="48"/>
                        </w:rPr>
                      </w:pPr>
                      <w:r>
                        <w:rPr>
                          <w:b/>
                          <w:bCs/>
                          <w:color w:val="FFFFFF" w:themeColor="background1"/>
                          <w:sz w:val="48"/>
                          <w:szCs w:val="48"/>
                        </w:rPr>
                        <w:t xml:space="preserve">Child Protection </w:t>
                      </w:r>
                      <w:r w:rsidR="005D6DF9">
                        <w:rPr>
                          <w:b/>
                          <w:bCs/>
                          <w:color w:val="FFFFFF" w:themeColor="background1"/>
                          <w:sz w:val="48"/>
                          <w:szCs w:val="48"/>
                        </w:rPr>
                        <w:t xml:space="preserve">Investigation &amp; Assessment </w:t>
                      </w:r>
                    </w:p>
                  </w:txbxContent>
                </v:textbox>
                <w10:wrap anchorx="margin"/>
              </v:shape>
            </w:pict>
          </mc:Fallback>
        </mc:AlternateContent>
      </w:r>
      <w:r w:rsidR="00DC1EED" w:rsidRPr="00EF285E">
        <w:rPr>
          <w:b/>
          <w:bCs/>
        </w:rPr>
        <w:t>Child Protection Investigation and Assessment of Risk</w:t>
      </w:r>
    </w:p>
    <w:p w14:paraId="06DD6565" w14:textId="77777777" w:rsidR="00DC1EED" w:rsidRPr="00650678" w:rsidRDefault="00DC1EED" w:rsidP="00DC1EED">
      <w:pPr>
        <w:pStyle w:val="Default"/>
      </w:pPr>
    </w:p>
    <w:p w14:paraId="76878E82" w14:textId="77777777" w:rsidR="00DC1EED" w:rsidRDefault="00DC1EED" w:rsidP="00DC1EED">
      <w:pPr>
        <w:pStyle w:val="Default"/>
        <w:jc w:val="both"/>
      </w:pPr>
    </w:p>
    <w:p w14:paraId="4973019E" w14:textId="77777777" w:rsidR="00DC1EED" w:rsidRDefault="00DC1EED" w:rsidP="00DC1EED">
      <w:pPr>
        <w:pStyle w:val="Default"/>
        <w:jc w:val="both"/>
        <w:rPr>
          <w:b/>
          <w:bCs/>
          <w:color w:val="ED7D31" w:themeColor="accent2"/>
        </w:rPr>
      </w:pPr>
      <w:r w:rsidRPr="00023F93">
        <w:rPr>
          <w:b/>
          <w:bCs/>
          <w:color w:val="ED7D31" w:themeColor="accent2"/>
        </w:rPr>
        <w:t>Child Protection Investigation</w:t>
      </w:r>
    </w:p>
    <w:p w14:paraId="5C11F5EB" w14:textId="77777777" w:rsidR="00DC1EED" w:rsidRDefault="00DC1EED" w:rsidP="00DC1EED">
      <w:pPr>
        <w:pStyle w:val="Default"/>
        <w:jc w:val="both"/>
        <w:rPr>
          <w:b/>
          <w:bCs/>
          <w:color w:val="ED7D31" w:themeColor="accent2"/>
        </w:rPr>
      </w:pPr>
    </w:p>
    <w:p w14:paraId="38142B50" w14:textId="77777777" w:rsidR="00DC1EED" w:rsidRPr="0041627A" w:rsidRDefault="00DC1EED" w:rsidP="00DC1EED">
      <w:pPr>
        <w:pStyle w:val="Default"/>
        <w:jc w:val="both"/>
        <w:rPr>
          <w:b/>
          <w:bCs/>
          <w:color w:val="8EAADB" w:themeColor="accent1" w:themeTint="99"/>
        </w:rPr>
      </w:pPr>
      <w:r w:rsidRPr="0041627A">
        <w:rPr>
          <w:b/>
          <w:bCs/>
          <w:color w:val="8EAADB" w:themeColor="accent1" w:themeTint="99"/>
        </w:rPr>
        <w:t>The IRD</w:t>
      </w:r>
    </w:p>
    <w:p w14:paraId="78CE67F6" w14:textId="77777777" w:rsidR="00DC1EED" w:rsidRDefault="00DC1EED" w:rsidP="00DC1EED">
      <w:pPr>
        <w:pStyle w:val="Default"/>
        <w:jc w:val="both"/>
      </w:pPr>
    </w:p>
    <w:p w14:paraId="542B4A27" w14:textId="77777777" w:rsidR="000267D7" w:rsidRDefault="000267D7" w:rsidP="00DC1EED">
      <w:pPr>
        <w:pStyle w:val="Default"/>
        <w:jc w:val="both"/>
      </w:pPr>
    </w:p>
    <w:p w14:paraId="73A2227C" w14:textId="4D6EB021" w:rsidR="005D6DF9" w:rsidRPr="00583290" w:rsidRDefault="000267D7" w:rsidP="00DC1EED">
      <w:pPr>
        <w:pStyle w:val="Default"/>
        <w:jc w:val="both"/>
        <w:rPr>
          <w:b/>
          <w:bCs/>
          <w:color w:val="8EAADB" w:themeColor="accent1" w:themeTint="99"/>
        </w:rPr>
      </w:pPr>
      <w:r w:rsidRPr="00583290">
        <w:rPr>
          <w:b/>
          <w:bCs/>
          <w:color w:val="8EAADB" w:themeColor="accent1" w:themeTint="99"/>
        </w:rPr>
        <w:t xml:space="preserve">Child </w:t>
      </w:r>
      <w:r w:rsidR="00A43ABF" w:rsidRPr="00583290">
        <w:rPr>
          <w:b/>
          <w:bCs/>
          <w:color w:val="8EAADB" w:themeColor="accent1" w:themeTint="99"/>
        </w:rPr>
        <w:t>p</w:t>
      </w:r>
      <w:r w:rsidRPr="00583290">
        <w:rPr>
          <w:b/>
          <w:bCs/>
          <w:color w:val="8EAADB" w:themeColor="accent1" w:themeTint="99"/>
        </w:rPr>
        <w:t xml:space="preserve">rotection </w:t>
      </w:r>
      <w:r w:rsidR="00A43ABF" w:rsidRPr="00583290">
        <w:rPr>
          <w:b/>
          <w:bCs/>
          <w:color w:val="8EAADB" w:themeColor="accent1" w:themeTint="99"/>
        </w:rPr>
        <w:t>i</w:t>
      </w:r>
      <w:r w:rsidRPr="00583290">
        <w:rPr>
          <w:b/>
          <w:bCs/>
          <w:color w:val="8EAADB" w:themeColor="accent1" w:themeTint="99"/>
        </w:rPr>
        <w:t>nvestigation</w:t>
      </w:r>
    </w:p>
    <w:p w14:paraId="43C8ED5F" w14:textId="77777777" w:rsidR="005D6DF9" w:rsidRDefault="005D6DF9" w:rsidP="005D6DF9">
      <w:pPr>
        <w:pStyle w:val="Default"/>
        <w:jc w:val="both"/>
      </w:pPr>
    </w:p>
    <w:p w14:paraId="217748A6" w14:textId="04D90E8F" w:rsidR="00DC1EED" w:rsidRPr="00A43ABF" w:rsidRDefault="005D6DF9" w:rsidP="005D6DF9">
      <w:pPr>
        <w:pStyle w:val="Default"/>
        <w:ind w:left="720" w:hanging="720"/>
        <w:jc w:val="both"/>
        <w:rPr>
          <w:rFonts w:asciiTheme="minorHAnsi" w:hAnsiTheme="minorHAnsi" w:cstheme="minorHAnsi"/>
        </w:rPr>
      </w:pPr>
      <w:r w:rsidRPr="00A43ABF">
        <w:rPr>
          <w:rFonts w:asciiTheme="minorHAnsi" w:hAnsiTheme="minorHAnsi" w:cstheme="minorHAnsi"/>
        </w:rPr>
        <w:t>8.1.</w:t>
      </w:r>
      <w:r w:rsidRPr="00A43ABF">
        <w:rPr>
          <w:rFonts w:asciiTheme="minorHAnsi" w:hAnsiTheme="minorHAnsi" w:cstheme="minorHAnsi"/>
        </w:rPr>
        <w:tab/>
      </w:r>
      <w:r w:rsidR="00DC1EED" w:rsidRPr="00A43ABF">
        <w:rPr>
          <w:rFonts w:asciiTheme="minorHAnsi" w:hAnsiTheme="minorHAnsi" w:cstheme="minorHAnsi"/>
        </w:rPr>
        <w:t>The decision of the In</w:t>
      </w:r>
      <w:r w:rsidR="004E6C6C">
        <w:rPr>
          <w:rFonts w:asciiTheme="minorHAnsi" w:hAnsiTheme="minorHAnsi" w:cstheme="minorHAnsi"/>
        </w:rPr>
        <w:t>teragency</w:t>
      </w:r>
      <w:r w:rsidR="00DC1EED" w:rsidRPr="00A43ABF">
        <w:rPr>
          <w:rFonts w:asciiTheme="minorHAnsi" w:hAnsiTheme="minorHAnsi" w:cstheme="minorHAnsi"/>
        </w:rPr>
        <w:t xml:space="preserve"> Referral Discussion will determine if the investigation will be carried out jointly with the police and social work or by social work. The Investigating workers should carry out enquires and collate information to inform a multi-agency assessment of risk. </w:t>
      </w:r>
      <w:r w:rsidR="000233BD">
        <w:rPr>
          <w:rFonts w:asciiTheme="minorHAnsi" w:hAnsiTheme="minorHAnsi" w:cstheme="minorHAnsi"/>
        </w:rPr>
        <w:t xml:space="preserve">This assessment should be completed timeously. If an assessment recommends the convening of a Child Protection Planning Meeting then this should take place no more than 28 </w:t>
      </w:r>
      <w:r w:rsidR="000E7A80">
        <w:rPr>
          <w:rFonts w:asciiTheme="minorHAnsi" w:hAnsiTheme="minorHAnsi" w:cstheme="minorHAnsi"/>
        </w:rPr>
        <w:t xml:space="preserve">calendar </w:t>
      </w:r>
      <w:r w:rsidR="000233BD">
        <w:rPr>
          <w:rFonts w:asciiTheme="minorHAnsi" w:hAnsiTheme="minorHAnsi" w:cstheme="minorHAnsi"/>
        </w:rPr>
        <w:t>days after the IRD.</w:t>
      </w:r>
    </w:p>
    <w:p w14:paraId="782ABA94" w14:textId="77777777" w:rsidR="00DC1EED" w:rsidRPr="00A43ABF" w:rsidRDefault="00DC1EED" w:rsidP="00DC1EED">
      <w:pPr>
        <w:pStyle w:val="Default"/>
        <w:jc w:val="both"/>
        <w:rPr>
          <w:rFonts w:asciiTheme="minorHAnsi" w:hAnsiTheme="minorHAnsi" w:cstheme="minorHAnsi"/>
        </w:rPr>
      </w:pPr>
    </w:p>
    <w:p w14:paraId="59D606CE" w14:textId="70E836D8" w:rsidR="00DC1EED" w:rsidRPr="00A43ABF" w:rsidRDefault="005D6DF9" w:rsidP="00B16193">
      <w:pPr>
        <w:pStyle w:val="Default"/>
        <w:ind w:left="720" w:hanging="720"/>
        <w:jc w:val="both"/>
        <w:rPr>
          <w:rFonts w:asciiTheme="minorHAnsi" w:hAnsiTheme="minorHAnsi" w:cstheme="minorHAnsi"/>
        </w:rPr>
      </w:pPr>
      <w:r w:rsidRPr="00A43ABF">
        <w:rPr>
          <w:rFonts w:asciiTheme="minorHAnsi" w:hAnsiTheme="minorHAnsi" w:cstheme="minorHAnsi"/>
        </w:rPr>
        <w:t>8.2</w:t>
      </w:r>
      <w:r w:rsidRPr="00A43ABF">
        <w:rPr>
          <w:rFonts w:asciiTheme="minorHAnsi" w:hAnsiTheme="minorHAnsi" w:cstheme="minorHAnsi"/>
        </w:rPr>
        <w:tab/>
      </w:r>
      <w:r w:rsidR="00DC1EED" w:rsidRPr="00A43ABF">
        <w:rPr>
          <w:rFonts w:asciiTheme="minorHAnsi" w:hAnsiTheme="minorHAnsi" w:cstheme="minorHAnsi"/>
        </w:rPr>
        <w:t xml:space="preserve">There should be ongoing assessment of the risk to the child and appropriate consideration given to the use of emergency protection measures as necessary </w:t>
      </w:r>
      <w:r w:rsidR="00DC1EED" w:rsidRPr="00A43ABF">
        <w:rPr>
          <w:rFonts w:asciiTheme="minorHAnsi" w:hAnsiTheme="minorHAnsi" w:cstheme="minorHAnsi"/>
          <w:color w:val="0070C0"/>
          <w:u w:val="single"/>
        </w:rPr>
        <w:t xml:space="preserve">(Section </w:t>
      </w:r>
      <w:r w:rsidR="00324F1B" w:rsidRPr="00A43ABF">
        <w:rPr>
          <w:rFonts w:asciiTheme="minorHAnsi" w:hAnsiTheme="minorHAnsi" w:cstheme="minorHAnsi"/>
          <w:color w:val="0070C0"/>
          <w:u w:val="single"/>
        </w:rPr>
        <w:t>15</w:t>
      </w:r>
      <w:r w:rsidR="00DC1EED" w:rsidRPr="00A43ABF">
        <w:rPr>
          <w:rFonts w:asciiTheme="minorHAnsi" w:hAnsiTheme="minorHAnsi" w:cstheme="minorHAnsi"/>
          <w:color w:val="0070C0"/>
          <w:u w:val="single"/>
        </w:rPr>
        <w:t>).</w:t>
      </w:r>
      <w:r w:rsidR="00DC1EED" w:rsidRPr="00A43ABF">
        <w:rPr>
          <w:rFonts w:asciiTheme="minorHAnsi" w:hAnsiTheme="minorHAnsi" w:cstheme="minorHAnsi"/>
          <w:color w:val="0070C0"/>
        </w:rPr>
        <w:t xml:space="preserve">   </w:t>
      </w:r>
      <w:r w:rsidR="00DC1EED" w:rsidRPr="00A43ABF">
        <w:rPr>
          <w:rFonts w:asciiTheme="minorHAnsi" w:hAnsiTheme="minorHAnsi" w:cstheme="minorHAnsi"/>
        </w:rPr>
        <w:t xml:space="preserve">There is no single definition of significant harm </w:t>
      </w:r>
      <w:r w:rsidR="00DC1EED" w:rsidRPr="00A43ABF">
        <w:rPr>
          <w:rFonts w:asciiTheme="minorHAnsi" w:hAnsiTheme="minorHAnsi" w:cstheme="minorHAnsi"/>
          <w:color w:val="0070C0"/>
          <w:u w:val="single"/>
        </w:rPr>
        <w:t xml:space="preserve">(Section </w:t>
      </w:r>
      <w:r w:rsidR="00324F1B" w:rsidRPr="00A43ABF">
        <w:rPr>
          <w:rFonts w:asciiTheme="minorHAnsi" w:hAnsiTheme="minorHAnsi" w:cstheme="minorHAnsi"/>
          <w:color w:val="0070C0"/>
          <w:u w:val="single"/>
        </w:rPr>
        <w:t>2</w:t>
      </w:r>
      <w:r w:rsidR="00DC1EED" w:rsidRPr="00A43ABF">
        <w:rPr>
          <w:rFonts w:asciiTheme="minorHAnsi" w:hAnsiTheme="minorHAnsi" w:cstheme="minorHAnsi"/>
          <w:color w:val="0070C0"/>
          <w:u w:val="single"/>
        </w:rPr>
        <w:t>)</w:t>
      </w:r>
      <w:r w:rsidR="00DC1EED" w:rsidRPr="00A43ABF">
        <w:rPr>
          <w:rFonts w:asciiTheme="minorHAnsi" w:hAnsiTheme="minorHAnsi" w:cstheme="minorHAnsi"/>
          <w:color w:val="0070C0"/>
        </w:rPr>
        <w:t xml:space="preserve"> </w:t>
      </w:r>
      <w:r w:rsidR="00DC1EED" w:rsidRPr="00A43ABF">
        <w:rPr>
          <w:rFonts w:asciiTheme="minorHAnsi" w:hAnsiTheme="minorHAnsi" w:cstheme="minorHAnsi"/>
        </w:rPr>
        <w:t>and the degree of concern or level of risk will remain a complex matter, subject to professional judgment based on an assessment</w:t>
      </w:r>
      <w:r w:rsidR="00B16193">
        <w:rPr>
          <w:rFonts w:asciiTheme="minorHAnsi" w:hAnsiTheme="minorHAnsi" w:cstheme="minorHAnsi"/>
        </w:rPr>
        <w:t>.</w:t>
      </w:r>
    </w:p>
    <w:p w14:paraId="4AA7CF0D" w14:textId="77777777" w:rsidR="0041627A" w:rsidRDefault="0041627A" w:rsidP="00DC1EED">
      <w:pPr>
        <w:pStyle w:val="Default"/>
        <w:jc w:val="both"/>
        <w:rPr>
          <w:b/>
          <w:bCs/>
          <w:color w:val="8EAADB" w:themeColor="accent1" w:themeTint="99"/>
        </w:rPr>
      </w:pPr>
    </w:p>
    <w:p w14:paraId="02CFE302" w14:textId="2E6DF048" w:rsidR="00DC1EED" w:rsidRPr="00583290" w:rsidRDefault="00DC1EED" w:rsidP="00DC1EED">
      <w:pPr>
        <w:pStyle w:val="Default"/>
        <w:jc w:val="both"/>
        <w:rPr>
          <w:b/>
          <w:bCs/>
          <w:color w:val="8EAADB" w:themeColor="accent1" w:themeTint="99"/>
        </w:rPr>
      </w:pPr>
      <w:r w:rsidRPr="00583290">
        <w:rPr>
          <w:b/>
          <w:bCs/>
          <w:color w:val="8EAADB" w:themeColor="accent1" w:themeTint="99"/>
        </w:rPr>
        <w:t xml:space="preserve">Lead </w:t>
      </w:r>
      <w:r w:rsidR="00A43ABF" w:rsidRPr="00583290">
        <w:rPr>
          <w:b/>
          <w:bCs/>
          <w:color w:val="8EAADB" w:themeColor="accent1" w:themeTint="99"/>
        </w:rPr>
        <w:t>p</w:t>
      </w:r>
      <w:r w:rsidRPr="00583290">
        <w:rPr>
          <w:b/>
          <w:bCs/>
          <w:color w:val="8EAADB" w:themeColor="accent1" w:themeTint="99"/>
        </w:rPr>
        <w:t xml:space="preserve">rofessional </w:t>
      </w:r>
      <w:r w:rsidR="00A43ABF" w:rsidRPr="00583290">
        <w:rPr>
          <w:b/>
          <w:bCs/>
          <w:color w:val="8EAADB" w:themeColor="accent1" w:themeTint="99"/>
        </w:rPr>
        <w:t>r</w:t>
      </w:r>
      <w:r w:rsidRPr="00583290">
        <w:rPr>
          <w:b/>
          <w:bCs/>
          <w:color w:val="8EAADB" w:themeColor="accent1" w:themeTint="99"/>
        </w:rPr>
        <w:t>ole</w:t>
      </w:r>
    </w:p>
    <w:p w14:paraId="7C4472DA" w14:textId="77777777" w:rsidR="00DC1EED" w:rsidRDefault="00DC1EED" w:rsidP="00DC1EED">
      <w:pPr>
        <w:pStyle w:val="Default"/>
        <w:jc w:val="both"/>
      </w:pPr>
    </w:p>
    <w:p w14:paraId="68F71F10" w14:textId="55ECC344" w:rsidR="00DC1EED" w:rsidRPr="00A43ABF" w:rsidRDefault="005C5A66" w:rsidP="00DC1EED">
      <w:pPr>
        <w:pStyle w:val="Default"/>
        <w:jc w:val="both"/>
        <w:rPr>
          <w:rFonts w:asciiTheme="minorHAnsi" w:hAnsiTheme="minorHAnsi" w:cstheme="minorHAnsi"/>
        </w:rPr>
      </w:pPr>
      <w:r w:rsidRPr="00A43ABF">
        <w:rPr>
          <w:rFonts w:asciiTheme="minorHAnsi" w:hAnsiTheme="minorHAnsi" w:cstheme="minorHAnsi"/>
        </w:rPr>
        <w:t>8.3</w:t>
      </w:r>
      <w:r w:rsidRPr="00A43ABF">
        <w:rPr>
          <w:rFonts w:asciiTheme="minorHAnsi" w:hAnsiTheme="minorHAnsi" w:cstheme="minorHAnsi"/>
        </w:rPr>
        <w:tab/>
      </w:r>
      <w:r w:rsidR="00DC1EED" w:rsidRPr="00A43ABF">
        <w:rPr>
          <w:rFonts w:asciiTheme="minorHAnsi" w:hAnsiTheme="minorHAnsi" w:cstheme="minorHAnsi"/>
        </w:rPr>
        <w:t xml:space="preserve">The Lead Professional should ensure they - </w:t>
      </w:r>
    </w:p>
    <w:p w14:paraId="6B6FA21E" w14:textId="77777777" w:rsidR="00DC1EED" w:rsidRPr="00A43ABF" w:rsidRDefault="00DC1EED" w:rsidP="00DC1EED">
      <w:pPr>
        <w:jc w:val="both"/>
        <w:rPr>
          <w:rFonts w:asciiTheme="minorHAnsi" w:hAnsiTheme="minorHAnsi" w:cstheme="minorHAnsi"/>
          <w:b/>
          <w:bCs/>
        </w:rPr>
      </w:pPr>
    </w:p>
    <w:p w14:paraId="34AB5C06" w14:textId="77777777" w:rsidR="00DC1EED" w:rsidRPr="00A43ABF" w:rsidRDefault="00DC1EED" w:rsidP="00DC1EED">
      <w:pPr>
        <w:pStyle w:val="ListParagraph"/>
        <w:widowControl w:val="0"/>
        <w:numPr>
          <w:ilvl w:val="0"/>
          <w:numId w:val="41"/>
        </w:numPr>
        <w:autoSpaceDE w:val="0"/>
        <w:autoSpaceDN w:val="0"/>
        <w:contextualSpacing w:val="0"/>
        <w:jc w:val="both"/>
        <w:rPr>
          <w:rFonts w:asciiTheme="minorHAnsi" w:hAnsiTheme="minorHAnsi" w:cstheme="minorHAnsi"/>
        </w:rPr>
      </w:pPr>
      <w:r w:rsidRPr="00A43ABF">
        <w:rPr>
          <w:rFonts w:asciiTheme="minorHAnsi" w:hAnsiTheme="minorHAnsi" w:cstheme="minorHAnsi"/>
        </w:rPr>
        <w:t>Liaise with the multi-agency team around the child and gather all relevant information including the developmental history of the child</w:t>
      </w:r>
    </w:p>
    <w:p w14:paraId="2CF6273A" w14:textId="77777777" w:rsidR="00DC1EED" w:rsidRPr="00A43ABF" w:rsidRDefault="00DC1EED" w:rsidP="00DC1EED">
      <w:pPr>
        <w:pStyle w:val="ListParagraph"/>
        <w:widowControl w:val="0"/>
        <w:numPr>
          <w:ilvl w:val="0"/>
          <w:numId w:val="41"/>
        </w:numPr>
        <w:autoSpaceDE w:val="0"/>
        <w:autoSpaceDN w:val="0"/>
        <w:contextualSpacing w:val="0"/>
        <w:jc w:val="both"/>
        <w:rPr>
          <w:rFonts w:asciiTheme="minorHAnsi" w:hAnsiTheme="minorHAnsi" w:cstheme="minorHAnsi"/>
        </w:rPr>
      </w:pPr>
      <w:r w:rsidRPr="00A43ABF">
        <w:rPr>
          <w:rFonts w:asciiTheme="minorHAnsi" w:hAnsiTheme="minorHAnsi" w:cstheme="minorHAnsi"/>
        </w:rPr>
        <w:t>Contact the family and share the allegations that have been made (Unless doing so is considered to place the child in danger)</w:t>
      </w:r>
    </w:p>
    <w:p w14:paraId="7A4B95C3" w14:textId="77777777" w:rsidR="00DC1EED" w:rsidRPr="00A43ABF" w:rsidRDefault="00DC1EED" w:rsidP="00DC1EED">
      <w:pPr>
        <w:pStyle w:val="ListParagraph"/>
        <w:widowControl w:val="0"/>
        <w:numPr>
          <w:ilvl w:val="0"/>
          <w:numId w:val="41"/>
        </w:numPr>
        <w:autoSpaceDE w:val="0"/>
        <w:autoSpaceDN w:val="0"/>
        <w:contextualSpacing w:val="0"/>
        <w:jc w:val="both"/>
        <w:rPr>
          <w:rFonts w:asciiTheme="minorHAnsi" w:hAnsiTheme="minorHAnsi" w:cstheme="minorHAnsi"/>
        </w:rPr>
      </w:pPr>
      <w:r w:rsidRPr="00A43ABF">
        <w:rPr>
          <w:rFonts w:asciiTheme="minorHAnsi" w:hAnsiTheme="minorHAnsi" w:cstheme="minorHAnsi"/>
        </w:rPr>
        <w:t xml:space="preserve">Assess the family’s ability to meet the child’s needs and keep them safe </w:t>
      </w:r>
    </w:p>
    <w:p w14:paraId="40BD54CC" w14:textId="77777777" w:rsidR="00DC1EED" w:rsidRPr="00A43ABF" w:rsidRDefault="00DC1EED" w:rsidP="00DC1EED">
      <w:pPr>
        <w:pStyle w:val="ListParagraph"/>
        <w:widowControl w:val="0"/>
        <w:numPr>
          <w:ilvl w:val="0"/>
          <w:numId w:val="41"/>
        </w:numPr>
        <w:autoSpaceDE w:val="0"/>
        <w:autoSpaceDN w:val="0"/>
        <w:contextualSpacing w:val="0"/>
        <w:jc w:val="both"/>
        <w:rPr>
          <w:rFonts w:asciiTheme="minorHAnsi" w:hAnsiTheme="minorHAnsi" w:cstheme="minorHAnsi"/>
          <w:color w:val="FF0000"/>
        </w:rPr>
      </w:pPr>
      <w:r w:rsidRPr="00A43ABF">
        <w:rPr>
          <w:rFonts w:asciiTheme="minorHAnsi" w:hAnsiTheme="minorHAnsi" w:cstheme="minorHAnsi"/>
        </w:rPr>
        <w:t>See the child on their own and out with the house and ascertain their view</w:t>
      </w:r>
    </w:p>
    <w:p w14:paraId="3A6AF2CC" w14:textId="77777777" w:rsidR="00DC1EED" w:rsidRPr="00A43ABF" w:rsidRDefault="00DC1EED" w:rsidP="00DC1EED">
      <w:pPr>
        <w:jc w:val="both"/>
        <w:rPr>
          <w:rFonts w:asciiTheme="minorHAnsi" w:hAnsiTheme="minorHAnsi" w:cstheme="minorHAnsi"/>
          <w:color w:val="FF0000"/>
        </w:rPr>
      </w:pPr>
    </w:p>
    <w:p w14:paraId="33F14A09" w14:textId="4323A178" w:rsidR="00DC1EED" w:rsidRPr="00A43ABF" w:rsidRDefault="005C5A66" w:rsidP="005C5A66">
      <w:pPr>
        <w:ind w:left="720" w:hanging="720"/>
        <w:jc w:val="both"/>
        <w:rPr>
          <w:rFonts w:asciiTheme="minorHAnsi" w:hAnsiTheme="minorHAnsi" w:cstheme="minorHAnsi"/>
        </w:rPr>
      </w:pPr>
      <w:r w:rsidRPr="00A43ABF">
        <w:rPr>
          <w:rFonts w:asciiTheme="minorHAnsi" w:hAnsiTheme="minorHAnsi" w:cstheme="minorHAnsi"/>
        </w:rPr>
        <w:t>8.4</w:t>
      </w:r>
      <w:r w:rsidRPr="00A43ABF">
        <w:rPr>
          <w:rFonts w:asciiTheme="minorHAnsi" w:hAnsiTheme="minorHAnsi" w:cstheme="minorHAnsi"/>
        </w:rPr>
        <w:tab/>
      </w:r>
      <w:r w:rsidR="00DC1EED" w:rsidRPr="00A43ABF">
        <w:rPr>
          <w:rFonts w:asciiTheme="minorHAnsi" w:hAnsiTheme="minorHAnsi" w:cstheme="minorHAnsi"/>
        </w:rPr>
        <w:t>Good communication must be maintained by the Lead Professional throughout the child protection investigation, they should -</w:t>
      </w:r>
    </w:p>
    <w:p w14:paraId="4AB21183" w14:textId="77777777" w:rsidR="00DC1EED" w:rsidRPr="00A43ABF" w:rsidRDefault="00DC1EED" w:rsidP="00DC1EED">
      <w:pPr>
        <w:jc w:val="both"/>
        <w:rPr>
          <w:rFonts w:asciiTheme="minorHAnsi" w:hAnsiTheme="minorHAnsi" w:cstheme="minorHAnsi"/>
        </w:rPr>
      </w:pPr>
    </w:p>
    <w:p w14:paraId="2C56AB0E" w14:textId="3801D247" w:rsidR="00DC1EED" w:rsidRPr="00A43ABF" w:rsidRDefault="00DC1EED" w:rsidP="00DC1EED">
      <w:pPr>
        <w:pStyle w:val="ListParagraph"/>
        <w:widowControl w:val="0"/>
        <w:numPr>
          <w:ilvl w:val="0"/>
          <w:numId w:val="42"/>
        </w:numPr>
        <w:autoSpaceDE w:val="0"/>
        <w:autoSpaceDN w:val="0"/>
        <w:contextualSpacing w:val="0"/>
        <w:jc w:val="both"/>
        <w:rPr>
          <w:rFonts w:asciiTheme="minorHAnsi" w:hAnsiTheme="minorHAnsi" w:cstheme="minorHAnsi"/>
        </w:rPr>
      </w:pPr>
      <w:r w:rsidRPr="00A43ABF">
        <w:rPr>
          <w:rFonts w:asciiTheme="minorHAnsi" w:hAnsiTheme="minorHAnsi" w:cstheme="minorHAnsi"/>
        </w:rPr>
        <w:t>Keep regular communication with the multi-agency team informing them of decisions made during the investigation and agreeing how the child and family will be supported</w:t>
      </w:r>
    </w:p>
    <w:p w14:paraId="570931C1" w14:textId="638EAE2A" w:rsidR="000233BD" w:rsidRDefault="00DC1EED" w:rsidP="000233BD">
      <w:pPr>
        <w:pStyle w:val="ListParagraph"/>
        <w:widowControl w:val="0"/>
        <w:numPr>
          <w:ilvl w:val="0"/>
          <w:numId w:val="42"/>
        </w:numPr>
        <w:autoSpaceDE w:val="0"/>
        <w:autoSpaceDN w:val="0"/>
        <w:contextualSpacing w:val="0"/>
        <w:jc w:val="both"/>
        <w:rPr>
          <w:rFonts w:asciiTheme="minorHAnsi" w:hAnsiTheme="minorHAnsi" w:cstheme="minorHAnsi"/>
        </w:rPr>
      </w:pPr>
      <w:r w:rsidRPr="00A43ABF">
        <w:rPr>
          <w:rFonts w:asciiTheme="minorHAnsi" w:hAnsiTheme="minorHAnsi" w:cstheme="minorHAnsi"/>
        </w:rPr>
        <w:t xml:space="preserve">Maintain regular contact with the child and their family, informing them of decisions, agreeing the most appropriate supports </w:t>
      </w:r>
    </w:p>
    <w:p w14:paraId="2C49FADF" w14:textId="0F28B0C6" w:rsidR="00A43ABF" w:rsidRDefault="00DC1EED" w:rsidP="00DC1EED">
      <w:pPr>
        <w:pStyle w:val="ListParagraph"/>
        <w:widowControl w:val="0"/>
        <w:numPr>
          <w:ilvl w:val="0"/>
          <w:numId w:val="42"/>
        </w:numPr>
        <w:autoSpaceDE w:val="0"/>
        <w:autoSpaceDN w:val="0"/>
        <w:contextualSpacing w:val="0"/>
        <w:jc w:val="both"/>
        <w:rPr>
          <w:rFonts w:asciiTheme="minorHAnsi" w:hAnsiTheme="minorHAnsi" w:cstheme="minorHAnsi"/>
        </w:rPr>
      </w:pPr>
      <w:r w:rsidRPr="000233BD">
        <w:rPr>
          <w:rFonts w:asciiTheme="minorHAnsi" w:hAnsiTheme="minorHAnsi" w:cstheme="minorHAnsi"/>
        </w:rPr>
        <w:t xml:space="preserve">Prepare the Child Protection Report </w:t>
      </w:r>
      <w:r w:rsidRPr="000233BD">
        <w:rPr>
          <w:rFonts w:asciiTheme="minorHAnsi" w:hAnsiTheme="minorHAnsi" w:cstheme="minorHAnsi"/>
          <w:color w:val="000000" w:themeColor="text1"/>
        </w:rPr>
        <w:t xml:space="preserve">ensuring it is informed by the use of the </w:t>
      </w:r>
      <w:r w:rsidRPr="000233BD">
        <w:rPr>
          <w:rFonts w:asciiTheme="minorHAnsi" w:hAnsiTheme="minorHAnsi" w:cstheme="minorHAnsi"/>
        </w:rPr>
        <w:t>National Risk Assessment Framework.</w:t>
      </w:r>
    </w:p>
    <w:p w14:paraId="06AAC15E" w14:textId="77777777" w:rsidR="00A077CA" w:rsidRPr="00A077CA" w:rsidRDefault="00A077CA" w:rsidP="0041627A">
      <w:pPr>
        <w:pStyle w:val="ListParagraph"/>
        <w:widowControl w:val="0"/>
        <w:autoSpaceDE w:val="0"/>
        <w:autoSpaceDN w:val="0"/>
        <w:ind w:left="1080"/>
        <w:contextualSpacing w:val="0"/>
        <w:jc w:val="both"/>
        <w:rPr>
          <w:rFonts w:asciiTheme="minorHAnsi" w:hAnsiTheme="minorHAnsi" w:cstheme="minorHAnsi"/>
        </w:rPr>
      </w:pPr>
    </w:p>
    <w:p w14:paraId="66B4DBAC" w14:textId="77777777" w:rsidR="0041627A" w:rsidRDefault="0041627A" w:rsidP="00DC1EED">
      <w:pPr>
        <w:rPr>
          <w:b/>
          <w:bCs/>
          <w:color w:val="8EAADB" w:themeColor="accent1" w:themeTint="99"/>
        </w:rPr>
      </w:pPr>
    </w:p>
    <w:p w14:paraId="44004445" w14:textId="77777777" w:rsidR="0041627A" w:rsidRDefault="0041627A" w:rsidP="00DC1EED">
      <w:pPr>
        <w:rPr>
          <w:b/>
          <w:bCs/>
          <w:color w:val="8EAADB" w:themeColor="accent1" w:themeTint="99"/>
        </w:rPr>
      </w:pPr>
    </w:p>
    <w:p w14:paraId="37841A2D" w14:textId="77777777" w:rsidR="0041627A" w:rsidRDefault="0041627A" w:rsidP="00DC1EED">
      <w:pPr>
        <w:rPr>
          <w:b/>
          <w:bCs/>
          <w:color w:val="8EAADB" w:themeColor="accent1" w:themeTint="99"/>
        </w:rPr>
      </w:pPr>
    </w:p>
    <w:p w14:paraId="2D95846B" w14:textId="5947EE0C" w:rsidR="00DC1EED" w:rsidRPr="00583290" w:rsidRDefault="00DC1EED" w:rsidP="00DC1EED">
      <w:pPr>
        <w:rPr>
          <w:b/>
          <w:bCs/>
          <w:color w:val="8EAADB" w:themeColor="accent1" w:themeTint="99"/>
        </w:rPr>
      </w:pPr>
      <w:r w:rsidRPr="00583290">
        <w:rPr>
          <w:b/>
          <w:bCs/>
          <w:color w:val="8EAADB" w:themeColor="accent1" w:themeTint="99"/>
        </w:rPr>
        <w:lastRenderedPageBreak/>
        <w:t>GIRFEC National Practice Model</w:t>
      </w:r>
    </w:p>
    <w:tbl>
      <w:tblPr>
        <w:tblStyle w:val="TableGrid"/>
        <w:tblW w:w="0" w:type="auto"/>
        <w:tblLook w:val="04A0" w:firstRow="1" w:lastRow="0" w:firstColumn="1" w:lastColumn="0" w:noHBand="0" w:noVBand="1"/>
      </w:tblPr>
      <w:tblGrid>
        <w:gridCol w:w="9016"/>
      </w:tblGrid>
      <w:tr w:rsidR="00DC1EED" w:rsidRPr="00A43ABF" w14:paraId="661F2064" w14:textId="77777777" w:rsidTr="0081424E">
        <w:tc>
          <w:tcPr>
            <w:tcW w:w="9016" w:type="dxa"/>
            <w:tcBorders>
              <w:top w:val="nil"/>
              <w:left w:val="nil"/>
              <w:bottom w:val="nil"/>
              <w:right w:val="nil"/>
            </w:tcBorders>
            <w:shd w:val="clear" w:color="auto" w:fill="auto"/>
          </w:tcPr>
          <w:p w14:paraId="5C05D091" w14:textId="77777777" w:rsidR="00DC1EED" w:rsidRPr="00A43ABF" w:rsidRDefault="00DC1EED" w:rsidP="0081424E">
            <w:pPr>
              <w:contextualSpacing/>
              <w:jc w:val="both"/>
              <w:rPr>
                <w:sz w:val="28"/>
                <w:szCs w:val="28"/>
              </w:rPr>
            </w:pPr>
          </w:p>
        </w:tc>
      </w:tr>
    </w:tbl>
    <w:p w14:paraId="61C96A3B" w14:textId="429CF5D8" w:rsidR="00135E37" w:rsidRPr="00135E37" w:rsidRDefault="0070551C" w:rsidP="00135E37">
      <w:pPr>
        <w:pStyle w:val="Default"/>
        <w:ind w:left="720" w:hanging="720"/>
        <w:jc w:val="both"/>
        <w:rPr>
          <w:rFonts w:asciiTheme="minorHAnsi" w:hAnsiTheme="minorHAnsi" w:cstheme="minorHAnsi"/>
        </w:rPr>
      </w:pPr>
      <w:r w:rsidRPr="00A43ABF">
        <w:rPr>
          <w:rFonts w:asciiTheme="minorHAnsi" w:hAnsiTheme="minorHAnsi" w:cstheme="minorHAnsi"/>
        </w:rPr>
        <w:t>8.5</w:t>
      </w:r>
      <w:r w:rsidRPr="00A43ABF">
        <w:rPr>
          <w:rFonts w:asciiTheme="minorHAnsi" w:hAnsiTheme="minorHAnsi" w:cstheme="minorHAnsi"/>
        </w:rPr>
        <w:tab/>
      </w:r>
      <w:r w:rsidR="00DC1EED" w:rsidRPr="00A43ABF">
        <w:rPr>
          <w:rFonts w:asciiTheme="minorHAnsi" w:hAnsiTheme="minorHAnsi" w:cstheme="minorHAnsi"/>
        </w:rPr>
        <w:t>The GIRFEC National Practice Model provides shared practice concepts within assessment and planning.  Practitioners should be familiar with the core elements such as the SHANARRI wellbeing indicators, the My World Triangle and the resilience matrix.  Together they support holistic analysis of safety and wellbeing, dimensions of need and the interaction of strengths and concerns.</w:t>
      </w:r>
    </w:p>
    <w:p w14:paraId="3E1FEE03" w14:textId="1A902767" w:rsidR="00135E37" w:rsidRDefault="00A077CA" w:rsidP="00135E37">
      <w:r>
        <w:rPr>
          <w:noProof/>
          <w:lang w:eastAsia="en-GB"/>
        </w:rPr>
        <w:drawing>
          <wp:anchor distT="0" distB="0" distL="114300" distR="114300" simplePos="0" relativeHeight="251704320" behindDoc="1" locked="0" layoutInCell="1" allowOverlap="1" wp14:anchorId="0E2A16D1" wp14:editId="27445C48">
            <wp:simplePos x="0" y="0"/>
            <wp:positionH relativeFrom="margin">
              <wp:align>left</wp:align>
            </wp:positionH>
            <wp:positionV relativeFrom="paragraph">
              <wp:posOffset>93980</wp:posOffset>
            </wp:positionV>
            <wp:extent cx="5728335" cy="3258284"/>
            <wp:effectExtent l="0" t="0" r="5715" b="0"/>
            <wp:wrapNone/>
            <wp:docPr id="133063463" name="Picture 133063463" descr="A picture containing text, diagram,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iagram, screensho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5728335" cy="3258284"/>
                    </a:xfrm>
                    <a:prstGeom prst="rect">
                      <a:avLst/>
                    </a:prstGeom>
                  </pic:spPr>
                </pic:pic>
              </a:graphicData>
            </a:graphic>
            <wp14:sizeRelH relativeFrom="page">
              <wp14:pctWidth>0</wp14:pctWidth>
            </wp14:sizeRelH>
            <wp14:sizeRelV relativeFrom="page">
              <wp14:pctHeight>0</wp14:pctHeight>
            </wp14:sizeRelV>
          </wp:anchor>
        </w:drawing>
      </w:r>
    </w:p>
    <w:p w14:paraId="791FCA5C" w14:textId="77777777" w:rsidR="00135E37" w:rsidRDefault="00135E37" w:rsidP="00135E37"/>
    <w:p w14:paraId="3BB06EDA" w14:textId="77777777" w:rsidR="00A077CA" w:rsidRPr="00A077CA" w:rsidRDefault="00A077CA" w:rsidP="00A077CA"/>
    <w:p w14:paraId="6B12E0BE" w14:textId="77777777" w:rsidR="00A077CA" w:rsidRPr="00A077CA" w:rsidRDefault="00A077CA" w:rsidP="00A077CA"/>
    <w:p w14:paraId="414023F9" w14:textId="77777777" w:rsidR="00A077CA" w:rsidRPr="00A077CA" w:rsidRDefault="00A077CA" w:rsidP="00A077CA"/>
    <w:p w14:paraId="2249C091" w14:textId="77777777" w:rsidR="00A077CA" w:rsidRPr="00A077CA" w:rsidRDefault="00A077CA" w:rsidP="00A077CA"/>
    <w:p w14:paraId="331FEDDD" w14:textId="77777777" w:rsidR="00A077CA" w:rsidRPr="00A077CA" w:rsidRDefault="00A077CA" w:rsidP="00A077CA"/>
    <w:p w14:paraId="56F23D8C" w14:textId="77777777" w:rsidR="00A077CA" w:rsidRPr="00A077CA" w:rsidRDefault="00A077CA" w:rsidP="00A077CA"/>
    <w:p w14:paraId="1DD36348" w14:textId="77777777" w:rsidR="00A077CA" w:rsidRDefault="00A077CA" w:rsidP="00A077CA"/>
    <w:p w14:paraId="43C9219B" w14:textId="1FC649E2" w:rsidR="00A077CA" w:rsidRPr="00A077CA" w:rsidRDefault="00A077CA" w:rsidP="00A077CA"/>
    <w:p w14:paraId="24815613" w14:textId="35B14851" w:rsidR="00135E37" w:rsidRDefault="00135E37" w:rsidP="00135E37"/>
    <w:p w14:paraId="101AAB53" w14:textId="77777777" w:rsidR="00135E37" w:rsidRDefault="00135E37" w:rsidP="00135E37"/>
    <w:p w14:paraId="1AD59313" w14:textId="4F1C01A6" w:rsidR="00135E37" w:rsidRDefault="00135E37" w:rsidP="00135E37"/>
    <w:p w14:paraId="3CB6D707" w14:textId="3B5BE7BA" w:rsidR="00DC1EED" w:rsidRDefault="00DC1EED" w:rsidP="00135E37">
      <w:pPr>
        <w:tabs>
          <w:tab w:val="left" w:pos="1120"/>
        </w:tabs>
      </w:pPr>
    </w:p>
    <w:p w14:paraId="4D63F52B" w14:textId="77777777" w:rsidR="00DC1EED" w:rsidRDefault="00DC1EED" w:rsidP="00DC1EED">
      <w:pPr>
        <w:pStyle w:val="Default"/>
        <w:jc w:val="both"/>
      </w:pPr>
    </w:p>
    <w:p w14:paraId="721CCF76" w14:textId="77777777" w:rsidR="00A077CA" w:rsidRDefault="00A077CA" w:rsidP="0070551C">
      <w:pPr>
        <w:pStyle w:val="Default"/>
        <w:ind w:left="720" w:hanging="720"/>
        <w:rPr>
          <w:rFonts w:asciiTheme="minorHAnsi" w:hAnsiTheme="minorHAnsi" w:cstheme="minorHAnsi"/>
        </w:rPr>
      </w:pPr>
    </w:p>
    <w:p w14:paraId="4D483042" w14:textId="77777777" w:rsidR="00A077CA" w:rsidRDefault="00A077CA" w:rsidP="0070551C">
      <w:pPr>
        <w:pStyle w:val="Default"/>
        <w:ind w:left="720" w:hanging="720"/>
        <w:rPr>
          <w:rFonts w:asciiTheme="minorHAnsi" w:hAnsiTheme="minorHAnsi" w:cstheme="minorHAnsi"/>
        </w:rPr>
      </w:pPr>
    </w:p>
    <w:p w14:paraId="1ED3777C" w14:textId="77777777" w:rsidR="00A077CA" w:rsidRDefault="00A077CA" w:rsidP="0070551C">
      <w:pPr>
        <w:pStyle w:val="Default"/>
        <w:ind w:left="720" w:hanging="720"/>
        <w:rPr>
          <w:rFonts w:asciiTheme="minorHAnsi" w:hAnsiTheme="minorHAnsi" w:cstheme="minorHAnsi"/>
        </w:rPr>
      </w:pPr>
    </w:p>
    <w:p w14:paraId="3DF1F50E" w14:textId="77777777" w:rsidR="0041627A" w:rsidRDefault="0041627A" w:rsidP="0070551C">
      <w:pPr>
        <w:pStyle w:val="Default"/>
        <w:ind w:left="720" w:hanging="720"/>
        <w:rPr>
          <w:rFonts w:asciiTheme="minorHAnsi" w:hAnsiTheme="minorHAnsi" w:cstheme="minorHAnsi"/>
        </w:rPr>
      </w:pPr>
    </w:p>
    <w:p w14:paraId="38DA4BF5" w14:textId="77777777" w:rsidR="0041627A" w:rsidRDefault="0041627A" w:rsidP="0070551C">
      <w:pPr>
        <w:pStyle w:val="Default"/>
        <w:ind w:left="720" w:hanging="720"/>
        <w:rPr>
          <w:rFonts w:asciiTheme="minorHAnsi" w:hAnsiTheme="minorHAnsi" w:cstheme="minorHAnsi"/>
        </w:rPr>
      </w:pPr>
    </w:p>
    <w:p w14:paraId="0EC1535B" w14:textId="29A0D0BE" w:rsidR="00DC1EED" w:rsidRPr="0041627A" w:rsidRDefault="0070551C" w:rsidP="0041627A">
      <w:pPr>
        <w:pStyle w:val="Default"/>
        <w:ind w:left="720" w:hanging="720"/>
        <w:rPr>
          <w:rFonts w:asciiTheme="minorHAnsi" w:hAnsiTheme="minorHAnsi" w:cstheme="minorHAnsi"/>
        </w:rPr>
      </w:pPr>
      <w:r w:rsidRPr="00A43ABF">
        <w:rPr>
          <w:rFonts w:asciiTheme="minorHAnsi" w:hAnsiTheme="minorHAnsi" w:cstheme="minorHAnsi"/>
        </w:rPr>
        <w:t>8.6</w:t>
      </w:r>
      <w:r w:rsidRPr="00A43ABF">
        <w:rPr>
          <w:rFonts w:asciiTheme="minorHAnsi" w:hAnsiTheme="minorHAnsi" w:cstheme="minorHAnsi"/>
        </w:rPr>
        <w:tab/>
      </w:r>
      <w:r w:rsidR="00DC1EED" w:rsidRPr="00A43ABF">
        <w:rPr>
          <w:rFonts w:asciiTheme="minorHAnsi" w:hAnsiTheme="minorHAnsi" w:cstheme="minorHAnsi"/>
        </w:rPr>
        <w:t>The ‘My World Triangle’ allows practitioners, together with children, young people and families, to consider -</w:t>
      </w:r>
    </w:p>
    <w:p w14:paraId="29A790A5" w14:textId="77777777" w:rsidR="00DC1EED" w:rsidRPr="00A43ABF" w:rsidRDefault="00DC1EED" w:rsidP="00DC1EED">
      <w:pPr>
        <w:pStyle w:val="Default"/>
        <w:rPr>
          <w:rFonts w:asciiTheme="minorHAnsi" w:hAnsiTheme="minorHAnsi" w:cstheme="minorHAnsi"/>
          <w:b/>
          <w:bCs/>
          <w:sz w:val="23"/>
          <w:szCs w:val="23"/>
        </w:rPr>
      </w:pPr>
    </w:p>
    <w:p w14:paraId="1C64C177" w14:textId="77777777" w:rsidR="00DC1EED" w:rsidRPr="00A43ABF" w:rsidRDefault="00DC1EED" w:rsidP="00DC1EED">
      <w:pPr>
        <w:pStyle w:val="ListParagraph"/>
        <w:widowControl w:val="0"/>
        <w:numPr>
          <w:ilvl w:val="0"/>
          <w:numId w:val="44"/>
        </w:numPr>
        <w:autoSpaceDE w:val="0"/>
        <w:autoSpaceDN w:val="0"/>
        <w:spacing w:after="160" w:line="259" w:lineRule="auto"/>
        <w:jc w:val="both"/>
        <w:rPr>
          <w:rFonts w:asciiTheme="minorHAnsi" w:hAnsiTheme="minorHAnsi" w:cstheme="minorHAnsi"/>
        </w:rPr>
      </w:pPr>
      <w:r w:rsidRPr="00A43ABF">
        <w:rPr>
          <w:rFonts w:asciiTheme="minorHAnsi" w:hAnsiTheme="minorHAnsi" w:cstheme="minorHAnsi"/>
        </w:rPr>
        <w:t>How the child or young person is growing and developing; including whether they are suffering or likely to suffer significant harm</w:t>
      </w:r>
    </w:p>
    <w:p w14:paraId="605EBC8F" w14:textId="77777777" w:rsidR="00DC1EED" w:rsidRPr="00A43ABF" w:rsidRDefault="00DC1EED" w:rsidP="00DC1EED">
      <w:pPr>
        <w:pStyle w:val="ListParagraph"/>
        <w:widowControl w:val="0"/>
        <w:numPr>
          <w:ilvl w:val="0"/>
          <w:numId w:val="44"/>
        </w:numPr>
        <w:autoSpaceDE w:val="0"/>
        <w:autoSpaceDN w:val="0"/>
        <w:spacing w:after="160" w:line="259" w:lineRule="auto"/>
        <w:jc w:val="both"/>
        <w:rPr>
          <w:rFonts w:asciiTheme="minorHAnsi" w:hAnsiTheme="minorHAnsi" w:cstheme="minorHAnsi"/>
        </w:rPr>
      </w:pPr>
      <w:r w:rsidRPr="00A43ABF">
        <w:rPr>
          <w:rFonts w:asciiTheme="minorHAnsi" w:hAnsiTheme="minorHAnsi" w:cstheme="minorHAnsi"/>
        </w:rPr>
        <w:t xml:space="preserve">What the child or young person needs and has a right to from the people who look after them </w:t>
      </w:r>
    </w:p>
    <w:p w14:paraId="2D749AFC" w14:textId="77777777" w:rsidR="00DC1EED" w:rsidRPr="00A43ABF" w:rsidRDefault="00DC1EED" w:rsidP="00DC1EED">
      <w:pPr>
        <w:pStyle w:val="ListParagraph"/>
        <w:widowControl w:val="0"/>
        <w:numPr>
          <w:ilvl w:val="0"/>
          <w:numId w:val="44"/>
        </w:numPr>
        <w:autoSpaceDE w:val="0"/>
        <w:autoSpaceDN w:val="0"/>
        <w:spacing w:after="160" w:line="259" w:lineRule="auto"/>
        <w:jc w:val="both"/>
        <w:rPr>
          <w:rFonts w:asciiTheme="minorHAnsi" w:hAnsiTheme="minorHAnsi" w:cstheme="minorHAnsi"/>
        </w:rPr>
      </w:pPr>
      <w:r w:rsidRPr="00A43ABF">
        <w:rPr>
          <w:rFonts w:asciiTheme="minorHAnsi" w:hAnsiTheme="minorHAnsi" w:cstheme="minorHAnsi"/>
        </w:rPr>
        <w:t>The impact of the child or young person’s wider world of family, friends, community, and society.</w:t>
      </w:r>
    </w:p>
    <w:p w14:paraId="6D6A71A3" w14:textId="2D267D64" w:rsidR="00DC1EED" w:rsidRPr="00A43ABF" w:rsidRDefault="0070551C" w:rsidP="0070551C">
      <w:pPr>
        <w:pStyle w:val="Default"/>
        <w:ind w:left="720" w:hanging="720"/>
        <w:jc w:val="both"/>
        <w:rPr>
          <w:rFonts w:asciiTheme="minorHAnsi" w:hAnsiTheme="minorHAnsi" w:cstheme="minorHAnsi"/>
        </w:rPr>
      </w:pPr>
      <w:r w:rsidRPr="00A43ABF">
        <w:rPr>
          <w:rFonts w:asciiTheme="minorHAnsi" w:hAnsiTheme="minorHAnsi" w:cstheme="minorHAnsi"/>
        </w:rPr>
        <w:t>8.7</w:t>
      </w:r>
      <w:r w:rsidRPr="00A43ABF">
        <w:rPr>
          <w:rFonts w:asciiTheme="minorHAnsi" w:hAnsiTheme="minorHAnsi" w:cstheme="minorHAnsi"/>
        </w:rPr>
        <w:tab/>
      </w:r>
      <w:r w:rsidR="00DC1EED" w:rsidRPr="00A43ABF">
        <w:rPr>
          <w:rFonts w:asciiTheme="minorHAnsi" w:hAnsiTheme="minorHAnsi" w:cstheme="minorHAnsi"/>
        </w:rPr>
        <w:t>Whatever the nature of concerns, all practitioners will ensure that child protection processes are underpinned by consideration of rights, relationships and resilience of the child and their family/carers.</w:t>
      </w:r>
    </w:p>
    <w:p w14:paraId="27966DFB" w14:textId="77777777" w:rsidR="00DC1EED" w:rsidRPr="00A43ABF" w:rsidRDefault="00DC1EED" w:rsidP="00DC1EED">
      <w:pPr>
        <w:pStyle w:val="Default"/>
        <w:jc w:val="both"/>
        <w:rPr>
          <w:rFonts w:asciiTheme="minorHAnsi" w:hAnsiTheme="minorHAnsi" w:cstheme="minorHAnsi"/>
        </w:rPr>
      </w:pPr>
    </w:p>
    <w:p w14:paraId="51060216" w14:textId="4AE34754" w:rsidR="00DC1EED" w:rsidRPr="0001636D" w:rsidRDefault="00DC1EED" w:rsidP="00DC1EED">
      <w:pPr>
        <w:pStyle w:val="Default"/>
        <w:jc w:val="both"/>
        <w:rPr>
          <w:b/>
          <w:bCs/>
          <w:color w:val="ED7D31" w:themeColor="accent2"/>
        </w:rPr>
      </w:pPr>
      <w:r w:rsidRPr="00583290">
        <w:rPr>
          <w:b/>
          <w:bCs/>
          <w:color w:val="8EAADB" w:themeColor="accent1" w:themeTint="99"/>
        </w:rPr>
        <w:t xml:space="preserve">Preparation of </w:t>
      </w:r>
      <w:r w:rsidR="00A43ABF" w:rsidRPr="00583290">
        <w:rPr>
          <w:b/>
          <w:bCs/>
          <w:color w:val="8EAADB" w:themeColor="accent1" w:themeTint="99"/>
        </w:rPr>
        <w:t>r</w:t>
      </w:r>
      <w:r w:rsidRPr="00583290">
        <w:rPr>
          <w:b/>
          <w:bCs/>
          <w:color w:val="8EAADB" w:themeColor="accent1" w:themeTint="99"/>
        </w:rPr>
        <w:t>eports</w:t>
      </w:r>
    </w:p>
    <w:p w14:paraId="6E8ADFE7" w14:textId="77777777" w:rsidR="00DC1EED" w:rsidRDefault="00DC1EED" w:rsidP="00DC1EED">
      <w:pPr>
        <w:contextualSpacing/>
        <w:jc w:val="both"/>
        <w:rPr>
          <w:kern w:val="2"/>
          <w14:ligatures w14:val="standardContextual"/>
        </w:rPr>
      </w:pPr>
    </w:p>
    <w:p w14:paraId="60BC9FEB" w14:textId="42C5A28C" w:rsidR="00DC1EED" w:rsidRPr="00A43ABF" w:rsidRDefault="0070551C" w:rsidP="0070551C">
      <w:pPr>
        <w:ind w:left="720" w:hanging="720"/>
        <w:contextualSpacing/>
        <w:jc w:val="both"/>
        <w:rPr>
          <w:rFonts w:asciiTheme="minorHAnsi" w:hAnsiTheme="minorHAnsi" w:cstheme="minorHAnsi"/>
          <w:kern w:val="2"/>
          <w14:ligatures w14:val="standardContextual"/>
        </w:rPr>
      </w:pPr>
      <w:r w:rsidRPr="00A43ABF">
        <w:rPr>
          <w:rFonts w:asciiTheme="minorHAnsi" w:hAnsiTheme="minorHAnsi" w:cstheme="minorHAnsi"/>
        </w:rPr>
        <w:t>8.</w:t>
      </w:r>
      <w:r w:rsidR="00AE58D1">
        <w:rPr>
          <w:rFonts w:asciiTheme="minorHAnsi" w:hAnsiTheme="minorHAnsi" w:cstheme="minorHAnsi"/>
        </w:rPr>
        <w:t>8</w:t>
      </w:r>
      <w:r w:rsidRPr="00A43ABF">
        <w:rPr>
          <w:rFonts w:asciiTheme="minorHAnsi" w:hAnsiTheme="minorHAnsi" w:cstheme="minorHAnsi"/>
        </w:rPr>
        <w:tab/>
      </w:r>
      <w:r w:rsidR="00DC1EED" w:rsidRPr="00A43ABF">
        <w:rPr>
          <w:rFonts w:asciiTheme="minorHAnsi" w:hAnsiTheme="minorHAnsi" w:cstheme="minorHAnsi"/>
        </w:rPr>
        <w:t>The report will be prepared by the lead professional and include the details of the social worker, health and police involvement, information from all other involved services and the assessment of significant harm and future risk to the child.</w:t>
      </w:r>
    </w:p>
    <w:p w14:paraId="3F4FF614" w14:textId="77777777" w:rsidR="00DC1EED" w:rsidRPr="00A43ABF" w:rsidRDefault="00DC1EED" w:rsidP="00DC1EED">
      <w:pPr>
        <w:contextualSpacing/>
        <w:jc w:val="both"/>
        <w:rPr>
          <w:rFonts w:asciiTheme="minorHAnsi" w:hAnsiTheme="minorHAnsi" w:cstheme="minorHAnsi"/>
        </w:rPr>
      </w:pPr>
    </w:p>
    <w:p w14:paraId="79A032D5" w14:textId="206FB241" w:rsidR="00DC1EED" w:rsidRPr="00A43ABF" w:rsidRDefault="0070551C" w:rsidP="0070551C">
      <w:pPr>
        <w:ind w:left="720" w:hanging="720"/>
        <w:contextualSpacing/>
        <w:jc w:val="both"/>
        <w:rPr>
          <w:rFonts w:asciiTheme="minorHAnsi" w:hAnsiTheme="minorHAnsi" w:cstheme="minorHAnsi"/>
        </w:rPr>
      </w:pPr>
      <w:r w:rsidRPr="00A43ABF">
        <w:rPr>
          <w:rFonts w:asciiTheme="minorHAnsi" w:hAnsiTheme="minorHAnsi" w:cstheme="minorHAnsi"/>
        </w:rPr>
        <w:lastRenderedPageBreak/>
        <w:t>8.</w:t>
      </w:r>
      <w:r w:rsidR="00AE58D1">
        <w:rPr>
          <w:rFonts w:asciiTheme="minorHAnsi" w:hAnsiTheme="minorHAnsi" w:cstheme="minorHAnsi"/>
        </w:rPr>
        <w:t>9</w:t>
      </w:r>
      <w:r w:rsidRPr="00A43ABF">
        <w:rPr>
          <w:rFonts w:asciiTheme="minorHAnsi" w:hAnsiTheme="minorHAnsi" w:cstheme="minorHAnsi"/>
        </w:rPr>
        <w:tab/>
      </w:r>
      <w:r w:rsidR="00DC1EED" w:rsidRPr="00A43ABF">
        <w:rPr>
          <w:rFonts w:asciiTheme="minorHAnsi" w:hAnsiTheme="minorHAnsi" w:cstheme="minorHAnsi"/>
        </w:rPr>
        <w:t>The report should consider the need for compulsory measures and referral to the Children’s Reporter.</w:t>
      </w:r>
    </w:p>
    <w:p w14:paraId="11CAFFDB" w14:textId="77777777" w:rsidR="00DC1EED" w:rsidRPr="00A43ABF" w:rsidRDefault="00DC1EED" w:rsidP="00DC1EED">
      <w:pPr>
        <w:pStyle w:val="Default"/>
        <w:jc w:val="both"/>
        <w:rPr>
          <w:rFonts w:asciiTheme="minorHAnsi" w:hAnsiTheme="minorHAnsi" w:cstheme="minorHAnsi"/>
          <w:b/>
          <w:bCs/>
          <w:color w:val="ED7D31" w:themeColor="accent2"/>
        </w:rPr>
      </w:pPr>
    </w:p>
    <w:p w14:paraId="4869EA39" w14:textId="77777777" w:rsidR="00B65CA5" w:rsidRPr="00B65CA5" w:rsidRDefault="00B65CA5" w:rsidP="00DC1EED">
      <w:pPr>
        <w:pStyle w:val="Default"/>
        <w:rPr>
          <w:b/>
          <w:bCs/>
          <w:color w:val="auto"/>
          <w:sz w:val="23"/>
          <w:szCs w:val="23"/>
        </w:rPr>
      </w:pPr>
    </w:p>
    <w:p w14:paraId="4FA39E99" w14:textId="5C40C213" w:rsidR="00DC1EED" w:rsidRPr="00583290" w:rsidRDefault="00DC1EED" w:rsidP="00DC1EED">
      <w:pPr>
        <w:pStyle w:val="Default"/>
        <w:rPr>
          <w:b/>
          <w:bCs/>
          <w:color w:val="8EAADB" w:themeColor="accent1" w:themeTint="99"/>
          <w:sz w:val="28"/>
          <w:szCs w:val="28"/>
        </w:rPr>
      </w:pPr>
      <w:r w:rsidRPr="00583290">
        <w:rPr>
          <w:b/>
          <w:bCs/>
          <w:color w:val="8EAADB" w:themeColor="accent1" w:themeTint="99"/>
          <w:sz w:val="28"/>
          <w:szCs w:val="28"/>
        </w:rPr>
        <w:t xml:space="preserve">Child </w:t>
      </w:r>
      <w:r w:rsidR="00A43ABF" w:rsidRPr="00583290">
        <w:rPr>
          <w:b/>
          <w:bCs/>
          <w:color w:val="8EAADB" w:themeColor="accent1" w:themeTint="99"/>
          <w:sz w:val="28"/>
          <w:szCs w:val="28"/>
        </w:rPr>
        <w:t>p</w:t>
      </w:r>
      <w:r w:rsidRPr="00583290">
        <w:rPr>
          <w:b/>
          <w:bCs/>
          <w:color w:val="8EAADB" w:themeColor="accent1" w:themeTint="99"/>
          <w:sz w:val="28"/>
          <w:szCs w:val="28"/>
        </w:rPr>
        <w:t xml:space="preserve">rotection </w:t>
      </w:r>
      <w:r w:rsidR="00A43ABF" w:rsidRPr="00583290">
        <w:rPr>
          <w:b/>
          <w:bCs/>
          <w:color w:val="8EAADB" w:themeColor="accent1" w:themeTint="99"/>
          <w:sz w:val="28"/>
          <w:szCs w:val="28"/>
        </w:rPr>
        <w:t>a</w:t>
      </w:r>
      <w:r w:rsidRPr="00583290">
        <w:rPr>
          <w:b/>
          <w:bCs/>
          <w:color w:val="8EAADB" w:themeColor="accent1" w:themeTint="99"/>
          <w:sz w:val="28"/>
          <w:szCs w:val="28"/>
        </w:rPr>
        <w:t>ssessment</w:t>
      </w:r>
    </w:p>
    <w:p w14:paraId="53083789" w14:textId="77777777" w:rsidR="00DC1EED" w:rsidRDefault="00DC1EED" w:rsidP="00DC1EED">
      <w:pPr>
        <w:pStyle w:val="Default"/>
        <w:rPr>
          <w:b/>
          <w:bCs/>
          <w:sz w:val="23"/>
          <w:szCs w:val="23"/>
        </w:rPr>
      </w:pPr>
    </w:p>
    <w:p w14:paraId="7D476872" w14:textId="065E8D66" w:rsidR="00DC1EED" w:rsidRPr="00A43ABF" w:rsidRDefault="0070551C" w:rsidP="00DC1EED">
      <w:pPr>
        <w:pStyle w:val="Default"/>
        <w:jc w:val="both"/>
        <w:rPr>
          <w:rFonts w:asciiTheme="minorHAnsi" w:hAnsiTheme="minorHAnsi" w:cstheme="minorHAnsi"/>
        </w:rPr>
      </w:pPr>
      <w:r w:rsidRPr="00A43ABF">
        <w:rPr>
          <w:rFonts w:asciiTheme="minorHAnsi" w:hAnsiTheme="minorHAnsi" w:cstheme="minorHAnsi"/>
        </w:rPr>
        <w:t>8.1</w:t>
      </w:r>
      <w:r w:rsidR="00AE58D1">
        <w:rPr>
          <w:rFonts w:asciiTheme="minorHAnsi" w:hAnsiTheme="minorHAnsi" w:cstheme="minorHAnsi"/>
        </w:rPr>
        <w:t>0</w:t>
      </w:r>
      <w:r w:rsidRPr="00A43ABF">
        <w:rPr>
          <w:rFonts w:asciiTheme="minorHAnsi" w:hAnsiTheme="minorHAnsi" w:cstheme="minorHAnsi"/>
        </w:rPr>
        <w:tab/>
      </w:r>
      <w:r w:rsidR="00DC1EED" w:rsidRPr="00A43ABF">
        <w:rPr>
          <w:rFonts w:asciiTheme="minorHAnsi" w:hAnsiTheme="minorHAnsi" w:cstheme="minorHAnsi"/>
        </w:rPr>
        <w:t>The general purpose of a multi agency child protection assessment are –</w:t>
      </w:r>
    </w:p>
    <w:p w14:paraId="377EC9E9" w14:textId="77777777" w:rsidR="00DC1EED" w:rsidRPr="00A43ABF" w:rsidRDefault="00DC1EED" w:rsidP="00DC1EED">
      <w:pPr>
        <w:pStyle w:val="Default"/>
        <w:jc w:val="both"/>
        <w:rPr>
          <w:rFonts w:asciiTheme="minorHAnsi" w:hAnsiTheme="minorHAnsi" w:cstheme="minorHAnsi"/>
        </w:rPr>
      </w:pPr>
    </w:p>
    <w:p w14:paraId="1614CA16" w14:textId="6DDA3041" w:rsidR="00DC1EED" w:rsidRPr="00A43ABF" w:rsidRDefault="00DC1EED" w:rsidP="00DC1EED">
      <w:pPr>
        <w:pStyle w:val="Default"/>
        <w:numPr>
          <w:ilvl w:val="0"/>
          <w:numId w:val="43"/>
        </w:numPr>
        <w:jc w:val="both"/>
        <w:rPr>
          <w:rFonts w:asciiTheme="minorHAnsi" w:hAnsiTheme="minorHAnsi" w:cstheme="minorHAnsi"/>
        </w:rPr>
      </w:pPr>
      <w:r w:rsidRPr="00A43ABF">
        <w:rPr>
          <w:rFonts w:asciiTheme="minorHAnsi" w:hAnsiTheme="minorHAnsi" w:cstheme="minorHAnsi"/>
        </w:rPr>
        <w:t>Gather, share and analyse such information about a chi</w:t>
      </w:r>
      <w:r w:rsidR="00781410">
        <w:rPr>
          <w:rFonts w:asciiTheme="minorHAnsi" w:hAnsiTheme="minorHAnsi" w:cstheme="minorHAnsi"/>
        </w:rPr>
        <w:t>l</w:t>
      </w:r>
      <w:r w:rsidRPr="00A43ABF">
        <w:rPr>
          <w:rFonts w:asciiTheme="minorHAnsi" w:hAnsiTheme="minorHAnsi" w:cstheme="minorHAnsi"/>
        </w:rPr>
        <w:t>d, family and relevant context as may be necessary for the purpose of determining harem or risk of harm</w:t>
      </w:r>
    </w:p>
    <w:p w14:paraId="36996AAF" w14:textId="77777777" w:rsidR="00DC1EED" w:rsidRPr="00A43ABF" w:rsidRDefault="00DC1EED" w:rsidP="00DC1EED">
      <w:pPr>
        <w:pStyle w:val="Default"/>
        <w:numPr>
          <w:ilvl w:val="0"/>
          <w:numId w:val="43"/>
        </w:numPr>
        <w:jc w:val="both"/>
        <w:rPr>
          <w:rFonts w:asciiTheme="minorHAnsi" w:hAnsiTheme="minorHAnsi" w:cstheme="minorHAnsi"/>
        </w:rPr>
      </w:pPr>
      <w:r w:rsidRPr="00A43ABF">
        <w:rPr>
          <w:rFonts w:asciiTheme="minorHAnsi" w:hAnsiTheme="minorHAnsi" w:cstheme="minorHAnsi"/>
        </w:rPr>
        <w:t>To inform planning of action and support necessary to ensure a child’s safety and wellbeing</w:t>
      </w:r>
    </w:p>
    <w:p w14:paraId="369E9A5C" w14:textId="77777777" w:rsidR="00DC1EED" w:rsidRPr="00A43ABF" w:rsidRDefault="00DC1EED" w:rsidP="00DC1EED">
      <w:pPr>
        <w:pStyle w:val="Default"/>
        <w:rPr>
          <w:rFonts w:asciiTheme="minorHAnsi" w:hAnsiTheme="minorHAnsi" w:cstheme="minorHAnsi"/>
          <w:b/>
          <w:bCs/>
          <w:sz w:val="23"/>
          <w:szCs w:val="23"/>
        </w:rPr>
      </w:pPr>
    </w:p>
    <w:p w14:paraId="7D948CA4" w14:textId="1B7CC5ED" w:rsidR="00DC1EED" w:rsidRPr="00A43ABF" w:rsidRDefault="0070551C" w:rsidP="0070551C">
      <w:pPr>
        <w:pStyle w:val="Default"/>
        <w:ind w:left="720" w:hanging="720"/>
        <w:jc w:val="both"/>
        <w:rPr>
          <w:rFonts w:asciiTheme="minorHAnsi" w:hAnsiTheme="minorHAnsi" w:cstheme="minorHAnsi"/>
        </w:rPr>
      </w:pPr>
      <w:r w:rsidRPr="00A43ABF">
        <w:rPr>
          <w:rFonts w:asciiTheme="minorHAnsi" w:hAnsiTheme="minorHAnsi" w:cstheme="minorHAnsi"/>
        </w:rPr>
        <w:t>8.1</w:t>
      </w:r>
      <w:r w:rsidR="00AE58D1">
        <w:rPr>
          <w:rFonts w:asciiTheme="minorHAnsi" w:hAnsiTheme="minorHAnsi" w:cstheme="minorHAnsi"/>
        </w:rPr>
        <w:t>1</w:t>
      </w:r>
      <w:r w:rsidRPr="00A43ABF">
        <w:rPr>
          <w:rFonts w:asciiTheme="minorHAnsi" w:hAnsiTheme="minorHAnsi" w:cstheme="minorHAnsi"/>
        </w:rPr>
        <w:tab/>
      </w:r>
      <w:r w:rsidR="00DC1EED" w:rsidRPr="00A43ABF">
        <w:rPr>
          <w:rFonts w:asciiTheme="minorHAnsi" w:hAnsiTheme="minorHAnsi" w:cstheme="minorHAnsi"/>
        </w:rPr>
        <w:t xml:space="preserve">Effective engagement to reduce risk is more likely within approaches which stress respectful and rights-based communication with children and families, build upon strengths that have been evidenced, address need and risk, and work with the interaction of relationships and factors in the child’s world. </w:t>
      </w:r>
    </w:p>
    <w:p w14:paraId="46E46BE2" w14:textId="77777777" w:rsidR="00DC1EED" w:rsidRPr="00A43ABF" w:rsidRDefault="00DC1EED" w:rsidP="00DC1EED">
      <w:pPr>
        <w:pStyle w:val="Default"/>
        <w:jc w:val="both"/>
        <w:rPr>
          <w:rFonts w:asciiTheme="minorHAnsi" w:hAnsiTheme="minorHAnsi" w:cstheme="minorHAnsi"/>
        </w:rPr>
      </w:pPr>
    </w:p>
    <w:p w14:paraId="440BA421" w14:textId="55E44B46" w:rsidR="00DC1EED" w:rsidRPr="00A43ABF" w:rsidRDefault="0070551C" w:rsidP="0070551C">
      <w:pPr>
        <w:pStyle w:val="Default"/>
        <w:ind w:left="720" w:hanging="720"/>
        <w:jc w:val="both"/>
        <w:rPr>
          <w:rFonts w:asciiTheme="minorHAnsi" w:hAnsiTheme="minorHAnsi" w:cstheme="minorHAnsi"/>
        </w:rPr>
      </w:pPr>
      <w:r w:rsidRPr="00A43ABF">
        <w:rPr>
          <w:rFonts w:asciiTheme="minorHAnsi" w:hAnsiTheme="minorHAnsi" w:cstheme="minorHAnsi"/>
        </w:rPr>
        <w:t>8.1</w:t>
      </w:r>
      <w:r w:rsidR="00AE58D1">
        <w:rPr>
          <w:rFonts w:asciiTheme="minorHAnsi" w:hAnsiTheme="minorHAnsi" w:cstheme="minorHAnsi"/>
        </w:rPr>
        <w:t>2</w:t>
      </w:r>
      <w:r w:rsidRPr="00A43ABF">
        <w:rPr>
          <w:rFonts w:asciiTheme="minorHAnsi" w:hAnsiTheme="minorHAnsi" w:cstheme="minorHAnsi"/>
        </w:rPr>
        <w:tab/>
      </w:r>
      <w:r w:rsidR="00DC1EED" w:rsidRPr="00A43ABF">
        <w:rPr>
          <w:rFonts w:asciiTheme="minorHAnsi" w:hAnsiTheme="minorHAnsi" w:cstheme="minorHAnsi"/>
        </w:rPr>
        <w:t xml:space="preserve">In forming a multi agency view of risks and strengths and options for supported change, strength-based approaches provides a vehicle for partnership in critical situations.  </w:t>
      </w:r>
    </w:p>
    <w:p w14:paraId="0DA45677" w14:textId="77777777" w:rsidR="00DC1EED" w:rsidRPr="00A43ABF" w:rsidRDefault="00DC1EED" w:rsidP="00DC1EED">
      <w:pPr>
        <w:pStyle w:val="Default"/>
        <w:jc w:val="both"/>
        <w:rPr>
          <w:rFonts w:asciiTheme="minorHAnsi" w:hAnsiTheme="minorHAnsi" w:cstheme="minorHAnsi"/>
        </w:rPr>
      </w:pPr>
    </w:p>
    <w:p w14:paraId="7495C9DA" w14:textId="5BD452D2" w:rsidR="00DC1EED" w:rsidRPr="00A43ABF" w:rsidRDefault="0070551C" w:rsidP="0070551C">
      <w:pPr>
        <w:pStyle w:val="Default"/>
        <w:ind w:left="720" w:hanging="720"/>
        <w:jc w:val="both"/>
        <w:rPr>
          <w:rFonts w:asciiTheme="minorHAnsi" w:hAnsiTheme="minorHAnsi" w:cstheme="minorHAnsi"/>
        </w:rPr>
      </w:pPr>
      <w:r w:rsidRPr="00A43ABF">
        <w:rPr>
          <w:rFonts w:asciiTheme="minorHAnsi" w:hAnsiTheme="minorHAnsi" w:cstheme="minorHAnsi"/>
        </w:rPr>
        <w:t>8.1</w:t>
      </w:r>
      <w:r w:rsidR="00AE58D1">
        <w:rPr>
          <w:rFonts w:asciiTheme="minorHAnsi" w:hAnsiTheme="minorHAnsi" w:cstheme="minorHAnsi"/>
        </w:rPr>
        <w:t>3</w:t>
      </w:r>
      <w:r w:rsidRPr="00A43ABF">
        <w:rPr>
          <w:rFonts w:asciiTheme="minorHAnsi" w:hAnsiTheme="minorHAnsi" w:cstheme="minorHAnsi"/>
        </w:rPr>
        <w:tab/>
      </w:r>
      <w:r w:rsidR="00DC1EED" w:rsidRPr="00A43ABF">
        <w:rPr>
          <w:rFonts w:asciiTheme="minorHAnsi" w:hAnsiTheme="minorHAnsi" w:cstheme="minorHAnsi"/>
        </w:rPr>
        <w:t>Assessment evolves with new information and understanding. Any assessment is at a point in time. Immediate safety is a priority. There are likely to be distinctive stages, moving from initial assessment and prevention of significant harm to comprehensive inter-agency assessment of risk and need in context. Professional judgement and reflection on evidence and analysis is necessary at every stage. Even in urgent circumstances there should be a moment to pause and consider safety and best interests within the available options.</w:t>
      </w:r>
    </w:p>
    <w:p w14:paraId="316D99FF" w14:textId="77777777" w:rsidR="00DC1EED" w:rsidRPr="00A43ABF" w:rsidRDefault="00DC1EED" w:rsidP="00DC1EED">
      <w:pPr>
        <w:pStyle w:val="Default"/>
        <w:jc w:val="both"/>
        <w:rPr>
          <w:rFonts w:asciiTheme="minorHAnsi" w:hAnsiTheme="minorHAnsi" w:cstheme="minorHAnsi"/>
        </w:rPr>
      </w:pPr>
    </w:p>
    <w:p w14:paraId="54B99165" w14:textId="1925522D" w:rsidR="00DC1EED" w:rsidRPr="00A43ABF" w:rsidRDefault="008A51E0" w:rsidP="008A51E0">
      <w:pPr>
        <w:pStyle w:val="Default"/>
        <w:ind w:left="720" w:hanging="720"/>
        <w:jc w:val="both"/>
        <w:rPr>
          <w:rFonts w:asciiTheme="minorHAnsi" w:hAnsiTheme="minorHAnsi" w:cstheme="minorHAnsi"/>
        </w:rPr>
      </w:pPr>
      <w:r w:rsidRPr="00A43ABF">
        <w:rPr>
          <w:rFonts w:asciiTheme="minorHAnsi" w:hAnsiTheme="minorHAnsi" w:cstheme="minorHAnsi"/>
        </w:rPr>
        <w:t>8.1</w:t>
      </w:r>
      <w:r w:rsidR="00AE58D1">
        <w:rPr>
          <w:rFonts w:asciiTheme="minorHAnsi" w:hAnsiTheme="minorHAnsi" w:cstheme="minorHAnsi"/>
        </w:rPr>
        <w:t>4</w:t>
      </w:r>
      <w:r w:rsidRPr="00A43ABF">
        <w:rPr>
          <w:rFonts w:asciiTheme="minorHAnsi" w:hAnsiTheme="minorHAnsi" w:cstheme="minorHAnsi"/>
        </w:rPr>
        <w:tab/>
      </w:r>
      <w:r w:rsidR="00DC1EED" w:rsidRPr="00A43ABF">
        <w:rPr>
          <w:rFonts w:asciiTheme="minorHAnsi" w:hAnsiTheme="minorHAnsi" w:cstheme="minorHAnsi"/>
        </w:rPr>
        <w:t xml:space="preserve">Attention should be paid to professional intuition, however this must be located firmly within an agreed and approved framework and approach. Professional curiosity about how children and families are experiencing their situation from the inside out is critical to effective engagement and formation of an understanding of risk and strengths in the child’s world. </w:t>
      </w:r>
    </w:p>
    <w:p w14:paraId="6E0BADA6" w14:textId="77777777" w:rsidR="00DC1EED" w:rsidRPr="00A43ABF" w:rsidRDefault="00DC1EED" w:rsidP="00DC1EED">
      <w:pPr>
        <w:pStyle w:val="Default"/>
        <w:jc w:val="both"/>
        <w:rPr>
          <w:rFonts w:asciiTheme="minorHAnsi" w:hAnsiTheme="minorHAnsi" w:cstheme="minorHAnsi"/>
        </w:rPr>
      </w:pPr>
    </w:p>
    <w:p w14:paraId="38E41DEA" w14:textId="50B9BE37" w:rsidR="00DC1EED" w:rsidRPr="00A43ABF" w:rsidRDefault="008A51E0" w:rsidP="00A1185C">
      <w:pPr>
        <w:pStyle w:val="Default"/>
        <w:ind w:left="720" w:hanging="720"/>
        <w:jc w:val="both"/>
        <w:rPr>
          <w:rFonts w:asciiTheme="minorHAnsi" w:hAnsiTheme="minorHAnsi" w:cstheme="minorHAnsi"/>
        </w:rPr>
      </w:pPr>
      <w:r w:rsidRPr="00A43ABF">
        <w:rPr>
          <w:rFonts w:asciiTheme="minorHAnsi" w:hAnsiTheme="minorHAnsi" w:cstheme="minorHAnsi"/>
        </w:rPr>
        <w:t>8.1</w:t>
      </w:r>
      <w:r w:rsidR="00AE58D1">
        <w:rPr>
          <w:rFonts w:asciiTheme="minorHAnsi" w:hAnsiTheme="minorHAnsi" w:cstheme="minorHAnsi"/>
        </w:rPr>
        <w:t>5</w:t>
      </w:r>
      <w:r w:rsidRPr="00A43ABF">
        <w:rPr>
          <w:rFonts w:asciiTheme="minorHAnsi" w:hAnsiTheme="minorHAnsi" w:cstheme="minorHAnsi"/>
        </w:rPr>
        <w:tab/>
      </w:r>
      <w:r w:rsidR="00DC1EED" w:rsidRPr="00A43ABF">
        <w:rPr>
          <w:rFonts w:asciiTheme="minorHAnsi" w:hAnsiTheme="minorHAnsi" w:cstheme="minorHAnsi"/>
        </w:rPr>
        <w:t xml:space="preserve">Whatever the specific concern, effective multi-agency assessment, planning and support is </w:t>
      </w:r>
      <w:r w:rsidR="00DC1EED" w:rsidRPr="00A43ABF">
        <w:rPr>
          <w:rFonts w:asciiTheme="minorHAnsi" w:hAnsiTheme="minorHAnsi" w:cstheme="minorHAnsi"/>
          <w:b/>
          <w:bCs/>
        </w:rPr>
        <w:t xml:space="preserve">ecological. </w:t>
      </w:r>
      <w:r w:rsidR="00DC1EED" w:rsidRPr="00A43ABF">
        <w:rPr>
          <w:rFonts w:asciiTheme="minorHAnsi" w:hAnsiTheme="minorHAnsi" w:cstheme="minorHAnsi"/>
        </w:rPr>
        <w:t>This includes analysis of the interaction of relationships between a child, their family and their wider world</w:t>
      </w:r>
      <w:r w:rsidR="00A1185C" w:rsidRPr="00A43ABF">
        <w:rPr>
          <w:rFonts w:asciiTheme="minorHAnsi" w:hAnsiTheme="minorHAnsi" w:cstheme="minorHAnsi"/>
        </w:rPr>
        <w:t xml:space="preserve"> </w:t>
      </w:r>
      <w:r w:rsidR="00DC1EED" w:rsidRPr="00A43ABF">
        <w:rPr>
          <w:rFonts w:asciiTheme="minorHAnsi" w:hAnsiTheme="minorHAnsi" w:cstheme="minorHAnsi"/>
        </w:rPr>
        <w:t>and includes consideration of the present and historical context of harm. Other factors may be relevant such as culture, use of technology, the physical location of risks, barriers to understanding or accessing services, and the interface between adversities including key variables like housing, health and income.</w:t>
      </w:r>
    </w:p>
    <w:p w14:paraId="225C77F8" w14:textId="77777777" w:rsidR="00DC1EED" w:rsidRPr="00A43ABF" w:rsidRDefault="00DC1EED" w:rsidP="00A1185C">
      <w:pPr>
        <w:pStyle w:val="Default"/>
        <w:jc w:val="both"/>
        <w:rPr>
          <w:rFonts w:asciiTheme="minorHAnsi" w:hAnsiTheme="minorHAnsi" w:cstheme="minorHAnsi"/>
        </w:rPr>
      </w:pPr>
    </w:p>
    <w:p w14:paraId="50733664" w14:textId="5B2A72A1" w:rsidR="00DC1EED" w:rsidRPr="00A43ABF" w:rsidRDefault="00A1185C" w:rsidP="00A1185C">
      <w:pPr>
        <w:pStyle w:val="Default"/>
        <w:ind w:left="720" w:hanging="720"/>
        <w:jc w:val="both"/>
        <w:rPr>
          <w:rFonts w:asciiTheme="minorHAnsi" w:hAnsiTheme="minorHAnsi" w:cstheme="minorHAnsi"/>
        </w:rPr>
      </w:pPr>
      <w:r w:rsidRPr="00A43ABF">
        <w:rPr>
          <w:rFonts w:asciiTheme="minorHAnsi" w:hAnsiTheme="minorHAnsi" w:cstheme="minorHAnsi"/>
        </w:rPr>
        <w:t>8.1</w:t>
      </w:r>
      <w:r w:rsidR="00AE58D1">
        <w:rPr>
          <w:rFonts w:asciiTheme="minorHAnsi" w:hAnsiTheme="minorHAnsi" w:cstheme="minorHAnsi"/>
        </w:rPr>
        <w:t>6</w:t>
      </w:r>
      <w:r w:rsidRPr="00A43ABF">
        <w:rPr>
          <w:rFonts w:asciiTheme="minorHAnsi" w:hAnsiTheme="minorHAnsi" w:cstheme="minorHAnsi"/>
        </w:rPr>
        <w:tab/>
      </w:r>
      <w:r w:rsidR="00DC1EED" w:rsidRPr="00A43ABF">
        <w:rPr>
          <w:rFonts w:asciiTheme="minorHAnsi" w:hAnsiTheme="minorHAnsi" w:cstheme="minorHAnsi"/>
        </w:rPr>
        <w:t>Effective multi-agency assessment must be d</w:t>
      </w:r>
      <w:r w:rsidR="00DC1EED" w:rsidRPr="00A43ABF">
        <w:rPr>
          <w:rFonts w:asciiTheme="minorHAnsi" w:hAnsiTheme="minorHAnsi" w:cstheme="minorHAnsi"/>
          <w:b/>
          <w:bCs/>
        </w:rPr>
        <w:t>evelopmenta</w:t>
      </w:r>
      <w:r w:rsidR="00DC1EED" w:rsidRPr="00A43ABF">
        <w:rPr>
          <w:rFonts w:asciiTheme="minorHAnsi" w:hAnsiTheme="minorHAnsi" w:cstheme="minorHAnsi"/>
        </w:rPr>
        <w:t xml:space="preserve">l, meaning that it should consider a child’s age, stage and transitional needs moving on to another stage, even if the preoccupation of a child protection assessment is prevention of significant harm. </w:t>
      </w:r>
      <w:r w:rsidR="00DC1EED" w:rsidRPr="00A43ABF">
        <w:rPr>
          <w:rFonts w:asciiTheme="minorHAnsi" w:hAnsiTheme="minorHAnsi" w:cstheme="minorHAnsi"/>
        </w:rPr>
        <w:lastRenderedPageBreak/>
        <w:t>A developmental perspective encompasses attention to the impact of a child’s experience of attachment and of trauma, and the relevance of relationships with significant others such as siblings and non-resident parents upon assessment of risk, strengths and need.</w:t>
      </w:r>
    </w:p>
    <w:p w14:paraId="6EFA773D" w14:textId="77777777" w:rsidR="00DC1EED" w:rsidRPr="00A43ABF" w:rsidRDefault="00DC1EED" w:rsidP="00DC1EED">
      <w:pPr>
        <w:pStyle w:val="Default"/>
        <w:rPr>
          <w:rFonts w:asciiTheme="minorHAnsi" w:hAnsiTheme="minorHAnsi" w:cstheme="minorHAnsi"/>
        </w:rPr>
      </w:pPr>
    </w:p>
    <w:p w14:paraId="5BF8CE04" w14:textId="23BA9EA1" w:rsidR="00DC1EED" w:rsidRPr="00583290" w:rsidRDefault="00DC1EED" w:rsidP="00DC1EED">
      <w:pPr>
        <w:pStyle w:val="Default"/>
        <w:rPr>
          <w:b/>
          <w:bCs/>
          <w:color w:val="8EAADB" w:themeColor="accent1" w:themeTint="99"/>
        </w:rPr>
      </w:pPr>
      <w:r w:rsidRPr="00583290">
        <w:rPr>
          <w:b/>
          <w:bCs/>
          <w:color w:val="8EAADB" w:themeColor="accent1" w:themeTint="99"/>
        </w:rPr>
        <w:t xml:space="preserve">Context of </w:t>
      </w:r>
      <w:r w:rsidR="00A43ABF" w:rsidRPr="00583290">
        <w:rPr>
          <w:b/>
          <w:bCs/>
          <w:color w:val="8EAADB" w:themeColor="accent1" w:themeTint="99"/>
        </w:rPr>
        <w:t>h</w:t>
      </w:r>
      <w:r w:rsidRPr="00583290">
        <w:rPr>
          <w:b/>
          <w:bCs/>
          <w:color w:val="8EAADB" w:themeColor="accent1" w:themeTint="99"/>
        </w:rPr>
        <w:t>arm</w:t>
      </w:r>
    </w:p>
    <w:p w14:paraId="73045893" w14:textId="77777777" w:rsidR="00DC1EED" w:rsidRDefault="00DC1EED" w:rsidP="00DC1EED">
      <w:pPr>
        <w:pStyle w:val="Default"/>
        <w:rPr>
          <w:b/>
          <w:bCs/>
          <w:sz w:val="23"/>
          <w:szCs w:val="23"/>
        </w:rPr>
      </w:pPr>
    </w:p>
    <w:p w14:paraId="08C6F98A" w14:textId="6DE53EDB" w:rsidR="00DC1EED" w:rsidRDefault="00E54789" w:rsidP="00E54789">
      <w:pPr>
        <w:pStyle w:val="Default"/>
        <w:ind w:left="720" w:hanging="720"/>
        <w:jc w:val="both"/>
        <w:rPr>
          <w:rFonts w:asciiTheme="minorHAnsi" w:hAnsiTheme="minorHAnsi" w:cstheme="minorHAnsi"/>
        </w:rPr>
      </w:pPr>
      <w:r w:rsidRPr="00A43ABF">
        <w:rPr>
          <w:rFonts w:asciiTheme="minorHAnsi" w:hAnsiTheme="minorHAnsi" w:cstheme="minorHAnsi"/>
        </w:rPr>
        <w:t>8.1</w:t>
      </w:r>
      <w:r w:rsidR="00AE58D1">
        <w:rPr>
          <w:rFonts w:asciiTheme="minorHAnsi" w:hAnsiTheme="minorHAnsi" w:cstheme="minorHAnsi"/>
        </w:rPr>
        <w:t>7</w:t>
      </w:r>
      <w:r w:rsidRPr="00A43ABF">
        <w:rPr>
          <w:rFonts w:asciiTheme="minorHAnsi" w:hAnsiTheme="minorHAnsi" w:cstheme="minorHAnsi"/>
        </w:rPr>
        <w:tab/>
      </w:r>
      <w:r w:rsidR="00DC1EED" w:rsidRPr="00A43ABF">
        <w:rPr>
          <w:rFonts w:asciiTheme="minorHAnsi" w:hAnsiTheme="minorHAnsi" w:cstheme="minorHAnsi"/>
        </w:rPr>
        <w:t>Child protection includes recognition, assessment and reduction of risk of harm from outside the family home where this is relevant. Understanding contextual harm or protective factors involves considering safety, risks and stresses within or faced by a family, especially from the child’s perspective.</w:t>
      </w:r>
    </w:p>
    <w:p w14:paraId="348747EF" w14:textId="77777777" w:rsidR="005524F3" w:rsidRDefault="005524F3" w:rsidP="00E54789">
      <w:pPr>
        <w:pStyle w:val="Default"/>
        <w:ind w:left="720" w:hanging="720"/>
        <w:jc w:val="both"/>
        <w:rPr>
          <w:rFonts w:asciiTheme="minorHAnsi" w:hAnsiTheme="minorHAnsi" w:cstheme="minorHAnsi"/>
        </w:rPr>
      </w:pPr>
    </w:p>
    <w:p w14:paraId="4DFACE78" w14:textId="77777777" w:rsidR="005524F3" w:rsidRPr="00781410" w:rsidRDefault="005524F3" w:rsidP="005524F3">
      <w:pPr>
        <w:pStyle w:val="BodyText"/>
        <w:ind w:left="720" w:right="228" w:hanging="720"/>
        <w:rPr>
          <w:rFonts w:asciiTheme="minorHAnsi" w:hAnsiTheme="minorHAnsi" w:cstheme="minorHAnsi"/>
          <w:color w:val="ED7D31" w:themeColor="accent2"/>
        </w:rPr>
      </w:pPr>
    </w:p>
    <w:p w14:paraId="29CFBF97" w14:textId="77777777" w:rsidR="005524F3" w:rsidRPr="00781410" w:rsidRDefault="005524F3" w:rsidP="005524F3">
      <w:pPr>
        <w:pStyle w:val="BodyText"/>
        <w:ind w:left="720" w:right="228" w:hanging="720"/>
        <w:rPr>
          <w:rFonts w:asciiTheme="minorHAnsi" w:hAnsiTheme="minorHAnsi" w:cstheme="minorHAnsi"/>
          <w:color w:val="8EAADB" w:themeColor="accent1" w:themeTint="99"/>
        </w:rPr>
      </w:pPr>
      <w:r w:rsidRPr="00781410">
        <w:rPr>
          <w:rFonts w:asciiTheme="minorHAnsi" w:hAnsiTheme="minorHAnsi" w:cstheme="minorHAnsi"/>
          <w:b/>
          <w:bCs/>
          <w:color w:val="8EAADB" w:themeColor="accent1" w:themeTint="99"/>
        </w:rPr>
        <w:t>Assessment and planning: prompts to reflection</w:t>
      </w:r>
      <w:r w:rsidRPr="00781410">
        <w:rPr>
          <w:rFonts w:asciiTheme="minorHAnsi" w:hAnsiTheme="minorHAnsi" w:cstheme="minorHAnsi"/>
          <w:color w:val="8EAADB" w:themeColor="accent1" w:themeTint="99"/>
        </w:rPr>
        <w:t> </w:t>
      </w:r>
    </w:p>
    <w:p w14:paraId="21F5D036" w14:textId="77777777" w:rsidR="005524F3" w:rsidRPr="00781410" w:rsidRDefault="005524F3" w:rsidP="005524F3">
      <w:pPr>
        <w:pStyle w:val="BodyText"/>
        <w:ind w:left="720" w:right="228" w:hanging="720"/>
        <w:rPr>
          <w:rFonts w:asciiTheme="minorHAnsi" w:hAnsiTheme="minorHAnsi" w:cstheme="minorHAnsi"/>
        </w:rPr>
      </w:pPr>
    </w:p>
    <w:p w14:paraId="6E415E9D" w14:textId="5B33DF32" w:rsidR="005524F3" w:rsidRPr="00781410" w:rsidRDefault="005524F3" w:rsidP="005524F3">
      <w:pPr>
        <w:pStyle w:val="BodyText"/>
        <w:numPr>
          <w:ilvl w:val="1"/>
          <w:numId w:val="57"/>
        </w:numPr>
        <w:ind w:right="228"/>
        <w:rPr>
          <w:rFonts w:asciiTheme="minorHAnsi" w:hAnsiTheme="minorHAnsi" w:cstheme="minorHAnsi"/>
        </w:rPr>
      </w:pPr>
      <w:r w:rsidRPr="00781410">
        <w:rPr>
          <w:rFonts w:asciiTheme="minorHAnsi" w:hAnsiTheme="minorHAnsi" w:cstheme="minorHAnsi"/>
        </w:rPr>
        <w:t>The following prompts should be considered to inform assessment and</w:t>
      </w:r>
    </w:p>
    <w:p w14:paraId="5CD79350" w14:textId="77777777" w:rsidR="005524F3" w:rsidRPr="00781410" w:rsidRDefault="005524F3" w:rsidP="005524F3">
      <w:pPr>
        <w:pStyle w:val="BodyText"/>
        <w:ind w:left="460" w:right="228" w:firstLine="260"/>
        <w:rPr>
          <w:rFonts w:asciiTheme="minorHAnsi" w:hAnsiTheme="minorHAnsi" w:cstheme="minorHAnsi"/>
        </w:rPr>
      </w:pPr>
      <w:r w:rsidRPr="00781410">
        <w:rPr>
          <w:rFonts w:asciiTheme="minorHAnsi" w:hAnsiTheme="minorHAnsi" w:cstheme="minorHAnsi"/>
        </w:rPr>
        <w:t xml:space="preserve">planning: </w:t>
      </w:r>
    </w:p>
    <w:p w14:paraId="553B3BA7"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are needs, strengths and risks for the child central within this assessment? </w:t>
      </w:r>
    </w:p>
    <w:p w14:paraId="5C6C5C78"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have the child’s feelings, thoughts and experience been taken into account, as far as can be ascertained at their age and stage? </w:t>
      </w:r>
    </w:p>
    <w:p w14:paraId="44244986"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has there been a full assessment of the impact of structural factors, including poverty, as guided by ‘My Wider World’ and has consideration been given to referral for specialist income maximisation support? </w:t>
      </w:r>
    </w:p>
    <w:p w14:paraId="3F258307"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can children and adults involved understand assessment and reporting processes? </w:t>
      </w:r>
    </w:p>
    <w:p w14:paraId="1D208C38"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how do we support understanding and participation, taking account of the emotional stage, language and culture of children and adults involved? </w:t>
      </w:r>
    </w:p>
    <w:p w14:paraId="04B010AC"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are motivations, views and understanding of parents/carers represented?</w:t>
      </w:r>
    </w:p>
    <w:p w14:paraId="717C3F2B"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are expected steps to change represented? </w:t>
      </w:r>
    </w:p>
    <w:p w14:paraId="469046A9"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are barriers to change explored and addressed? </w:t>
      </w:r>
    </w:p>
    <w:p w14:paraId="27F3ACEB"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has consideration been given to safe and effective involvement of the wider family? </w:t>
      </w:r>
    </w:p>
    <w:p w14:paraId="4A3D7FF3"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has consideration been given to the child’s present and future needs for relationship with those who are important to the child, including siblings? </w:t>
      </w:r>
    </w:p>
    <w:p w14:paraId="3462592E"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are resilience factors identified and promoted within recommended plans? </w:t>
      </w:r>
    </w:p>
    <w:p w14:paraId="3C0413A0"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have specialist aspects of assessment and support been considered and integrated when necessary? </w:t>
      </w:r>
    </w:p>
    <w:p w14:paraId="0371B9C5"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have the comparative advantages of legal options been considered? </w:t>
      </w:r>
    </w:p>
    <w:p w14:paraId="3CF06979"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for what reasons may formal/compulsory measures be needed? </w:t>
      </w:r>
    </w:p>
    <w:p w14:paraId="6E0B158E"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is the assessment and planning co-ordinated as far as is appropriate, by a lead professional? </w:t>
      </w:r>
    </w:p>
    <w:p w14:paraId="3A46D72E"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does the assessment and plan reflect co</w:t>
      </w:r>
      <w:r w:rsidRPr="00781410">
        <w:rPr>
          <w:rFonts w:asciiTheme="minorHAnsi" w:hAnsiTheme="minorHAnsi" w:cstheme="minorHAnsi"/>
        </w:rPr>
        <w:noBreakHyphen/>
        <w:t xml:space="preserve">operation around child and family within all relevant child and adult services? </w:t>
      </w:r>
    </w:p>
    <w:p w14:paraId="4AB9DD72" w14:textId="77777777" w:rsidR="005524F3" w:rsidRPr="00781410" w:rsidRDefault="005524F3" w:rsidP="005524F3">
      <w:pPr>
        <w:pStyle w:val="ListParagraph"/>
        <w:numPr>
          <w:ilvl w:val="0"/>
          <w:numId w:val="55"/>
        </w:numPr>
        <w:ind w:right="228"/>
        <w:rPr>
          <w:rFonts w:asciiTheme="minorHAnsi" w:hAnsiTheme="minorHAnsi" w:cstheme="minorHAnsi"/>
        </w:rPr>
      </w:pPr>
      <w:r w:rsidRPr="00781410">
        <w:rPr>
          <w:rFonts w:asciiTheme="minorHAnsi" w:hAnsiTheme="minorHAnsi" w:cstheme="minorHAnsi"/>
        </w:rPr>
        <w:t>are contingency plans as clear as possible at this stage?</w:t>
      </w:r>
    </w:p>
    <w:p w14:paraId="545FD99B" w14:textId="77777777" w:rsidR="00DC1EED" w:rsidRPr="00781410" w:rsidRDefault="00DC1EED" w:rsidP="00DC1EED">
      <w:pPr>
        <w:pStyle w:val="Default"/>
        <w:jc w:val="both"/>
        <w:rPr>
          <w:rFonts w:asciiTheme="minorHAnsi" w:hAnsiTheme="minorHAnsi" w:cstheme="minorHAnsi"/>
          <w:color w:val="8EAADB" w:themeColor="accent1" w:themeTint="99"/>
        </w:rPr>
      </w:pPr>
    </w:p>
    <w:p w14:paraId="33FF2C28" w14:textId="77777777" w:rsidR="0041627A" w:rsidRDefault="0041627A" w:rsidP="00DC1EED">
      <w:pPr>
        <w:pStyle w:val="Default"/>
        <w:jc w:val="both"/>
        <w:rPr>
          <w:b/>
          <w:bCs/>
          <w:color w:val="8EAADB" w:themeColor="accent1" w:themeTint="99"/>
        </w:rPr>
      </w:pPr>
    </w:p>
    <w:p w14:paraId="46C7FE78" w14:textId="77777777" w:rsidR="0041627A" w:rsidRDefault="0041627A" w:rsidP="00DC1EED">
      <w:pPr>
        <w:pStyle w:val="Default"/>
        <w:jc w:val="both"/>
        <w:rPr>
          <w:b/>
          <w:bCs/>
          <w:color w:val="8EAADB" w:themeColor="accent1" w:themeTint="99"/>
        </w:rPr>
      </w:pPr>
    </w:p>
    <w:p w14:paraId="7C2BEB2B" w14:textId="5F4DCD40" w:rsidR="00DC1EED" w:rsidRPr="00583290" w:rsidRDefault="00DC1EED" w:rsidP="00DC1EED">
      <w:pPr>
        <w:pStyle w:val="Default"/>
        <w:jc w:val="both"/>
        <w:rPr>
          <w:b/>
          <w:bCs/>
          <w:color w:val="8EAADB" w:themeColor="accent1" w:themeTint="99"/>
        </w:rPr>
      </w:pPr>
      <w:r w:rsidRPr="00583290">
        <w:rPr>
          <w:b/>
          <w:bCs/>
          <w:color w:val="8EAADB" w:themeColor="accent1" w:themeTint="99"/>
        </w:rPr>
        <w:lastRenderedPageBreak/>
        <w:t xml:space="preserve">Specialist </w:t>
      </w:r>
      <w:r w:rsidR="00A43ABF" w:rsidRPr="00583290">
        <w:rPr>
          <w:b/>
          <w:bCs/>
          <w:color w:val="8EAADB" w:themeColor="accent1" w:themeTint="99"/>
        </w:rPr>
        <w:t>a</w:t>
      </w:r>
      <w:r w:rsidRPr="00583290">
        <w:rPr>
          <w:b/>
          <w:bCs/>
          <w:color w:val="8EAADB" w:themeColor="accent1" w:themeTint="99"/>
        </w:rPr>
        <w:t>ssessments</w:t>
      </w:r>
    </w:p>
    <w:p w14:paraId="3BE9C4FC" w14:textId="77777777" w:rsidR="00DC1EED" w:rsidRDefault="00DC1EED" w:rsidP="00DC1EED">
      <w:pPr>
        <w:pStyle w:val="Default"/>
        <w:jc w:val="both"/>
      </w:pPr>
    </w:p>
    <w:p w14:paraId="1D4E969D" w14:textId="289D3DEA" w:rsidR="00DC1EED" w:rsidRDefault="00E54789" w:rsidP="00FF0602">
      <w:pPr>
        <w:pStyle w:val="Default"/>
        <w:ind w:left="720" w:hanging="720"/>
        <w:jc w:val="both"/>
        <w:rPr>
          <w:rFonts w:asciiTheme="minorHAnsi" w:hAnsiTheme="minorHAnsi" w:cstheme="minorHAnsi"/>
        </w:rPr>
      </w:pPr>
      <w:r w:rsidRPr="00A43ABF">
        <w:rPr>
          <w:rFonts w:asciiTheme="minorHAnsi" w:hAnsiTheme="minorHAnsi" w:cstheme="minorHAnsi"/>
        </w:rPr>
        <w:t>8.1</w:t>
      </w:r>
      <w:r w:rsidR="005524F3">
        <w:rPr>
          <w:rFonts w:asciiTheme="minorHAnsi" w:hAnsiTheme="minorHAnsi" w:cstheme="minorHAnsi"/>
        </w:rPr>
        <w:t>9</w:t>
      </w:r>
      <w:r w:rsidRPr="00A43ABF">
        <w:rPr>
          <w:rFonts w:asciiTheme="minorHAnsi" w:hAnsiTheme="minorHAnsi" w:cstheme="minorHAnsi"/>
        </w:rPr>
        <w:tab/>
      </w:r>
      <w:r w:rsidR="00DC1EED" w:rsidRPr="00A43ABF">
        <w:rPr>
          <w:rFonts w:asciiTheme="minorHAnsi" w:hAnsiTheme="minorHAnsi" w:cstheme="minorHAnsi"/>
        </w:rPr>
        <w:t>Where risk of harm relates to behaviours or needs that require specialist assessment and support, early consideration should be given to inviting these professional perspectives to assist inter-agency planning around the child. Specialist assessments and assessments commissioned of specialists, if required, should form a considered element of multi-agency assessment.</w:t>
      </w:r>
    </w:p>
    <w:p w14:paraId="72D2D404" w14:textId="77777777" w:rsidR="00A077CA" w:rsidRPr="00781410" w:rsidRDefault="00A077CA" w:rsidP="005524F3">
      <w:pPr>
        <w:pStyle w:val="Default"/>
        <w:jc w:val="both"/>
        <w:rPr>
          <w:rFonts w:asciiTheme="minorHAnsi" w:hAnsiTheme="minorHAnsi" w:cstheme="minorHAnsi"/>
          <w:color w:val="8EAADB" w:themeColor="accent1" w:themeTint="99"/>
        </w:rPr>
      </w:pPr>
    </w:p>
    <w:p w14:paraId="2CF74B36" w14:textId="77777777" w:rsidR="005524F3" w:rsidRPr="00AE0A50" w:rsidRDefault="005524F3" w:rsidP="005524F3">
      <w:pPr>
        <w:pStyle w:val="BodyText"/>
        <w:ind w:right="228"/>
        <w:rPr>
          <w:b/>
          <w:bCs/>
          <w:color w:val="8EAADB" w:themeColor="accent1" w:themeTint="99"/>
        </w:rPr>
      </w:pPr>
      <w:bookmarkStart w:id="1" w:name="_Hlk141102906"/>
      <w:r w:rsidRPr="00AE0A50">
        <w:rPr>
          <w:b/>
          <w:bCs/>
          <w:color w:val="8EAADB" w:themeColor="accent1" w:themeTint="99"/>
        </w:rPr>
        <w:t>Child Protection Case Recording</w:t>
      </w:r>
    </w:p>
    <w:p w14:paraId="260D33C1" w14:textId="77777777" w:rsidR="005524F3" w:rsidRPr="00781410" w:rsidRDefault="005524F3" w:rsidP="005524F3">
      <w:pPr>
        <w:pStyle w:val="BodyText"/>
        <w:ind w:right="228"/>
        <w:rPr>
          <w:rFonts w:asciiTheme="minorHAnsi" w:hAnsiTheme="minorHAnsi" w:cstheme="minorHAnsi"/>
        </w:rPr>
      </w:pPr>
    </w:p>
    <w:p w14:paraId="6387447C" w14:textId="3F85CA6A" w:rsidR="005524F3" w:rsidRPr="00781410" w:rsidRDefault="005524F3" w:rsidP="005524F3">
      <w:pPr>
        <w:ind w:left="720" w:hanging="720"/>
        <w:rPr>
          <w:rFonts w:asciiTheme="minorHAnsi" w:hAnsiTheme="minorHAnsi" w:cstheme="minorHAnsi"/>
        </w:rPr>
      </w:pPr>
      <w:r w:rsidRPr="00781410">
        <w:rPr>
          <w:rFonts w:asciiTheme="minorHAnsi" w:hAnsiTheme="minorHAnsi" w:cstheme="minorHAnsi"/>
        </w:rPr>
        <w:t>8.20</w:t>
      </w:r>
      <w:r w:rsidRPr="00781410">
        <w:rPr>
          <w:rFonts w:asciiTheme="minorHAnsi" w:hAnsiTheme="minorHAnsi" w:cstheme="minorHAnsi"/>
        </w:rPr>
        <w:tab/>
        <w:t>Good case recording is essential to informing risk assessment and care planning. It is critical in assisting practitioners to identify any patterns and risks when working with a family. Records may also be used as evidence in court or children’s hearings and could be viewed by the family if they request access to their file.</w:t>
      </w:r>
    </w:p>
    <w:p w14:paraId="575B2CED" w14:textId="77777777" w:rsidR="005524F3" w:rsidRPr="00781410" w:rsidRDefault="005524F3" w:rsidP="005524F3">
      <w:pPr>
        <w:ind w:left="720" w:hanging="720"/>
        <w:rPr>
          <w:rFonts w:asciiTheme="minorHAnsi" w:hAnsiTheme="minorHAnsi" w:cstheme="minorHAnsi"/>
        </w:rPr>
      </w:pPr>
    </w:p>
    <w:p w14:paraId="645CF574" w14:textId="4A101CBA" w:rsidR="005524F3" w:rsidRPr="00781410" w:rsidRDefault="005524F3" w:rsidP="005524F3">
      <w:pPr>
        <w:ind w:left="720" w:hanging="720"/>
        <w:rPr>
          <w:rFonts w:asciiTheme="minorHAnsi" w:hAnsiTheme="minorHAnsi" w:cstheme="minorHAnsi"/>
        </w:rPr>
      </w:pPr>
      <w:r w:rsidRPr="00781410">
        <w:rPr>
          <w:rFonts w:asciiTheme="minorHAnsi" w:hAnsiTheme="minorHAnsi" w:cstheme="minorHAnsi"/>
        </w:rPr>
        <w:t>8.21</w:t>
      </w:r>
      <w:r w:rsidRPr="00781410">
        <w:rPr>
          <w:rFonts w:asciiTheme="minorHAnsi" w:hAnsiTheme="minorHAnsi" w:cstheme="minorHAnsi"/>
        </w:rPr>
        <w:tab/>
        <w:t>All interactions with the child, family and agencies must be timeously recorded. While a child protection investigation is ongoing and when a child’s name has been placed on Inverclyde’s child protection register the Social Worker should visit weekly and record their visits</w:t>
      </w:r>
      <w:r w:rsidR="00A4784D">
        <w:rPr>
          <w:rFonts w:asciiTheme="minorHAnsi" w:hAnsiTheme="minorHAnsi" w:cstheme="minorHAnsi"/>
        </w:rPr>
        <w:t xml:space="preserve"> as a matter of urgency</w:t>
      </w:r>
      <w:r w:rsidRPr="00781410">
        <w:rPr>
          <w:rFonts w:asciiTheme="minorHAnsi" w:hAnsiTheme="minorHAnsi" w:cstheme="minorHAnsi"/>
        </w:rPr>
        <w:t xml:space="preserve">.   </w:t>
      </w:r>
    </w:p>
    <w:p w14:paraId="5D413D34" w14:textId="77777777" w:rsidR="005524F3" w:rsidRPr="00781410" w:rsidRDefault="005524F3" w:rsidP="005524F3">
      <w:pPr>
        <w:rPr>
          <w:rFonts w:asciiTheme="minorHAnsi" w:hAnsiTheme="minorHAnsi" w:cstheme="minorHAnsi"/>
        </w:rPr>
      </w:pPr>
    </w:p>
    <w:p w14:paraId="2AD5DA78" w14:textId="16F37A20" w:rsidR="005524F3" w:rsidRPr="00781410" w:rsidRDefault="005524F3" w:rsidP="005524F3">
      <w:pPr>
        <w:ind w:left="720" w:hanging="720"/>
        <w:rPr>
          <w:rFonts w:asciiTheme="minorHAnsi" w:hAnsiTheme="minorHAnsi" w:cstheme="minorHAnsi"/>
        </w:rPr>
      </w:pPr>
      <w:r w:rsidRPr="00781410">
        <w:rPr>
          <w:rFonts w:asciiTheme="minorHAnsi" w:hAnsiTheme="minorHAnsi" w:cstheme="minorHAnsi"/>
        </w:rPr>
        <w:t>8.22</w:t>
      </w:r>
      <w:r w:rsidRPr="00781410">
        <w:rPr>
          <w:rFonts w:asciiTheme="minorHAnsi" w:hAnsiTheme="minorHAnsi" w:cstheme="minorHAnsi"/>
        </w:rPr>
        <w:tab/>
        <w:t>Case notes during an investigation and following a child being placed on the child protection register should, as a minimum</w:t>
      </w:r>
      <w:r w:rsidRPr="00781410">
        <w:rPr>
          <w:rFonts w:asciiTheme="minorHAnsi" w:hAnsiTheme="minorHAnsi" w:cstheme="minorHAnsi"/>
          <w:spacing w:val="-30"/>
        </w:rPr>
        <w:t xml:space="preserve"> </w:t>
      </w:r>
      <w:r w:rsidRPr="00781410">
        <w:rPr>
          <w:rFonts w:asciiTheme="minorHAnsi" w:hAnsiTheme="minorHAnsi" w:cstheme="minorHAnsi"/>
        </w:rPr>
        <w:t>include:</w:t>
      </w:r>
    </w:p>
    <w:p w14:paraId="692AFA9E" w14:textId="77777777" w:rsidR="005524F3" w:rsidRPr="00781410" w:rsidRDefault="005524F3" w:rsidP="005524F3">
      <w:pPr>
        <w:pStyle w:val="ListParagraph"/>
        <w:numPr>
          <w:ilvl w:val="2"/>
          <w:numId w:val="49"/>
        </w:numPr>
        <w:rPr>
          <w:rFonts w:asciiTheme="minorHAnsi" w:hAnsiTheme="minorHAnsi" w:cstheme="minorHAnsi"/>
        </w:rPr>
      </w:pPr>
      <w:r w:rsidRPr="00781410">
        <w:rPr>
          <w:rFonts w:asciiTheme="minorHAnsi" w:hAnsiTheme="minorHAnsi" w:cstheme="minorHAnsi"/>
        </w:rPr>
        <w:t>Direct contact with the child and</w:t>
      </w:r>
      <w:r w:rsidRPr="00781410">
        <w:rPr>
          <w:rFonts w:asciiTheme="minorHAnsi" w:hAnsiTheme="minorHAnsi" w:cstheme="minorHAnsi"/>
          <w:spacing w:val="-14"/>
        </w:rPr>
        <w:t xml:space="preserve"> </w:t>
      </w:r>
      <w:r w:rsidRPr="00781410">
        <w:rPr>
          <w:rFonts w:asciiTheme="minorHAnsi" w:hAnsiTheme="minorHAnsi" w:cstheme="minorHAnsi"/>
        </w:rPr>
        <w:t>family and note whether this was planned or</w:t>
      </w:r>
      <w:r w:rsidRPr="00781410">
        <w:rPr>
          <w:rFonts w:asciiTheme="minorHAnsi" w:hAnsiTheme="minorHAnsi" w:cstheme="minorHAnsi"/>
          <w:spacing w:val="-13"/>
        </w:rPr>
        <w:t xml:space="preserve"> </w:t>
      </w:r>
      <w:r w:rsidRPr="00781410">
        <w:rPr>
          <w:rFonts w:asciiTheme="minorHAnsi" w:hAnsiTheme="minorHAnsi" w:cstheme="minorHAnsi"/>
        </w:rPr>
        <w:t>unplanned.</w:t>
      </w:r>
    </w:p>
    <w:p w14:paraId="30DD751D" w14:textId="77777777" w:rsidR="005524F3" w:rsidRPr="00781410" w:rsidRDefault="005524F3" w:rsidP="005524F3">
      <w:pPr>
        <w:pStyle w:val="ListParagraph"/>
        <w:numPr>
          <w:ilvl w:val="2"/>
          <w:numId w:val="49"/>
        </w:numPr>
        <w:rPr>
          <w:rFonts w:asciiTheme="minorHAnsi" w:hAnsiTheme="minorHAnsi" w:cstheme="minorHAnsi"/>
        </w:rPr>
      </w:pPr>
      <w:r w:rsidRPr="00781410">
        <w:rPr>
          <w:rFonts w:asciiTheme="minorHAnsi" w:hAnsiTheme="minorHAnsi" w:cstheme="minorHAnsi"/>
        </w:rPr>
        <w:t>The location of the contact and who was</w:t>
      </w:r>
      <w:r w:rsidRPr="00781410">
        <w:rPr>
          <w:rFonts w:asciiTheme="minorHAnsi" w:hAnsiTheme="minorHAnsi" w:cstheme="minorHAnsi"/>
          <w:spacing w:val="-7"/>
        </w:rPr>
        <w:t xml:space="preserve"> </w:t>
      </w:r>
      <w:r w:rsidRPr="00781410">
        <w:rPr>
          <w:rFonts w:asciiTheme="minorHAnsi" w:hAnsiTheme="minorHAnsi" w:cstheme="minorHAnsi"/>
        </w:rPr>
        <w:t>present.</w:t>
      </w:r>
    </w:p>
    <w:p w14:paraId="3AE29AB9" w14:textId="77777777" w:rsidR="005524F3" w:rsidRPr="00781410" w:rsidRDefault="005524F3" w:rsidP="005524F3">
      <w:pPr>
        <w:pStyle w:val="ListParagraph"/>
        <w:numPr>
          <w:ilvl w:val="2"/>
          <w:numId w:val="49"/>
        </w:numPr>
        <w:rPr>
          <w:rFonts w:asciiTheme="minorHAnsi" w:hAnsiTheme="minorHAnsi" w:cstheme="minorHAnsi"/>
        </w:rPr>
      </w:pPr>
      <w:r w:rsidRPr="00781410">
        <w:rPr>
          <w:rFonts w:asciiTheme="minorHAnsi" w:hAnsiTheme="minorHAnsi" w:cstheme="minorHAnsi"/>
        </w:rPr>
        <w:t>Summary of discussion and next steps.</w:t>
      </w:r>
    </w:p>
    <w:p w14:paraId="22568619" w14:textId="77777777" w:rsidR="005524F3" w:rsidRPr="00781410" w:rsidRDefault="005524F3" w:rsidP="005524F3">
      <w:pPr>
        <w:pStyle w:val="ListParagraph"/>
        <w:numPr>
          <w:ilvl w:val="2"/>
          <w:numId w:val="49"/>
        </w:numPr>
        <w:rPr>
          <w:rFonts w:asciiTheme="minorHAnsi" w:hAnsiTheme="minorHAnsi" w:cstheme="minorHAnsi"/>
        </w:rPr>
      </w:pPr>
      <w:r w:rsidRPr="00781410">
        <w:rPr>
          <w:rFonts w:asciiTheme="minorHAnsi" w:hAnsiTheme="minorHAnsi" w:cstheme="minorHAnsi"/>
        </w:rPr>
        <w:t>Progress in implementing the child protection plan.</w:t>
      </w:r>
    </w:p>
    <w:p w14:paraId="6C632D38" w14:textId="77777777" w:rsidR="005524F3" w:rsidRPr="00781410" w:rsidRDefault="005524F3" w:rsidP="005524F3">
      <w:pPr>
        <w:pStyle w:val="ListParagraph"/>
        <w:numPr>
          <w:ilvl w:val="2"/>
          <w:numId w:val="49"/>
        </w:numPr>
        <w:rPr>
          <w:rFonts w:asciiTheme="minorHAnsi" w:hAnsiTheme="minorHAnsi" w:cstheme="minorHAnsi"/>
        </w:rPr>
      </w:pPr>
      <w:r w:rsidRPr="00781410">
        <w:rPr>
          <w:rFonts w:asciiTheme="minorHAnsi" w:hAnsiTheme="minorHAnsi" w:cstheme="minorHAnsi"/>
        </w:rPr>
        <w:t>Actions taken to effect change and reduce the risks.</w:t>
      </w:r>
    </w:p>
    <w:p w14:paraId="33CAA9C4" w14:textId="77777777" w:rsidR="005524F3" w:rsidRPr="00781410" w:rsidRDefault="005524F3" w:rsidP="005524F3">
      <w:pPr>
        <w:pStyle w:val="ListParagraph"/>
        <w:numPr>
          <w:ilvl w:val="2"/>
          <w:numId w:val="49"/>
        </w:numPr>
        <w:rPr>
          <w:rFonts w:asciiTheme="minorHAnsi" w:hAnsiTheme="minorHAnsi" w:cstheme="minorHAnsi"/>
        </w:rPr>
      </w:pPr>
      <w:r w:rsidRPr="00781410">
        <w:rPr>
          <w:rFonts w:asciiTheme="minorHAnsi" w:hAnsiTheme="minorHAnsi" w:cstheme="minorHAnsi"/>
        </w:rPr>
        <w:t xml:space="preserve">Views of the child and parents. </w:t>
      </w:r>
    </w:p>
    <w:p w14:paraId="00DF97C1" w14:textId="77777777" w:rsidR="005524F3" w:rsidRPr="00781410" w:rsidRDefault="005524F3" w:rsidP="005524F3">
      <w:pPr>
        <w:pStyle w:val="ListParagraph"/>
        <w:numPr>
          <w:ilvl w:val="2"/>
          <w:numId w:val="49"/>
        </w:numPr>
        <w:rPr>
          <w:rFonts w:asciiTheme="minorHAnsi" w:hAnsiTheme="minorHAnsi" w:cstheme="minorHAnsi"/>
        </w:rPr>
      </w:pPr>
      <w:r w:rsidRPr="00781410">
        <w:rPr>
          <w:rFonts w:asciiTheme="minorHAnsi" w:hAnsiTheme="minorHAnsi" w:cstheme="minorHAnsi"/>
        </w:rPr>
        <w:t>Evidence of liaison with the other core group members.</w:t>
      </w:r>
    </w:p>
    <w:p w14:paraId="1CCD6889" w14:textId="77777777" w:rsidR="005524F3" w:rsidRPr="00781410" w:rsidRDefault="005524F3" w:rsidP="005524F3">
      <w:pPr>
        <w:rPr>
          <w:rFonts w:asciiTheme="minorHAnsi" w:hAnsiTheme="minorHAnsi" w:cstheme="minorHAnsi"/>
        </w:rPr>
      </w:pPr>
    </w:p>
    <w:p w14:paraId="0F3003B3" w14:textId="5690D7F6" w:rsidR="005524F3" w:rsidRPr="00781410" w:rsidRDefault="005524F3" w:rsidP="005524F3">
      <w:pPr>
        <w:ind w:left="720" w:hanging="720"/>
        <w:rPr>
          <w:rFonts w:asciiTheme="minorHAnsi" w:hAnsiTheme="minorHAnsi" w:cstheme="minorHAnsi"/>
        </w:rPr>
      </w:pPr>
      <w:r w:rsidRPr="00781410">
        <w:rPr>
          <w:rFonts w:asciiTheme="minorHAnsi" w:hAnsiTheme="minorHAnsi" w:cstheme="minorHAnsi"/>
        </w:rPr>
        <w:t>8.23</w:t>
      </w:r>
      <w:r w:rsidRPr="00781410">
        <w:rPr>
          <w:rFonts w:asciiTheme="minorHAnsi" w:hAnsiTheme="minorHAnsi" w:cstheme="minorHAnsi"/>
        </w:rPr>
        <w:tab/>
        <w:t xml:space="preserve">Once a child protection plan has been agreed the Senior Social Worker has responsibility for reviewing the case notes every 2 weeks and commenting on the progress of the plan in terms of reducing the risk. </w:t>
      </w:r>
    </w:p>
    <w:p w14:paraId="400AA449" w14:textId="77777777" w:rsidR="005524F3" w:rsidRPr="00781410" w:rsidRDefault="005524F3" w:rsidP="005524F3">
      <w:pPr>
        <w:ind w:left="720" w:hanging="720"/>
        <w:rPr>
          <w:rFonts w:asciiTheme="minorHAnsi" w:hAnsiTheme="minorHAnsi" w:cstheme="minorHAnsi"/>
        </w:rPr>
      </w:pPr>
    </w:p>
    <w:p w14:paraId="734D53D4" w14:textId="2C21142B" w:rsidR="005524F3" w:rsidRPr="00781410" w:rsidRDefault="005524F3" w:rsidP="005524F3">
      <w:pPr>
        <w:ind w:left="720" w:hanging="720"/>
        <w:rPr>
          <w:rFonts w:asciiTheme="minorHAnsi" w:hAnsiTheme="minorHAnsi" w:cstheme="minorHAnsi"/>
        </w:rPr>
      </w:pPr>
      <w:r w:rsidRPr="00781410">
        <w:rPr>
          <w:rFonts w:asciiTheme="minorHAnsi" w:hAnsiTheme="minorHAnsi" w:cstheme="minorHAnsi"/>
        </w:rPr>
        <w:t>8.24</w:t>
      </w:r>
      <w:r w:rsidRPr="00781410">
        <w:rPr>
          <w:rFonts w:asciiTheme="minorHAnsi" w:hAnsiTheme="minorHAnsi" w:cstheme="minorHAnsi"/>
        </w:rPr>
        <w:tab/>
        <w:t>The Senior Social Worker is required to record the child protection core groups and ensure a record of this meeting and agreed actions/changes to the plan is provided to the family and partner agencies and recorded in the child’s Social Work record.  This record should also include who has attended the meeting, the discussion points (including the views as to whether the risk has reduced or increased), and any agreed actions.</w:t>
      </w:r>
    </w:p>
    <w:p w14:paraId="7895E34C" w14:textId="77777777" w:rsidR="005524F3" w:rsidRPr="00781410" w:rsidRDefault="005524F3" w:rsidP="005524F3">
      <w:pPr>
        <w:ind w:left="720" w:hanging="720"/>
        <w:rPr>
          <w:rFonts w:asciiTheme="minorHAnsi" w:hAnsiTheme="minorHAnsi" w:cstheme="minorHAnsi"/>
        </w:rPr>
      </w:pPr>
    </w:p>
    <w:p w14:paraId="293DE168" w14:textId="59510794" w:rsidR="005524F3" w:rsidRPr="00781410" w:rsidRDefault="005524F3" w:rsidP="005524F3">
      <w:pPr>
        <w:ind w:left="720" w:hanging="720"/>
        <w:rPr>
          <w:rFonts w:asciiTheme="minorHAnsi" w:hAnsiTheme="minorHAnsi" w:cstheme="minorHAnsi"/>
        </w:rPr>
      </w:pPr>
      <w:r w:rsidRPr="00781410">
        <w:rPr>
          <w:rFonts w:asciiTheme="minorHAnsi" w:hAnsiTheme="minorHAnsi" w:cstheme="minorHAnsi"/>
        </w:rPr>
        <w:t>8.25</w:t>
      </w:r>
      <w:r w:rsidRPr="00781410">
        <w:rPr>
          <w:rFonts w:asciiTheme="minorHAnsi" w:hAnsiTheme="minorHAnsi" w:cstheme="minorHAnsi"/>
        </w:rPr>
        <w:tab/>
        <w:t xml:space="preserve">The Social Work </w:t>
      </w:r>
      <w:r w:rsidR="00A4784D">
        <w:rPr>
          <w:rFonts w:asciiTheme="minorHAnsi" w:hAnsiTheme="minorHAnsi" w:cstheme="minorHAnsi"/>
        </w:rPr>
        <w:t>Service M</w:t>
      </w:r>
      <w:r w:rsidRPr="00781410">
        <w:rPr>
          <w:rFonts w:asciiTheme="minorHAnsi" w:hAnsiTheme="minorHAnsi" w:cstheme="minorHAnsi"/>
        </w:rPr>
        <w:t>anager must review the case records of children on the child protection register every 3 months. Their case note should comment on the progress of the plan in terms of reducing the risk and outline any future actions.</w:t>
      </w:r>
    </w:p>
    <w:bookmarkEnd w:id="1"/>
    <w:p w14:paraId="45FD23EE" w14:textId="77777777" w:rsidR="005524F3" w:rsidRPr="00781410" w:rsidRDefault="005524F3" w:rsidP="005524F3">
      <w:pPr>
        <w:ind w:left="720"/>
        <w:rPr>
          <w:rFonts w:asciiTheme="minorHAnsi" w:hAnsiTheme="minorHAnsi" w:cstheme="minorHAnsi"/>
          <w:color w:val="ED7D31" w:themeColor="accent2"/>
        </w:rPr>
      </w:pPr>
    </w:p>
    <w:p w14:paraId="4597D631" w14:textId="77777777" w:rsidR="0041627A" w:rsidRDefault="0041627A" w:rsidP="005524F3">
      <w:pPr>
        <w:pStyle w:val="BodyText"/>
        <w:ind w:right="228"/>
        <w:rPr>
          <w:b/>
          <w:bCs/>
          <w:color w:val="8EAADB" w:themeColor="accent1" w:themeTint="99"/>
        </w:rPr>
      </w:pPr>
    </w:p>
    <w:p w14:paraId="1B583070" w14:textId="017A22DB" w:rsidR="005524F3" w:rsidRPr="00AE0A50" w:rsidRDefault="005524F3" w:rsidP="005524F3">
      <w:pPr>
        <w:pStyle w:val="BodyText"/>
        <w:ind w:right="228"/>
        <w:rPr>
          <w:b/>
          <w:bCs/>
          <w:color w:val="8EAADB" w:themeColor="accent1" w:themeTint="99"/>
        </w:rPr>
      </w:pPr>
      <w:r w:rsidRPr="00AE0A50">
        <w:rPr>
          <w:b/>
          <w:bCs/>
          <w:color w:val="8EAADB" w:themeColor="accent1" w:themeTint="99"/>
        </w:rPr>
        <w:lastRenderedPageBreak/>
        <w:t>Chronologies</w:t>
      </w:r>
    </w:p>
    <w:p w14:paraId="2146FD66" w14:textId="77777777" w:rsidR="005524F3" w:rsidRPr="00781410" w:rsidRDefault="005524F3" w:rsidP="005524F3">
      <w:pPr>
        <w:pStyle w:val="BodyText"/>
        <w:ind w:right="228"/>
        <w:rPr>
          <w:rFonts w:asciiTheme="minorHAnsi" w:hAnsiTheme="minorHAnsi" w:cstheme="minorHAnsi"/>
          <w:b/>
          <w:bCs/>
        </w:rPr>
      </w:pPr>
    </w:p>
    <w:p w14:paraId="3B73FB2F" w14:textId="0769D950" w:rsidR="005524F3" w:rsidRPr="00781410" w:rsidRDefault="005524F3" w:rsidP="005524F3">
      <w:pPr>
        <w:pStyle w:val="BodyText"/>
        <w:ind w:left="720" w:right="228" w:hanging="720"/>
        <w:rPr>
          <w:rFonts w:asciiTheme="minorHAnsi" w:hAnsiTheme="minorHAnsi" w:cstheme="minorHAnsi"/>
        </w:rPr>
      </w:pPr>
      <w:r w:rsidRPr="00781410">
        <w:rPr>
          <w:rFonts w:asciiTheme="minorHAnsi" w:hAnsiTheme="minorHAnsi" w:cstheme="minorHAnsi"/>
        </w:rPr>
        <w:t>8.26</w:t>
      </w:r>
      <w:r w:rsidRPr="00781410">
        <w:rPr>
          <w:rFonts w:asciiTheme="minorHAnsi" w:hAnsiTheme="minorHAnsi" w:cstheme="minorHAnsi"/>
        </w:rPr>
        <w:tab/>
        <w:t>A chronology is a key tool which professionals in a range of disciplines can use to help them understand what is happening in the life of the child, young person or family. It is:</w:t>
      </w:r>
    </w:p>
    <w:p w14:paraId="6B781EB3" w14:textId="77777777" w:rsidR="005524F3" w:rsidRPr="00781410" w:rsidRDefault="005524F3" w:rsidP="005524F3">
      <w:pPr>
        <w:pStyle w:val="BodyText"/>
        <w:numPr>
          <w:ilvl w:val="1"/>
          <w:numId w:val="50"/>
        </w:numPr>
        <w:ind w:right="228"/>
        <w:rPr>
          <w:rFonts w:asciiTheme="minorHAnsi" w:hAnsiTheme="minorHAnsi" w:cstheme="minorHAnsi"/>
        </w:rPr>
      </w:pPr>
      <w:r w:rsidRPr="00781410">
        <w:rPr>
          <w:rFonts w:asciiTheme="minorHAnsi" w:hAnsiTheme="minorHAnsi" w:cstheme="minorHAnsi"/>
        </w:rPr>
        <w:t>a summary of events key to the understanding of need and risk, extracted from comprehensive case records and organised in date order.</w:t>
      </w:r>
    </w:p>
    <w:p w14:paraId="7A3EB70E" w14:textId="77777777" w:rsidR="005524F3" w:rsidRPr="00781410" w:rsidRDefault="005524F3" w:rsidP="005524F3">
      <w:pPr>
        <w:pStyle w:val="BodyText"/>
        <w:numPr>
          <w:ilvl w:val="1"/>
          <w:numId w:val="50"/>
        </w:numPr>
        <w:ind w:right="228"/>
        <w:rPr>
          <w:rFonts w:asciiTheme="minorHAnsi" w:hAnsiTheme="minorHAnsi" w:cstheme="minorHAnsi"/>
        </w:rPr>
      </w:pPr>
      <w:r w:rsidRPr="00781410">
        <w:rPr>
          <w:rFonts w:asciiTheme="minorHAnsi" w:hAnsiTheme="minorHAnsi" w:cstheme="minorHAnsi"/>
        </w:rPr>
        <w:t>a summary which reflects both strengths and concerns evidenced over time.</w:t>
      </w:r>
    </w:p>
    <w:p w14:paraId="53018201" w14:textId="77777777" w:rsidR="005524F3" w:rsidRPr="00781410" w:rsidRDefault="005524F3" w:rsidP="005524F3">
      <w:pPr>
        <w:pStyle w:val="BodyText"/>
        <w:numPr>
          <w:ilvl w:val="1"/>
          <w:numId w:val="50"/>
        </w:numPr>
        <w:ind w:right="228"/>
        <w:rPr>
          <w:rFonts w:asciiTheme="minorHAnsi" w:hAnsiTheme="minorHAnsi" w:cstheme="minorHAnsi"/>
        </w:rPr>
      </w:pPr>
      <w:r w:rsidRPr="00781410">
        <w:rPr>
          <w:rFonts w:asciiTheme="minorHAnsi" w:hAnsiTheme="minorHAnsi" w:cstheme="minorHAnsi"/>
        </w:rPr>
        <w:t>a summary which highlights patterns and incidents critical to understanding of need, risk and harm.</w:t>
      </w:r>
    </w:p>
    <w:p w14:paraId="7BE54C2F" w14:textId="77777777" w:rsidR="005524F3" w:rsidRPr="00781410" w:rsidRDefault="005524F3" w:rsidP="005524F3">
      <w:pPr>
        <w:pStyle w:val="BodyText"/>
        <w:numPr>
          <w:ilvl w:val="1"/>
          <w:numId w:val="50"/>
        </w:numPr>
        <w:ind w:right="228"/>
        <w:rPr>
          <w:rFonts w:asciiTheme="minorHAnsi" w:hAnsiTheme="minorHAnsi" w:cstheme="minorHAnsi"/>
        </w:rPr>
      </w:pPr>
      <w:r w:rsidRPr="00781410">
        <w:rPr>
          <w:rFonts w:asciiTheme="minorHAnsi" w:hAnsiTheme="minorHAnsi" w:cstheme="minorHAnsi"/>
        </w:rPr>
        <w:t>a tool which should be used to inform understanding of need and risk. In this context, this means risk of significant harm to a child.</w:t>
      </w:r>
    </w:p>
    <w:p w14:paraId="26A88F87" w14:textId="77777777" w:rsidR="005524F3" w:rsidRPr="00781410" w:rsidRDefault="005524F3" w:rsidP="005524F3">
      <w:pPr>
        <w:pStyle w:val="BodyText"/>
        <w:ind w:right="228"/>
        <w:rPr>
          <w:rFonts w:asciiTheme="minorHAnsi" w:hAnsiTheme="minorHAnsi" w:cstheme="minorHAnsi"/>
        </w:rPr>
      </w:pPr>
    </w:p>
    <w:p w14:paraId="54BA7B7E" w14:textId="7E24B2CC" w:rsidR="005524F3" w:rsidRPr="00781410" w:rsidRDefault="005524F3" w:rsidP="005524F3">
      <w:pPr>
        <w:pStyle w:val="BodyText"/>
        <w:ind w:left="720" w:right="228" w:hanging="720"/>
        <w:rPr>
          <w:rFonts w:asciiTheme="minorHAnsi" w:hAnsiTheme="minorHAnsi" w:cstheme="minorHAnsi"/>
        </w:rPr>
      </w:pPr>
      <w:r w:rsidRPr="00781410">
        <w:rPr>
          <w:rFonts w:asciiTheme="minorHAnsi" w:hAnsiTheme="minorHAnsi" w:cstheme="minorHAnsi"/>
        </w:rPr>
        <w:t>8.27</w:t>
      </w:r>
      <w:r w:rsidRPr="00781410">
        <w:rPr>
          <w:rFonts w:asciiTheme="minorHAnsi" w:hAnsiTheme="minorHAnsi" w:cstheme="minorHAnsi"/>
        </w:rPr>
        <w:tab/>
        <w:t>A chronology may be single-agency or multi-agency. A multi-agency chronology must comply with information sharing guidance and protocols in the way that it is developed, held, shared and reviewed. It must be accurate, relevant and proportionate to purpose and:</w:t>
      </w:r>
    </w:p>
    <w:p w14:paraId="1120611A" w14:textId="77777777" w:rsidR="005524F3" w:rsidRPr="00781410" w:rsidRDefault="005524F3" w:rsidP="005524F3">
      <w:pPr>
        <w:pStyle w:val="BodyText"/>
        <w:numPr>
          <w:ilvl w:val="1"/>
          <w:numId w:val="51"/>
        </w:numPr>
        <w:ind w:right="228"/>
        <w:rPr>
          <w:rFonts w:asciiTheme="minorHAnsi" w:hAnsiTheme="minorHAnsi" w:cstheme="minorHAnsi"/>
        </w:rPr>
      </w:pPr>
      <w:r w:rsidRPr="00781410">
        <w:rPr>
          <w:rFonts w:asciiTheme="minorHAnsi" w:hAnsiTheme="minorHAnsi" w:cstheme="minorHAnsi"/>
        </w:rPr>
        <w:t>is a synthesis which draws on single-agency chronologies;</w:t>
      </w:r>
    </w:p>
    <w:p w14:paraId="2239CB22" w14:textId="77777777" w:rsidR="005524F3" w:rsidRPr="00781410" w:rsidRDefault="005524F3" w:rsidP="005524F3">
      <w:pPr>
        <w:pStyle w:val="BodyText"/>
        <w:numPr>
          <w:ilvl w:val="1"/>
          <w:numId w:val="51"/>
        </w:numPr>
        <w:ind w:right="228"/>
        <w:rPr>
          <w:rFonts w:asciiTheme="minorHAnsi" w:hAnsiTheme="minorHAnsi" w:cstheme="minorHAnsi"/>
        </w:rPr>
      </w:pPr>
      <w:r w:rsidRPr="00781410">
        <w:rPr>
          <w:rFonts w:asciiTheme="minorHAnsi" w:hAnsiTheme="minorHAnsi" w:cstheme="minorHAnsi"/>
        </w:rPr>
        <w:t>reflects relevant experiences and impact of events for child and family;</w:t>
      </w:r>
    </w:p>
    <w:p w14:paraId="1E32A308" w14:textId="77777777" w:rsidR="005524F3" w:rsidRPr="00781410" w:rsidRDefault="005524F3" w:rsidP="005524F3">
      <w:pPr>
        <w:pStyle w:val="BodyText"/>
        <w:numPr>
          <w:ilvl w:val="1"/>
          <w:numId w:val="51"/>
        </w:numPr>
        <w:ind w:right="228"/>
        <w:rPr>
          <w:rFonts w:asciiTheme="minorHAnsi" w:hAnsiTheme="minorHAnsi" w:cstheme="minorHAnsi"/>
        </w:rPr>
      </w:pPr>
      <w:r w:rsidRPr="00781410">
        <w:rPr>
          <w:rFonts w:asciiTheme="minorHAnsi" w:hAnsiTheme="minorHAnsi" w:cstheme="minorHAnsi"/>
        </w:rPr>
        <w:t>will include turning points, indications of progress and/or relapse;</w:t>
      </w:r>
    </w:p>
    <w:p w14:paraId="17A52EEB" w14:textId="77777777" w:rsidR="005524F3" w:rsidRPr="00781410" w:rsidRDefault="005524F3" w:rsidP="005524F3">
      <w:pPr>
        <w:pStyle w:val="BodyText"/>
        <w:numPr>
          <w:ilvl w:val="1"/>
          <w:numId w:val="51"/>
        </w:numPr>
        <w:ind w:right="228"/>
        <w:rPr>
          <w:rFonts w:asciiTheme="minorHAnsi" w:hAnsiTheme="minorHAnsi" w:cstheme="minorHAnsi"/>
        </w:rPr>
      </w:pPr>
      <w:r w:rsidRPr="00781410">
        <w:rPr>
          <w:rFonts w:asciiTheme="minorHAnsi" w:hAnsiTheme="minorHAnsi" w:cstheme="minorHAnsi"/>
        </w:rPr>
        <w:t>will inform analysis, but is not in itself an assessment;</w:t>
      </w:r>
    </w:p>
    <w:p w14:paraId="3705AC03" w14:textId="77777777" w:rsidR="005524F3" w:rsidRPr="00781410" w:rsidRDefault="005524F3" w:rsidP="005524F3">
      <w:pPr>
        <w:pStyle w:val="BodyText"/>
        <w:numPr>
          <w:ilvl w:val="1"/>
          <w:numId w:val="51"/>
        </w:numPr>
        <w:ind w:right="228"/>
        <w:rPr>
          <w:rFonts w:asciiTheme="minorHAnsi" w:hAnsiTheme="minorHAnsi" w:cstheme="minorHAnsi"/>
        </w:rPr>
      </w:pPr>
      <w:r w:rsidRPr="00781410">
        <w:rPr>
          <w:rFonts w:asciiTheme="minorHAnsi" w:hAnsiTheme="minorHAnsi" w:cstheme="minorHAnsi"/>
        </w:rPr>
        <w:t>may evolve in a flexible way to integrate further necessary detail;</w:t>
      </w:r>
    </w:p>
    <w:p w14:paraId="6FA4C33B" w14:textId="77777777" w:rsidR="005524F3" w:rsidRPr="00781410" w:rsidRDefault="005524F3" w:rsidP="005524F3">
      <w:pPr>
        <w:pStyle w:val="BodyText"/>
        <w:numPr>
          <w:ilvl w:val="1"/>
          <w:numId w:val="51"/>
        </w:numPr>
        <w:ind w:right="228"/>
        <w:rPr>
          <w:rFonts w:asciiTheme="minorHAnsi" w:hAnsiTheme="minorHAnsi" w:cstheme="minorHAnsi"/>
        </w:rPr>
      </w:pPr>
      <w:r w:rsidRPr="00781410">
        <w:rPr>
          <w:rFonts w:asciiTheme="minorHAnsi" w:hAnsiTheme="minorHAnsi" w:cstheme="minorHAnsi"/>
        </w:rPr>
        <w:t>may highlight further assessment, exploration or support that may be needed;</w:t>
      </w:r>
    </w:p>
    <w:p w14:paraId="1EE2ADF7" w14:textId="77777777" w:rsidR="005524F3" w:rsidRPr="00781410" w:rsidRDefault="005524F3" w:rsidP="005524F3">
      <w:pPr>
        <w:pStyle w:val="BodyText"/>
        <w:numPr>
          <w:ilvl w:val="1"/>
          <w:numId w:val="51"/>
        </w:numPr>
        <w:ind w:right="228"/>
        <w:rPr>
          <w:rFonts w:asciiTheme="minorHAnsi" w:hAnsiTheme="minorHAnsi" w:cstheme="minorHAnsi"/>
        </w:rPr>
      </w:pPr>
      <w:r w:rsidRPr="00781410">
        <w:rPr>
          <w:rFonts w:asciiTheme="minorHAnsi" w:hAnsiTheme="minorHAnsi" w:cstheme="minorHAnsi"/>
        </w:rPr>
        <w:t>is a tool which should be used in supervision.</w:t>
      </w:r>
    </w:p>
    <w:p w14:paraId="79389633" w14:textId="77777777" w:rsidR="005524F3" w:rsidRPr="00781410" w:rsidRDefault="005524F3" w:rsidP="005524F3">
      <w:pPr>
        <w:pStyle w:val="BodyText"/>
        <w:ind w:left="1800" w:right="228"/>
        <w:rPr>
          <w:rFonts w:asciiTheme="minorHAnsi" w:hAnsiTheme="minorHAnsi" w:cstheme="minorHAnsi"/>
        </w:rPr>
      </w:pPr>
    </w:p>
    <w:p w14:paraId="0AE70895" w14:textId="62346D57" w:rsidR="005524F3" w:rsidRPr="00781410" w:rsidRDefault="005524F3" w:rsidP="005524F3">
      <w:pPr>
        <w:pStyle w:val="BodyText"/>
        <w:ind w:right="228"/>
        <w:rPr>
          <w:rFonts w:asciiTheme="minorHAnsi" w:hAnsiTheme="minorHAnsi" w:cstheme="minorHAnsi"/>
        </w:rPr>
      </w:pPr>
      <w:r w:rsidRPr="00781410">
        <w:rPr>
          <w:rFonts w:asciiTheme="minorHAnsi" w:hAnsiTheme="minorHAnsi" w:cstheme="minorHAnsi"/>
        </w:rPr>
        <w:t>8.28</w:t>
      </w:r>
      <w:r w:rsidRPr="00781410">
        <w:rPr>
          <w:rFonts w:asciiTheme="minorHAnsi" w:hAnsiTheme="minorHAnsi" w:cstheme="minorHAnsi"/>
        </w:rPr>
        <w:tab/>
        <w:t xml:space="preserve">A chronology, whether single- or multi-agency: </w:t>
      </w:r>
    </w:p>
    <w:p w14:paraId="5C40FEE3" w14:textId="77777777" w:rsidR="005524F3" w:rsidRPr="00781410" w:rsidRDefault="005524F3" w:rsidP="005524F3">
      <w:pPr>
        <w:pStyle w:val="BodyText"/>
        <w:numPr>
          <w:ilvl w:val="1"/>
          <w:numId w:val="52"/>
        </w:numPr>
        <w:ind w:right="228"/>
        <w:rPr>
          <w:rFonts w:asciiTheme="minorHAnsi" w:hAnsiTheme="minorHAnsi" w:cstheme="minorHAnsi"/>
        </w:rPr>
      </w:pPr>
      <w:r w:rsidRPr="00781410">
        <w:rPr>
          <w:rFonts w:asciiTheme="minorHAnsi" w:hAnsiTheme="minorHAnsi" w:cstheme="minorHAnsi"/>
        </w:rPr>
        <w:t>is not a comprehensive case record and cannot substitute for such records;</w:t>
      </w:r>
    </w:p>
    <w:p w14:paraId="447F4499" w14:textId="77777777" w:rsidR="005524F3" w:rsidRPr="00781410" w:rsidRDefault="005524F3" w:rsidP="005524F3">
      <w:pPr>
        <w:pStyle w:val="BodyText"/>
        <w:numPr>
          <w:ilvl w:val="1"/>
          <w:numId w:val="52"/>
        </w:numPr>
        <w:ind w:right="228"/>
        <w:rPr>
          <w:rFonts w:asciiTheme="minorHAnsi" w:hAnsiTheme="minorHAnsi" w:cstheme="minorHAnsi"/>
        </w:rPr>
      </w:pPr>
      <w:r w:rsidRPr="00781410">
        <w:rPr>
          <w:rFonts w:asciiTheme="minorHAnsi" w:hAnsiTheme="minorHAnsi" w:cstheme="minorHAnsi"/>
        </w:rPr>
        <w:t>is not a list of exclusively adverse circumstances.</w:t>
      </w:r>
    </w:p>
    <w:p w14:paraId="61777E44" w14:textId="77777777" w:rsidR="005524F3" w:rsidRPr="00781410" w:rsidRDefault="005524F3" w:rsidP="005524F3">
      <w:pPr>
        <w:pStyle w:val="BodyText"/>
        <w:ind w:right="228"/>
        <w:rPr>
          <w:rFonts w:asciiTheme="minorHAnsi" w:hAnsiTheme="minorHAnsi" w:cstheme="minorHAnsi"/>
        </w:rPr>
      </w:pPr>
    </w:p>
    <w:p w14:paraId="4033EAFE" w14:textId="5AA1F4F4" w:rsidR="005524F3" w:rsidRPr="00781410" w:rsidRDefault="005524F3" w:rsidP="005524F3">
      <w:pPr>
        <w:pStyle w:val="BodyText"/>
        <w:numPr>
          <w:ilvl w:val="1"/>
          <w:numId w:val="58"/>
        </w:numPr>
        <w:ind w:right="228"/>
        <w:rPr>
          <w:rFonts w:asciiTheme="minorHAnsi" w:hAnsiTheme="minorHAnsi" w:cstheme="minorHAnsi"/>
        </w:rPr>
      </w:pPr>
      <w:r w:rsidRPr="00781410">
        <w:rPr>
          <w:rFonts w:asciiTheme="minorHAnsi" w:hAnsiTheme="minorHAnsi" w:cstheme="minorHAnsi"/>
        </w:rPr>
        <w:t xml:space="preserve">The Social Worker will consolidate a multi-agency chronology for each Child </w:t>
      </w:r>
    </w:p>
    <w:p w14:paraId="22CAE885" w14:textId="77777777" w:rsidR="005524F3" w:rsidRPr="00781410" w:rsidRDefault="005524F3" w:rsidP="005524F3">
      <w:pPr>
        <w:pStyle w:val="BodyText"/>
        <w:ind w:left="720" w:right="228"/>
        <w:rPr>
          <w:rFonts w:asciiTheme="minorHAnsi" w:hAnsiTheme="minorHAnsi" w:cstheme="minorHAnsi"/>
        </w:rPr>
      </w:pPr>
      <w:r w:rsidRPr="00781410">
        <w:rPr>
          <w:rFonts w:asciiTheme="minorHAnsi" w:hAnsiTheme="minorHAnsi" w:cstheme="minorHAnsi"/>
        </w:rPr>
        <w:t xml:space="preserve">Protection Planning Meeting. Contribution to the chronology is a collective responsibility. Forming a chronology should assist a shared understanding with and between those involved in developing a Child Protection Plan about strengths, needs and concerns over time, for the purpose of reducing risk of significant harm to a child. </w:t>
      </w:r>
    </w:p>
    <w:p w14:paraId="5D46EC6A" w14:textId="77777777" w:rsidR="005524F3" w:rsidRPr="00781410" w:rsidRDefault="005524F3" w:rsidP="005524F3">
      <w:pPr>
        <w:pStyle w:val="BodyText"/>
        <w:ind w:left="720" w:right="228"/>
        <w:rPr>
          <w:rFonts w:asciiTheme="minorHAnsi" w:hAnsiTheme="minorHAnsi" w:cstheme="minorHAnsi"/>
        </w:rPr>
      </w:pPr>
    </w:p>
    <w:p w14:paraId="04E87DE5" w14:textId="66484A46" w:rsidR="005524F3" w:rsidRPr="00781410" w:rsidRDefault="005524F3" w:rsidP="005524F3">
      <w:pPr>
        <w:pStyle w:val="BodyText"/>
        <w:ind w:left="720" w:right="228" w:hanging="720"/>
        <w:rPr>
          <w:rFonts w:asciiTheme="minorHAnsi" w:hAnsiTheme="minorHAnsi" w:cstheme="minorHAnsi"/>
        </w:rPr>
      </w:pPr>
      <w:r w:rsidRPr="00781410">
        <w:rPr>
          <w:rFonts w:asciiTheme="minorHAnsi" w:hAnsiTheme="minorHAnsi" w:cstheme="minorHAnsi"/>
        </w:rPr>
        <w:t>8.30</w:t>
      </w:r>
      <w:r w:rsidRPr="00781410">
        <w:rPr>
          <w:rFonts w:asciiTheme="minorHAnsi" w:hAnsiTheme="minorHAnsi" w:cstheme="minorHAnsi"/>
        </w:rPr>
        <w:tab/>
        <w:t>The Social Worker must therefore be clear about the purpose of the multi-agency chronology; the nature and sequence of the facts that should be captured at this juncture. The perspective of child and family at the centre of the child protection process should be explored to gain understanding of impact of events and to check their perception of accuracy.</w:t>
      </w:r>
    </w:p>
    <w:p w14:paraId="6632766F" w14:textId="77777777" w:rsidR="005524F3" w:rsidRPr="00781410" w:rsidRDefault="005524F3" w:rsidP="005524F3">
      <w:pPr>
        <w:pStyle w:val="BodyText"/>
        <w:ind w:left="720" w:right="228" w:hanging="720"/>
        <w:rPr>
          <w:rFonts w:asciiTheme="minorHAnsi" w:hAnsiTheme="minorHAnsi" w:cstheme="minorHAnsi"/>
        </w:rPr>
      </w:pPr>
    </w:p>
    <w:p w14:paraId="65E2E3D3" w14:textId="7ECFB439" w:rsidR="00A077CA" w:rsidRPr="00781410" w:rsidRDefault="005524F3" w:rsidP="005524F3">
      <w:pPr>
        <w:pStyle w:val="BodyText"/>
        <w:ind w:left="720" w:right="228" w:hanging="720"/>
        <w:rPr>
          <w:rFonts w:asciiTheme="minorHAnsi" w:hAnsiTheme="minorHAnsi" w:cstheme="minorHAnsi"/>
        </w:rPr>
      </w:pPr>
      <w:r w:rsidRPr="00781410">
        <w:rPr>
          <w:rFonts w:asciiTheme="minorHAnsi" w:hAnsiTheme="minorHAnsi" w:cstheme="minorHAnsi"/>
        </w:rPr>
        <w:t>8.31</w:t>
      </w:r>
      <w:r w:rsidRPr="00781410">
        <w:rPr>
          <w:rFonts w:asciiTheme="minorHAnsi" w:hAnsiTheme="minorHAnsi" w:cstheme="minorHAnsi"/>
        </w:rPr>
        <w:tab/>
        <w:t xml:space="preserve">The format of a chronology should record purpose, authorship and date of </w:t>
      </w:r>
      <w:r w:rsidRPr="00781410">
        <w:rPr>
          <w:rFonts w:asciiTheme="minorHAnsi" w:hAnsiTheme="minorHAnsi" w:cstheme="minorHAnsi"/>
        </w:rPr>
        <w:lastRenderedPageBreak/>
        <w:t>completion. It should include the nature and sequence of events; outcomes or impact on child and family; sources of information; and responses to events as necessary for the purpose of this product (Practice Guide to Chronologies, Care Inspectorate, 2017).</w:t>
      </w:r>
    </w:p>
    <w:p w14:paraId="77028AB2" w14:textId="77777777" w:rsidR="00A077CA" w:rsidRPr="00781410" w:rsidRDefault="00A077CA" w:rsidP="00FF0602">
      <w:pPr>
        <w:pStyle w:val="Default"/>
        <w:ind w:left="720" w:hanging="720"/>
        <w:jc w:val="both"/>
        <w:rPr>
          <w:rFonts w:asciiTheme="minorHAnsi" w:hAnsiTheme="minorHAnsi" w:cstheme="minorHAnsi"/>
          <w:b/>
          <w:bCs/>
          <w:sz w:val="23"/>
          <w:szCs w:val="23"/>
        </w:rPr>
      </w:pPr>
    </w:p>
    <w:p w14:paraId="0892D43F" w14:textId="77777777" w:rsidR="00DC1EED" w:rsidRDefault="00DC1EED" w:rsidP="00B514D8"/>
    <w:p w14:paraId="6EF7EDB8" w14:textId="6C7CD789" w:rsidR="00140EA5" w:rsidRDefault="00140EA5" w:rsidP="00B514D8">
      <w:pPr>
        <w:rPr>
          <w:b/>
          <w:bCs/>
          <w:color w:val="ED7D31" w:themeColor="accent2"/>
          <w:sz w:val="40"/>
          <w:szCs w:val="40"/>
        </w:rPr>
      </w:pPr>
      <w:r>
        <w:rPr>
          <w:rFonts w:ascii="Arial Narrow" w:hAnsi="Arial Narrow"/>
          <w:b/>
          <w:iCs/>
          <w:noProof/>
          <w:color w:val="ED7D31" w:themeColor="accent2"/>
          <w:sz w:val="40"/>
          <w:szCs w:val="40"/>
        </w:rPr>
        <mc:AlternateContent>
          <mc:Choice Requires="wps">
            <w:drawing>
              <wp:anchor distT="0" distB="0" distL="114300" distR="114300" simplePos="0" relativeHeight="251675648" behindDoc="0" locked="0" layoutInCell="1" allowOverlap="1" wp14:anchorId="0C659929" wp14:editId="565F0314">
                <wp:simplePos x="0" y="0"/>
                <wp:positionH relativeFrom="margin">
                  <wp:align>left</wp:align>
                </wp:positionH>
                <wp:positionV relativeFrom="paragraph">
                  <wp:posOffset>0</wp:posOffset>
                </wp:positionV>
                <wp:extent cx="5847549" cy="1113503"/>
                <wp:effectExtent l="0" t="0" r="20320" b="10795"/>
                <wp:wrapNone/>
                <wp:docPr id="480019633"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3318F199" w14:textId="4097F244" w:rsidR="00140EA5" w:rsidRPr="00FB15DD" w:rsidRDefault="00140EA5" w:rsidP="00140EA5">
                            <w:pPr>
                              <w:jc w:val="right"/>
                              <w:rPr>
                                <w:b/>
                                <w:bCs/>
                                <w:color w:val="FFFFFF" w:themeColor="background1"/>
                                <w:sz w:val="36"/>
                                <w:szCs w:val="36"/>
                              </w:rPr>
                            </w:pPr>
                            <w:r w:rsidRPr="00FB15DD">
                              <w:rPr>
                                <w:b/>
                                <w:bCs/>
                                <w:color w:val="FFFFFF" w:themeColor="background1"/>
                                <w:sz w:val="36"/>
                                <w:szCs w:val="36"/>
                              </w:rPr>
                              <w:t xml:space="preserve">Section </w:t>
                            </w:r>
                            <w:r w:rsidR="00E91970">
                              <w:rPr>
                                <w:b/>
                                <w:bCs/>
                                <w:color w:val="FFFFFF" w:themeColor="background1"/>
                                <w:sz w:val="36"/>
                                <w:szCs w:val="36"/>
                              </w:rPr>
                              <w:t>9</w:t>
                            </w:r>
                          </w:p>
                          <w:p w14:paraId="5EF9456F" w14:textId="4D2C67F8" w:rsidR="00140EA5" w:rsidRPr="00FB15DD" w:rsidRDefault="00140EA5" w:rsidP="00140EA5">
                            <w:pPr>
                              <w:rPr>
                                <w:b/>
                                <w:bCs/>
                                <w:color w:val="FFFFFF" w:themeColor="background1"/>
                                <w:sz w:val="48"/>
                                <w:szCs w:val="48"/>
                              </w:rPr>
                            </w:pPr>
                            <w:r>
                              <w:rPr>
                                <w:b/>
                                <w:bCs/>
                                <w:color w:val="FFFFFF" w:themeColor="background1"/>
                                <w:sz w:val="48"/>
                                <w:szCs w:val="48"/>
                              </w:rPr>
                              <w:t>Child Protection Planning Meetings (CPPM)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659929" id="_x0000_s1034" type="#_x0000_t202" style="position:absolute;margin-left:0;margin-top:0;width:460.45pt;height:87.7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" fillcolor="#8eaadb [1940]" strokeweight=".5pt">
                <v:textbox>
                  <w:txbxContent>
                    <w:p w14:paraId="3318F199" w14:textId="4097F244" w:rsidR="00140EA5" w:rsidRPr="00FB15DD" w:rsidRDefault="00140EA5" w:rsidP="00140EA5">
                      <w:pPr>
                        <w:jc w:val="right"/>
                        <w:rPr>
                          <w:b/>
                          <w:bCs/>
                          <w:color w:val="FFFFFF" w:themeColor="background1"/>
                          <w:sz w:val="36"/>
                          <w:szCs w:val="36"/>
                        </w:rPr>
                      </w:pPr>
                      <w:r w:rsidRPr="00FB15DD">
                        <w:rPr>
                          <w:b/>
                          <w:bCs/>
                          <w:color w:val="FFFFFF" w:themeColor="background1"/>
                          <w:sz w:val="36"/>
                          <w:szCs w:val="36"/>
                        </w:rPr>
                        <w:t xml:space="preserve">Section </w:t>
                      </w:r>
                      <w:r w:rsidR="00E91970">
                        <w:rPr>
                          <w:b/>
                          <w:bCs/>
                          <w:color w:val="FFFFFF" w:themeColor="background1"/>
                          <w:sz w:val="36"/>
                          <w:szCs w:val="36"/>
                        </w:rPr>
                        <w:t>9</w:t>
                      </w:r>
                    </w:p>
                    <w:p w14:paraId="5EF9456F" w14:textId="4D2C67F8" w:rsidR="00140EA5" w:rsidRPr="00FB15DD" w:rsidRDefault="00140EA5" w:rsidP="00140EA5">
                      <w:pPr>
                        <w:rPr>
                          <w:b/>
                          <w:bCs/>
                          <w:color w:val="FFFFFF" w:themeColor="background1"/>
                          <w:sz w:val="48"/>
                          <w:szCs w:val="48"/>
                        </w:rPr>
                      </w:pPr>
                      <w:r>
                        <w:rPr>
                          <w:b/>
                          <w:bCs/>
                          <w:color w:val="FFFFFF" w:themeColor="background1"/>
                          <w:sz w:val="48"/>
                          <w:szCs w:val="48"/>
                        </w:rPr>
                        <w:t>Child Protection Planning Meetings (CPPM)</w:t>
                      </w:r>
                    </w:p>
                  </w:txbxContent>
                </v:textbox>
                <w10:wrap anchorx="margin"/>
              </v:shape>
            </w:pict>
          </mc:Fallback>
        </mc:AlternateContent>
      </w:r>
    </w:p>
    <w:p w14:paraId="7B854295" w14:textId="77777777" w:rsidR="00140EA5" w:rsidRDefault="00140EA5" w:rsidP="00B514D8">
      <w:pPr>
        <w:rPr>
          <w:b/>
          <w:bCs/>
          <w:color w:val="ED7D31" w:themeColor="accent2"/>
          <w:sz w:val="40"/>
          <w:szCs w:val="40"/>
        </w:rPr>
      </w:pPr>
    </w:p>
    <w:p w14:paraId="52AD6E96" w14:textId="77777777" w:rsidR="00140EA5" w:rsidRDefault="00140EA5" w:rsidP="00B514D8">
      <w:pPr>
        <w:rPr>
          <w:b/>
          <w:bCs/>
          <w:color w:val="ED7D31" w:themeColor="accent2"/>
          <w:sz w:val="40"/>
          <w:szCs w:val="40"/>
        </w:rPr>
      </w:pPr>
    </w:p>
    <w:p w14:paraId="4B3C5C1F" w14:textId="77777777" w:rsidR="00705DE2" w:rsidRDefault="00705DE2" w:rsidP="00B514D8">
      <w:pPr>
        <w:rPr>
          <w:b/>
          <w:bCs/>
          <w:color w:val="ED7D31" w:themeColor="accent2"/>
        </w:rPr>
      </w:pPr>
    </w:p>
    <w:p w14:paraId="5AA7C5F1" w14:textId="77777777" w:rsidR="00CB3FAB" w:rsidRPr="0004336F" w:rsidRDefault="00CB3FAB" w:rsidP="00B514D8">
      <w:pPr>
        <w:rPr>
          <w:b/>
          <w:bCs/>
          <w:color w:val="ED7D31" w:themeColor="accent2"/>
          <w:sz w:val="28"/>
          <w:szCs w:val="28"/>
        </w:rPr>
      </w:pPr>
    </w:p>
    <w:p w14:paraId="5DC3F6E4" w14:textId="682CF5FE" w:rsidR="00B514D8" w:rsidRPr="00583290" w:rsidRDefault="00B514D8" w:rsidP="00B514D8">
      <w:pPr>
        <w:rPr>
          <w:b/>
          <w:bCs/>
          <w:color w:val="8EAADB" w:themeColor="accent1" w:themeTint="99"/>
        </w:rPr>
      </w:pPr>
      <w:r w:rsidRPr="00583290">
        <w:rPr>
          <w:b/>
          <w:bCs/>
          <w:color w:val="8EAADB" w:themeColor="accent1" w:themeTint="99"/>
        </w:rPr>
        <w:t xml:space="preserve">What is the </w:t>
      </w:r>
      <w:r w:rsidR="001C27EC" w:rsidRPr="00583290">
        <w:rPr>
          <w:b/>
          <w:bCs/>
          <w:color w:val="8EAADB" w:themeColor="accent1" w:themeTint="99"/>
        </w:rPr>
        <w:t>p</w:t>
      </w:r>
      <w:r w:rsidRPr="00583290">
        <w:rPr>
          <w:b/>
          <w:bCs/>
          <w:color w:val="8EAADB" w:themeColor="accent1" w:themeTint="99"/>
        </w:rPr>
        <w:t xml:space="preserve">urpose of the </w:t>
      </w:r>
      <w:r w:rsidR="001C27EC" w:rsidRPr="00583290">
        <w:rPr>
          <w:b/>
          <w:bCs/>
          <w:color w:val="8EAADB" w:themeColor="accent1" w:themeTint="99"/>
        </w:rPr>
        <w:t>c</w:t>
      </w:r>
      <w:r w:rsidRPr="00583290">
        <w:rPr>
          <w:b/>
          <w:bCs/>
          <w:color w:val="8EAADB" w:themeColor="accent1" w:themeTint="99"/>
        </w:rPr>
        <w:t xml:space="preserve">hild </w:t>
      </w:r>
      <w:r w:rsidR="001C27EC" w:rsidRPr="00583290">
        <w:rPr>
          <w:b/>
          <w:bCs/>
          <w:color w:val="8EAADB" w:themeColor="accent1" w:themeTint="99"/>
        </w:rPr>
        <w:t>p</w:t>
      </w:r>
      <w:r w:rsidRPr="00583290">
        <w:rPr>
          <w:b/>
          <w:bCs/>
          <w:color w:val="8EAADB" w:themeColor="accent1" w:themeTint="99"/>
        </w:rPr>
        <w:t xml:space="preserve">rotection </w:t>
      </w:r>
      <w:r w:rsidR="001C27EC" w:rsidRPr="00583290">
        <w:rPr>
          <w:b/>
          <w:bCs/>
          <w:color w:val="8EAADB" w:themeColor="accent1" w:themeTint="99"/>
        </w:rPr>
        <w:t>p</w:t>
      </w:r>
      <w:r w:rsidRPr="00583290">
        <w:rPr>
          <w:b/>
          <w:bCs/>
          <w:color w:val="8EAADB" w:themeColor="accent1" w:themeTint="99"/>
        </w:rPr>
        <w:t xml:space="preserve">lanning </w:t>
      </w:r>
      <w:r w:rsidR="001C27EC" w:rsidRPr="00583290">
        <w:rPr>
          <w:b/>
          <w:bCs/>
          <w:color w:val="8EAADB" w:themeColor="accent1" w:themeTint="99"/>
        </w:rPr>
        <w:t>m</w:t>
      </w:r>
      <w:r w:rsidRPr="00583290">
        <w:rPr>
          <w:b/>
          <w:bCs/>
          <w:color w:val="8EAADB" w:themeColor="accent1" w:themeTint="99"/>
        </w:rPr>
        <w:t xml:space="preserve">eeting (CPPM) </w:t>
      </w:r>
    </w:p>
    <w:p w14:paraId="2B449182" w14:textId="77777777" w:rsidR="00705DE2" w:rsidRDefault="00705DE2" w:rsidP="00B514D8"/>
    <w:p w14:paraId="41E373E7" w14:textId="51C520BA" w:rsidR="00B514D8" w:rsidRPr="00590FB7" w:rsidRDefault="00E91970" w:rsidP="00590FB7">
      <w:pPr>
        <w:ind w:left="720" w:hanging="720"/>
        <w:jc w:val="both"/>
        <w:rPr>
          <w:rFonts w:asciiTheme="minorHAnsi" w:hAnsiTheme="minorHAnsi" w:cstheme="minorHAnsi"/>
        </w:rPr>
      </w:pPr>
      <w:r>
        <w:rPr>
          <w:rFonts w:asciiTheme="minorHAnsi" w:hAnsiTheme="minorHAnsi" w:cstheme="minorHAnsi"/>
        </w:rPr>
        <w:t>9</w:t>
      </w:r>
      <w:r w:rsidR="00590FB7">
        <w:rPr>
          <w:rFonts w:asciiTheme="minorHAnsi" w:hAnsiTheme="minorHAnsi" w:cstheme="minorHAnsi"/>
        </w:rPr>
        <w:t>.1</w:t>
      </w:r>
      <w:r w:rsidR="00590FB7">
        <w:rPr>
          <w:rFonts w:asciiTheme="minorHAnsi" w:hAnsiTheme="minorHAnsi" w:cstheme="minorHAnsi"/>
        </w:rPr>
        <w:tab/>
      </w:r>
      <w:r w:rsidR="00B514D8" w:rsidRPr="00590FB7">
        <w:rPr>
          <w:rFonts w:asciiTheme="minorHAnsi" w:hAnsiTheme="minorHAnsi" w:cstheme="minorHAnsi"/>
        </w:rPr>
        <w:t>When a child protection investigation has been undertaken and indicates that a child is potentially at risk of significant harm a multi professional Child Protection Planning Meeting (CPPM) should be convened.  The purpose of the CPPM is to ensure information is proportionately shared in order that a collective multi professional assessment of risk can be undertaken and a plan agreed to minimise the risk of harm to the child.</w:t>
      </w:r>
    </w:p>
    <w:p w14:paraId="4E76A30D" w14:textId="77777777" w:rsidR="00705DE2" w:rsidRPr="00590FB7" w:rsidRDefault="00705DE2" w:rsidP="00F332C5">
      <w:pPr>
        <w:jc w:val="both"/>
        <w:rPr>
          <w:rFonts w:asciiTheme="minorHAnsi" w:hAnsiTheme="minorHAnsi" w:cstheme="minorHAnsi"/>
        </w:rPr>
      </w:pPr>
    </w:p>
    <w:p w14:paraId="4DE22E0C" w14:textId="219B791E" w:rsidR="00B514D8" w:rsidRPr="00590FB7" w:rsidRDefault="00E91970" w:rsidP="00590FB7">
      <w:pPr>
        <w:ind w:left="720" w:hanging="720"/>
        <w:jc w:val="both"/>
        <w:rPr>
          <w:rFonts w:asciiTheme="minorHAnsi" w:hAnsiTheme="minorHAnsi" w:cstheme="minorHAnsi"/>
          <w:color w:val="FF0000"/>
        </w:rPr>
      </w:pPr>
      <w:r>
        <w:rPr>
          <w:rFonts w:asciiTheme="minorHAnsi" w:hAnsiTheme="minorHAnsi" w:cstheme="minorHAnsi"/>
        </w:rPr>
        <w:t>9</w:t>
      </w:r>
      <w:r w:rsidR="00590FB7">
        <w:rPr>
          <w:rFonts w:asciiTheme="minorHAnsi" w:hAnsiTheme="minorHAnsi" w:cstheme="minorHAnsi"/>
        </w:rPr>
        <w:t>.2</w:t>
      </w:r>
      <w:r w:rsidR="00590FB7">
        <w:rPr>
          <w:rFonts w:asciiTheme="minorHAnsi" w:hAnsiTheme="minorHAnsi" w:cstheme="minorHAnsi"/>
        </w:rPr>
        <w:tab/>
      </w:r>
      <w:r w:rsidR="00B514D8" w:rsidRPr="00590FB7">
        <w:rPr>
          <w:rFonts w:asciiTheme="minorHAnsi" w:hAnsiTheme="minorHAnsi" w:cstheme="minorHAnsi"/>
        </w:rPr>
        <w:t xml:space="preserve">The CPPM </w:t>
      </w:r>
      <w:r w:rsidR="00B514D8" w:rsidRPr="00590FB7">
        <w:rPr>
          <w:rFonts w:asciiTheme="minorHAnsi" w:hAnsiTheme="minorHAnsi" w:cstheme="minorHAnsi"/>
          <w:b/>
          <w:bCs/>
        </w:rPr>
        <w:t>must</w:t>
      </w:r>
      <w:r w:rsidR="00B514D8" w:rsidRPr="00590FB7">
        <w:rPr>
          <w:rFonts w:asciiTheme="minorHAnsi" w:hAnsiTheme="minorHAnsi" w:cstheme="minorHAnsi"/>
        </w:rPr>
        <w:t xml:space="preserve"> decide whether the child is at risk of significant harm and requires a co-ordinated, multi-disciplinary Child Protection Plan.  If the CPPM decides that a Child Protection Plan is required, the child’s name </w:t>
      </w:r>
      <w:r w:rsidR="00B514D8" w:rsidRPr="00590FB7">
        <w:rPr>
          <w:rFonts w:asciiTheme="minorHAnsi" w:hAnsiTheme="minorHAnsi" w:cstheme="minorHAnsi"/>
          <w:b/>
          <w:bCs/>
        </w:rPr>
        <w:t xml:space="preserve">must </w:t>
      </w:r>
      <w:r w:rsidR="00B514D8" w:rsidRPr="00590FB7">
        <w:rPr>
          <w:rFonts w:asciiTheme="minorHAnsi" w:hAnsiTheme="minorHAnsi" w:cstheme="minorHAnsi"/>
        </w:rPr>
        <w:t>be added to the Child Protection Register</w:t>
      </w:r>
    </w:p>
    <w:p w14:paraId="56552E2D" w14:textId="77777777" w:rsidR="00AE0A50" w:rsidRDefault="00AE0A50" w:rsidP="00B514D8">
      <w:pPr>
        <w:rPr>
          <w:b/>
          <w:bCs/>
        </w:rPr>
      </w:pPr>
    </w:p>
    <w:p w14:paraId="5959C4EF" w14:textId="77777777" w:rsidR="00AE0A50" w:rsidRDefault="00AE0A50" w:rsidP="00B514D8">
      <w:pPr>
        <w:rPr>
          <w:b/>
          <w:bCs/>
        </w:rPr>
      </w:pPr>
    </w:p>
    <w:p w14:paraId="790D66FC" w14:textId="008281C2" w:rsidR="00B514D8" w:rsidRPr="00583290" w:rsidRDefault="00B514D8" w:rsidP="00B514D8">
      <w:pPr>
        <w:rPr>
          <w:b/>
          <w:bCs/>
          <w:color w:val="8EAADB" w:themeColor="accent1" w:themeTint="99"/>
        </w:rPr>
      </w:pPr>
      <w:r w:rsidRPr="00583290">
        <w:rPr>
          <w:b/>
          <w:bCs/>
          <w:color w:val="8EAADB" w:themeColor="accent1" w:themeTint="99"/>
        </w:rPr>
        <w:t xml:space="preserve">Who is </w:t>
      </w:r>
      <w:r w:rsidR="001C27EC" w:rsidRPr="00583290">
        <w:rPr>
          <w:b/>
          <w:bCs/>
          <w:color w:val="8EAADB" w:themeColor="accent1" w:themeTint="99"/>
        </w:rPr>
        <w:t>r</w:t>
      </w:r>
      <w:r w:rsidRPr="00583290">
        <w:rPr>
          <w:b/>
          <w:bCs/>
          <w:color w:val="8EAADB" w:themeColor="accent1" w:themeTint="99"/>
        </w:rPr>
        <w:t xml:space="preserve">esponsible for </w:t>
      </w:r>
      <w:r w:rsidR="001C27EC" w:rsidRPr="00583290">
        <w:rPr>
          <w:b/>
          <w:bCs/>
          <w:color w:val="8EAADB" w:themeColor="accent1" w:themeTint="99"/>
        </w:rPr>
        <w:t>c</w:t>
      </w:r>
      <w:r w:rsidRPr="00583290">
        <w:rPr>
          <w:b/>
          <w:bCs/>
          <w:color w:val="8EAADB" w:themeColor="accent1" w:themeTint="99"/>
        </w:rPr>
        <w:t xml:space="preserve">onvening the </w:t>
      </w:r>
      <w:r w:rsidR="001C27EC" w:rsidRPr="00583290">
        <w:rPr>
          <w:b/>
          <w:bCs/>
          <w:color w:val="8EAADB" w:themeColor="accent1" w:themeTint="99"/>
        </w:rPr>
        <w:t>m</w:t>
      </w:r>
      <w:r w:rsidRPr="00583290">
        <w:rPr>
          <w:b/>
          <w:bCs/>
          <w:color w:val="8EAADB" w:themeColor="accent1" w:themeTint="99"/>
        </w:rPr>
        <w:t>eeting</w:t>
      </w:r>
    </w:p>
    <w:p w14:paraId="06555A1F" w14:textId="77777777" w:rsidR="00705DE2" w:rsidRDefault="00705DE2" w:rsidP="00B514D8"/>
    <w:p w14:paraId="1234CF94" w14:textId="258C48C8" w:rsidR="00B514D8" w:rsidRPr="00B65CA5" w:rsidRDefault="00E91970" w:rsidP="00590FB7">
      <w:pPr>
        <w:ind w:left="720" w:hanging="720"/>
        <w:jc w:val="both"/>
        <w:rPr>
          <w:rFonts w:asciiTheme="minorHAnsi" w:hAnsiTheme="minorHAnsi" w:cstheme="minorHAnsi"/>
        </w:rPr>
      </w:pPr>
      <w:r>
        <w:rPr>
          <w:rFonts w:asciiTheme="minorHAnsi" w:hAnsiTheme="minorHAnsi" w:cstheme="minorHAnsi"/>
        </w:rPr>
        <w:t>9</w:t>
      </w:r>
      <w:r w:rsidR="00590FB7">
        <w:rPr>
          <w:rFonts w:asciiTheme="minorHAnsi" w:hAnsiTheme="minorHAnsi" w:cstheme="minorHAnsi"/>
        </w:rPr>
        <w:t>.3</w:t>
      </w:r>
      <w:r w:rsidR="00590FB7">
        <w:rPr>
          <w:rFonts w:asciiTheme="minorHAnsi" w:hAnsiTheme="minorHAnsi" w:cstheme="minorHAnsi"/>
        </w:rPr>
        <w:tab/>
      </w:r>
      <w:r w:rsidR="00B514D8" w:rsidRPr="00590FB7">
        <w:rPr>
          <w:rFonts w:asciiTheme="minorHAnsi" w:hAnsiTheme="minorHAnsi" w:cstheme="minorHAnsi"/>
        </w:rPr>
        <w:t xml:space="preserve">Social Work Services will convene and chair the CPMM.  The meeting will be chaired by </w:t>
      </w:r>
      <w:r w:rsidR="00B65CA5">
        <w:rPr>
          <w:rFonts w:asciiTheme="minorHAnsi" w:hAnsiTheme="minorHAnsi" w:cstheme="minorHAnsi"/>
        </w:rPr>
        <w:t xml:space="preserve">Child Planning and Improvement Officers </w:t>
      </w:r>
      <w:r w:rsidR="00B65CA5" w:rsidRPr="000233BD">
        <w:rPr>
          <w:rFonts w:asciiTheme="minorHAnsi" w:hAnsiTheme="minorHAnsi" w:cstheme="minorHAnsi"/>
        </w:rPr>
        <w:t xml:space="preserve">and </w:t>
      </w:r>
      <w:r w:rsidR="000233BD">
        <w:rPr>
          <w:rFonts w:asciiTheme="minorHAnsi" w:hAnsiTheme="minorHAnsi" w:cstheme="minorHAnsi"/>
        </w:rPr>
        <w:t xml:space="preserve">Children’s </w:t>
      </w:r>
      <w:r w:rsidR="00B65CA5" w:rsidRPr="000233BD">
        <w:rPr>
          <w:rFonts w:asciiTheme="minorHAnsi" w:hAnsiTheme="minorHAnsi" w:cstheme="minorHAnsi"/>
        </w:rPr>
        <w:t>Service Managers</w:t>
      </w:r>
      <w:r w:rsidR="000233BD">
        <w:rPr>
          <w:rFonts w:asciiTheme="minorHAnsi" w:hAnsiTheme="minorHAnsi" w:cstheme="minorHAnsi"/>
        </w:rPr>
        <w:t>.</w:t>
      </w:r>
    </w:p>
    <w:p w14:paraId="464C5E25" w14:textId="77777777" w:rsidR="00705DE2" w:rsidRPr="00583290" w:rsidRDefault="00705DE2" w:rsidP="00B514D8">
      <w:pPr>
        <w:rPr>
          <w:rFonts w:asciiTheme="minorHAnsi" w:hAnsiTheme="minorHAnsi" w:cstheme="minorHAnsi"/>
          <w:b/>
          <w:bCs/>
          <w:color w:val="8EAADB" w:themeColor="accent1" w:themeTint="99"/>
        </w:rPr>
      </w:pPr>
    </w:p>
    <w:p w14:paraId="0F0C2853" w14:textId="4E8008F2" w:rsidR="00B514D8" w:rsidRPr="00583290" w:rsidRDefault="00B514D8" w:rsidP="00B514D8">
      <w:pPr>
        <w:rPr>
          <w:b/>
          <w:bCs/>
          <w:color w:val="8EAADB" w:themeColor="accent1" w:themeTint="99"/>
        </w:rPr>
      </w:pPr>
      <w:bookmarkStart w:id="2" w:name="_Hlk144902165"/>
      <w:r w:rsidRPr="00583290">
        <w:rPr>
          <w:b/>
          <w:bCs/>
          <w:color w:val="8EAADB" w:themeColor="accent1" w:themeTint="99"/>
        </w:rPr>
        <w:t xml:space="preserve">Invites &amp; </w:t>
      </w:r>
      <w:r w:rsidR="001C27EC" w:rsidRPr="00583290">
        <w:rPr>
          <w:b/>
          <w:bCs/>
          <w:color w:val="8EAADB" w:themeColor="accent1" w:themeTint="99"/>
        </w:rPr>
        <w:t>t</w:t>
      </w:r>
      <w:r w:rsidRPr="00583290">
        <w:rPr>
          <w:b/>
          <w:bCs/>
          <w:color w:val="8EAADB" w:themeColor="accent1" w:themeTint="99"/>
        </w:rPr>
        <w:t xml:space="preserve">imescales for </w:t>
      </w:r>
      <w:r w:rsidR="001C27EC" w:rsidRPr="00583290">
        <w:rPr>
          <w:b/>
          <w:bCs/>
          <w:color w:val="8EAADB" w:themeColor="accent1" w:themeTint="99"/>
        </w:rPr>
        <w:t>c</w:t>
      </w:r>
      <w:r w:rsidRPr="00583290">
        <w:rPr>
          <w:b/>
          <w:bCs/>
          <w:color w:val="8EAADB" w:themeColor="accent1" w:themeTint="99"/>
        </w:rPr>
        <w:t>onvening a CPPM</w:t>
      </w:r>
    </w:p>
    <w:p w14:paraId="62620C58" w14:textId="77777777" w:rsidR="00705DE2" w:rsidRDefault="00705DE2" w:rsidP="00B514D8"/>
    <w:p w14:paraId="6073BD89" w14:textId="14CC7159" w:rsidR="00B514D8" w:rsidRPr="00590FB7" w:rsidRDefault="00E91970" w:rsidP="00590FB7">
      <w:pPr>
        <w:ind w:left="720" w:hanging="720"/>
        <w:jc w:val="both"/>
        <w:rPr>
          <w:rFonts w:asciiTheme="minorHAnsi" w:hAnsiTheme="minorHAnsi" w:cstheme="minorHAnsi"/>
        </w:rPr>
      </w:pPr>
      <w:r>
        <w:rPr>
          <w:rFonts w:asciiTheme="minorHAnsi" w:hAnsiTheme="minorHAnsi" w:cstheme="minorHAnsi"/>
        </w:rPr>
        <w:t>9</w:t>
      </w:r>
      <w:r w:rsidR="00590FB7">
        <w:rPr>
          <w:rFonts w:asciiTheme="minorHAnsi" w:hAnsiTheme="minorHAnsi" w:cstheme="minorHAnsi"/>
        </w:rPr>
        <w:t>.4</w:t>
      </w:r>
      <w:r w:rsidR="00590FB7">
        <w:rPr>
          <w:rFonts w:asciiTheme="minorHAnsi" w:hAnsiTheme="minorHAnsi" w:cstheme="minorHAnsi"/>
        </w:rPr>
        <w:tab/>
      </w:r>
      <w:r w:rsidR="00B514D8" w:rsidRPr="00590FB7">
        <w:rPr>
          <w:rFonts w:asciiTheme="minorHAnsi" w:hAnsiTheme="minorHAnsi" w:cstheme="minorHAnsi"/>
        </w:rPr>
        <w:t>Where possible participants should be given a minimum of five days’ notice of the decision to convene a CPPM.  In some situations, it will not be possible to give five days’ notice due to the nature of the concern and the perceived risk.</w:t>
      </w:r>
    </w:p>
    <w:p w14:paraId="289993B3" w14:textId="77777777" w:rsidR="00705DE2" w:rsidRPr="00590FB7" w:rsidRDefault="00705DE2" w:rsidP="00B514D8">
      <w:pPr>
        <w:rPr>
          <w:rFonts w:asciiTheme="minorHAnsi" w:hAnsiTheme="minorHAnsi" w:cstheme="minorHAnsi"/>
        </w:rPr>
      </w:pPr>
    </w:p>
    <w:p w14:paraId="533B1240" w14:textId="0F6759E9" w:rsidR="00B514D8" w:rsidRPr="00590FB7" w:rsidRDefault="00E91970" w:rsidP="00590FB7">
      <w:pPr>
        <w:ind w:left="720" w:hanging="720"/>
        <w:jc w:val="both"/>
        <w:rPr>
          <w:rFonts w:asciiTheme="minorHAnsi" w:hAnsiTheme="minorHAnsi" w:cstheme="minorHAnsi"/>
          <w:color w:val="FF0000"/>
        </w:rPr>
      </w:pPr>
      <w:r>
        <w:rPr>
          <w:rFonts w:asciiTheme="minorHAnsi" w:hAnsiTheme="minorHAnsi" w:cstheme="minorHAnsi"/>
        </w:rPr>
        <w:t>9</w:t>
      </w:r>
      <w:r w:rsidR="00590FB7">
        <w:rPr>
          <w:rFonts w:asciiTheme="minorHAnsi" w:hAnsiTheme="minorHAnsi" w:cstheme="minorHAnsi"/>
        </w:rPr>
        <w:t>.5</w:t>
      </w:r>
      <w:r w:rsidR="00590FB7">
        <w:rPr>
          <w:rFonts w:asciiTheme="minorHAnsi" w:hAnsiTheme="minorHAnsi" w:cstheme="minorHAnsi"/>
        </w:rPr>
        <w:tab/>
      </w:r>
      <w:r w:rsidR="00B514D8" w:rsidRPr="00590FB7">
        <w:rPr>
          <w:rFonts w:asciiTheme="minorHAnsi" w:hAnsiTheme="minorHAnsi" w:cstheme="minorHAnsi"/>
        </w:rPr>
        <w:t xml:space="preserve">Invites to CPPM’s will be sent electronically where partner agencies have secure email addresses </w:t>
      </w:r>
    </w:p>
    <w:bookmarkEnd w:id="2"/>
    <w:p w14:paraId="66950A75" w14:textId="77777777" w:rsidR="00705DE2" w:rsidRPr="00583290" w:rsidRDefault="00705DE2" w:rsidP="006067BC">
      <w:pPr>
        <w:jc w:val="both"/>
        <w:rPr>
          <w:rFonts w:asciiTheme="minorHAnsi" w:hAnsiTheme="minorHAnsi" w:cstheme="minorHAnsi"/>
          <w:b/>
          <w:bCs/>
          <w:color w:val="8EAADB" w:themeColor="accent1" w:themeTint="99"/>
        </w:rPr>
      </w:pPr>
    </w:p>
    <w:p w14:paraId="1C380728" w14:textId="7E1238BC" w:rsidR="00B514D8" w:rsidRPr="00583290" w:rsidRDefault="00B514D8" w:rsidP="00B514D8">
      <w:pPr>
        <w:rPr>
          <w:b/>
          <w:bCs/>
          <w:color w:val="8EAADB" w:themeColor="accent1" w:themeTint="99"/>
        </w:rPr>
      </w:pPr>
      <w:r w:rsidRPr="00583290">
        <w:rPr>
          <w:b/>
          <w:bCs/>
          <w:color w:val="8EAADB" w:themeColor="accent1" w:themeTint="99"/>
        </w:rPr>
        <w:t xml:space="preserve">Who </w:t>
      </w:r>
      <w:r w:rsidR="001C27EC" w:rsidRPr="00583290">
        <w:rPr>
          <w:b/>
          <w:bCs/>
          <w:color w:val="8EAADB" w:themeColor="accent1" w:themeTint="99"/>
        </w:rPr>
        <w:t>s</w:t>
      </w:r>
      <w:r w:rsidRPr="00583290">
        <w:rPr>
          <w:b/>
          <w:bCs/>
          <w:color w:val="8EAADB" w:themeColor="accent1" w:themeTint="99"/>
        </w:rPr>
        <w:t xml:space="preserve">hould </w:t>
      </w:r>
      <w:r w:rsidR="001C27EC" w:rsidRPr="00583290">
        <w:rPr>
          <w:b/>
          <w:bCs/>
          <w:color w:val="8EAADB" w:themeColor="accent1" w:themeTint="99"/>
        </w:rPr>
        <w:t>a</w:t>
      </w:r>
      <w:r w:rsidRPr="00583290">
        <w:rPr>
          <w:b/>
          <w:bCs/>
          <w:color w:val="8EAADB" w:themeColor="accent1" w:themeTint="99"/>
        </w:rPr>
        <w:t>ttend</w:t>
      </w:r>
    </w:p>
    <w:p w14:paraId="01DFAC98" w14:textId="77777777" w:rsidR="00705DE2" w:rsidRDefault="00705DE2" w:rsidP="00B514D8"/>
    <w:p w14:paraId="2C773E35" w14:textId="3C3B0258" w:rsidR="00B514D8" w:rsidRPr="006B1C7C" w:rsidRDefault="00E91970" w:rsidP="006B1C7C">
      <w:pPr>
        <w:ind w:left="720" w:hanging="720"/>
        <w:jc w:val="both"/>
        <w:rPr>
          <w:rFonts w:asciiTheme="minorHAnsi" w:hAnsiTheme="minorHAnsi" w:cstheme="minorHAnsi"/>
        </w:rPr>
      </w:pPr>
      <w:r>
        <w:rPr>
          <w:rFonts w:asciiTheme="minorHAnsi" w:hAnsiTheme="minorHAnsi" w:cstheme="minorHAnsi"/>
        </w:rPr>
        <w:t>9</w:t>
      </w:r>
      <w:r w:rsidR="006B1C7C">
        <w:rPr>
          <w:rFonts w:asciiTheme="minorHAnsi" w:hAnsiTheme="minorHAnsi" w:cstheme="minorHAnsi"/>
        </w:rPr>
        <w:t>.6</w:t>
      </w:r>
      <w:r w:rsidR="006B1C7C">
        <w:rPr>
          <w:rFonts w:asciiTheme="minorHAnsi" w:hAnsiTheme="minorHAnsi" w:cstheme="minorHAnsi"/>
        </w:rPr>
        <w:tab/>
      </w:r>
      <w:r w:rsidR="00B514D8" w:rsidRPr="006B1C7C">
        <w:rPr>
          <w:rFonts w:asciiTheme="minorHAnsi" w:hAnsiTheme="minorHAnsi" w:cstheme="minorHAnsi"/>
        </w:rPr>
        <w:t>The CPPM meeting is multi-disciplinary and must include representation from the core agencies of Social Work, Health, Police, Education and any other agencies currently working with the child and their family.</w:t>
      </w:r>
    </w:p>
    <w:p w14:paraId="66E77418" w14:textId="77777777" w:rsidR="001C27EC" w:rsidRPr="006B1C7C" w:rsidRDefault="001C27EC" w:rsidP="00307820">
      <w:pPr>
        <w:jc w:val="both"/>
        <w:rPr>
          <w:rFonts w:asciiTheme="minorHAnsi" w:hAnsiTheme="minorHAnsi" w:cstheme="minorHAnsi"/>
        </w:rPr>
      </w:pPr>
    </w:p>
    <w:p w14:paraId="759A4554" w14:textId="27530A11" w:rsidR="00B514D8" w:rsidRPr="006B1C7C" w:rsidRDefault="00E91970" w:rsidP="006B1C7C">
      <w:pPr>
        <w:ind w:left="720" w:hanging="720"/>
        <w:jc w:val="both"/>
        <w:rPr>
          <w:rFonts w:asciiTheme="minorHAnsi" w:hAnsiTheme="minorHAnsi" w:cstheme="minorHAnsi"/>
        </w:rPr>
      </w:pPr>
      <w:r>
        <w:rPr>
          <w:rFonts w:asciiTheme="minorHAnsi" w:hAnsiTheme="minorHAnsi" w:cstheme="minorHAnsi"/>
        </w:rPr>
        <w:lastRenderedPageBreak/>
        <w:t>9</w:t>
      </w:r>
      <w:r w:rsidR="006B1C7C">
        <w:rPr>
          <w:rFonts w:asciiTheme="minorHAnsi" w:hAnsiTheme="minorHAnsi" w:cstheme="minorHAnsi"/>
        </w:rPr>
        <w:t>.7</w:t>
      </w:r>
      <w:r w:rsidR="006B1C7C">
        <w:rPr>
          <w:rFonts w:asciiTheme="minorHAnsi" w:hAnsiTheme="minorHAnsi" w:cstheme="minorHAnsi"/>
        </w:rPr>
        <w:tab/>
      </w:r>
      <w:r w:rsidR="00AF773B" w:rsidRPr="006B1C7C">
        <w:rPr>
          <w:rFonts w:asciiTheme="minorHAnsi" w:hAnsiTheme="minorHAnsi" w:cstheme="minorHAnsi"/>
        </w:rPr>
        <w:t xml:space="preserve">It </w:t>
      </w:r>
      <w:r w:rsidR="00CB2A04" w:rsidRPr="006B1C7C">
        <w:rPr>
          <w:rFonts w:asciiTheme="minorHAnsi" w:hAnsiTheme="minorHAnsi" w:cstheme="minorHAnsi"/>
        </w:rPr>
        <w:t>is</w:t>
      </w:r>
      <w:r w:rsidR="00AF773B" w:rsidRPr="006B1C7C">
        <w:rPr>
          <w:rFonts w:asciiTheme="minorHAnsi" w:hAnsiTheme="minorHAnsi" w:cstheme="minorHAnsi"/>
        </w:rPr>
        <w:t xml:space="preserve"> the responsibility of </w:t>
      </w:r>
      <w:r w:rsidR="00CB2A04" w:rsidRPr="006B1C7C">
        <w:rPr>
          <w:rFonts w:asciiTheme="minorHAnsi" w:hAnsiTheme="minorHAnsi" w:cstheme="minorHAnsi"/>
        </w:rPr>
        <w:t xml:space="preserve">the </w:t>
      </w:r>
      <w:r w:rsidR="00AF773B" w:rsidRPr="006B1C7C">
        <w:rPr>
          <w:rFonts w:asciiTheme="minorHAnsi" w:hAnsiTheme="minorHAnsi" w:cstheme="minorHAnsi"/>
        </w:rPr>
        <w:t xml:space="preserve">lead professional and team leader to </w:t>
      </w:r>
      <w:r w:rsidR="008B5F52" w:rsidRPr="006B1C7C">
        <w:rPr>
          <w:rFonts w:asciiTheme="minorHAnsi" w:hAnsiTheme="minorHAnsi" w:cstheme="minorHAnsi"/>
        </w:rPr>
        <w:t xml:space="preserve">ensure that invites </w:t>
      </w:r>
      <w:r w:rsidR="00367536" w:rsidRPr="006B1C7C">
        <w:rPr>
          <w:rFonts w:asciiTheme="minorHAnsi" w:hAnsiTheme="minorHAnsi" w:cstheme="minorHAnsi"/>
        </w:rPr>
        <w:t>are sent out, but they should consult with the Chair to ensure that all relevant persons are invited</w:t>
      </w:r>
      <w:r w:rsidR="00CB2A04" w:rsidRPr="006B1C7C">
        <w:rPr>
          <w:rFonts w:asciiTheme="minorHAnsi" w:hAnsiTheme="minorHAnsi" w:cstheme="minorHAnsi"/>
        </w:rPr>
        <w:t>.</w:t>
      </w:r>
    </w:p>
    <w:p w14:paraId="565EF90A" w14:textId="77777777" w:rsidR="00CB2A04" w:rsidRPr="006B1C7C" w:rsidRDefault="00CB2A04" w:rsidP="00307820">
      <w:pPr>
        <w:jc w:val="both"/>
        <w:rPr>
          <w:rFonts w:asciiTheme="minorHAnsi" w:hAnsiTheme="minorHAnsi" w:cstheme="minorHAnsi"/>
        </w:rPr>
      </w:pPr>
    </w:p>
    <w:p w14:paraId="3A628BB2" w14:textId="59F47A70" w:rsidR="00B514D8" w:rsidRPr="006B1C7C" w:rsidRDefault="00E91970" w:rsidP="00307820">
      <w:pPr>
        <w:jc w:val="both"/>
        <w:rPr>
          <w:rFonts w:asciiTheme="minorHAnsi" w:hAnsiTheme="minorHAnsi" w:cstheme="minorHAnsi"/>
        </w:rPr>
      </w:pPr>
      <w:r>
        <w:rPr>
          <w:rFonts w:asciiTheme="minorHAnsi" w:hAnsiTheme="minorHAnsi" w:cstheme="minorHAnsi"/>
        </w:rPr>
        <w:t>9</w:t>
      </w:r>
      <w:r w:rsidR="006B1C7C">
        <w:rPr>
          <w:rFonts w:asciiTheme="minorHAnsi" w:hAnsiTheme="minorHAnsi" w:cstheme="minorHAnsi"/>
        </w:rPr>
        <w:t>.8</w:t>
      </w:r>
      <w:r w:rsidR="006B1C7C">
        <w:rPr>
          <w:rFonts w:asciiTheme="minorHAnsi" w:hAnsiTheme="minorHAnsi" w:cstheme="minorHAnsi"/>
        </w:rPr>
        <w:tab/>
      </w:r>
      <w:r w:rsidR="00B514D8" w:rsidRPr="006B1C7C">
        <w:rPr>
          <w:rFonts w:asciiTheme="minorHAnsi" w:hAnsiTheme="minorHAnsi" w:cstheme="minorHAnsi"/>
        </w:rPr>
        <w:t>Consideration should be given to inviting the following –</w:t>
      </w:r>
    </w:p>
    <w:p w14:paraId="56AA0A2A" w14:textId="77777777" w:rsidR="00761F24" w:rsidRDefault="00761F24" w:rsidP="00307820">
      <w:pPr>
        <w:jc w:val="both"/>
      </w:pPr>
    </w:p>
    <w:p w14:paraId="7195FFF5" w14:textId="77777777" w:rsidR="00B514D8" w:rsidRPr="006B1C7C" w:rsidRDefault="00B514D8" w:rsidP="00307820">
      <w:pPr>
        <w:pStyle w:val="ListParagraph"/>
        <w:numPr>
          <w:ilvl w:val="0"/>
          <w:numId w:val="6"/>
        </w:numPr>
        <w:spacing w:after="160" w:line="259" w:lineRule="auto"/>
        <w:jc w:val="both"/>
        <w:rPr>
          <w:rFonts w:asciiTheme="minorHAnsi" w:hAnsiTheme="minorHAnsi" w:cstheme="minorHAnsi"/>
        </w:rPr>
      </w:pPr>
      <w:r w:rsidRPr="006B1C7C">
        <w:rPr>
          <w:rFonts w:asciiTheme="minorHAnsi" w:hAnsiTheme="minorHAnsi" w:cstheme="minorHAnsi"/>
        </w:rPr>
        <w:t>The child</w:t>
      </w:r>
    </w:p>
    <w:p w14:paraId="2289411B" w14:textId="466661AB" w:rsidR="00B514D8" w:rsidRPr="006B1C7C" w:rsidRDefault="00B514D8" w:rsidP="00307820">
      <w:pPr>
        <w:pStyle w:val="ListParagraph"/>
        <w:numPr>
          <w:ilvl w:val="0"/>
          <w:numId w:val="6"/>
        </w:numPr>
        <w:spacing w:after="160" w:line="259" w:lineRule="auto"/>
        <w:jc w:val="both"/>
        <w:rPr>
          <w:rFonts w:asciiTheme="minorHAnsi" w:hAnsiTheme="minorHAnsi" w:cstheme="minorHAnsi"/>
        </w:rPr>
      </w:pPr>
      <w:r w:rsidRPr="006B1C7C">
        <w:rPr>
          <w:rFonts w:asciiTheme="minorHAnsi" w:hAnsiTheme="minorHAnsi" w:cstheme="minorHAnsi"/>
        </w:rPr>
        <w:t xml:space="preserve">Parents, carers and family members including all those with parental </w:t>
      </w:r>
      <w:r w:rsidR="007B11C8" w:rsidRPr="006B1C7C">
        <w:rPr>
          <w:rFonts w:asciiTheme="minorHAnsi" w:hAnsiTheme="minorHAnsi" w:cstheme="minorHAnsi"/>
        </w:rPr>
        <w:t>responsibility.</w:t>
      </w:r>
    </w:p>
    <w:p w14:paraId="06938041" w14:textId="59DEE828" w:rsidR="00B514D8" w:rsidRPr="006B1C7C" w:rsidRDefault="00B514D8" w:rsidP="009D403A">
      <w:pPr>
        <w:pStyle w:val="ListParagraph"/>
        <w:numPr>
          <w:ilvl w:val="0"/>
          <w:numId w:val="6"/>
        </w:numPr>
        <w:spacing w:after="160" w:line="259" w:lineRule="auto"/>
        <w:jc w:val="both"/>
        <w:rPr>
          <w:rFonts w:asciiTheme="minorHAnsi" w:hAnsiTheme="minorHAnsi" w:cstheme="minorHAnsi"/>
        </w:rPr>
      </w:pPr>
      <w:r w:rsidRPr="006B1C7C">
        <w:rPr>
          <w:rFonts w:asciiTheme="minorHAnsi" w:hAnsiTheme="minorHAnsi" w:cstheme="minorHAnsi"/>
        </w:rPr>
        <w:t xml:space="preserve">Support person or advocate for the child and/or </w:t>
      </w:r>
      <w:r w:rsidR="007B11C8" w:rsidRPr="006B1C7C">
        <w:rPr>
          <w:rFonts w:asciiTheme="minorHAnsi" w:hAnsiTheme="minorHAnsi" w:cstheme="minorHAnsi"/>
        </w:rPr>
        <w:t>family.</w:t>
      </w:r>
    </w:p>
    <w:p w14:paraId="63ABF01D" w14:textId="77777777" w:rsidR="00B514D8" w:rsidRPr="006B1C7C" w:rsidRDefault="00B514D8" w:rsidP="009D403A">
      <w:pPr>
        <w:pStyle w:val="ListParagraph"/>
        <w:numPr>
          <w:ilvl w:val="0"/>
          <w:numId w:val="6"/>
        </w:numPr>
        <w:spacing w:after="160" w:line="259" w:lineRule="auto"/>
        <w:jc w:val="both"/>
        <w:rPr>
          <w:rFonts w:asciiTheme="minorHAnsi" w:hAnsiTheme="minorHAnsi" w:cstheme="minorHAnsi"/>
        </w:rPr>
      </w:pPr>
      <w:r w:rsidRPr="006B1C7C">
        <w:rPr>
          <w:rFonts w:asciiTheme="minorHAnsi" w:hAnsiTheme="minorHAnsi" w:cstheme="minorHAnsi"/>
        </w:rPr>
        <w:t>Social worker and other social work practitioners essential to the formation of the plan</w:t>
      </w:r>
    </w:p>
    <w:p w14:paraId="562772B5" w14:textId="3A2640D2" w:rsidR="00B514D8" w:rsidRPr="006B1C7C" w:rsidRDefault="00B514D8" w:rsidP="009D403A">
      <w:pPr>
        <w:pStyle w:val="ListParagraph"/>
        <w:numPr>
          <w:ilvl w:val="0"/>
          <w:numId w:val="6"/>
        </w:numPr>
        <w:spacing w:after="160" w:line="259" w:lineRule="auto"/>
        <w:jc w:val="both"/>
        <w:rPr>
          <w:rFonts w:asciiTheme="minorHAnsi" w:hAnsiTheme="minorHAnsi" w:cstheme="minorHAnsi"/>
        </w:rPr>
      </w:pPr>
      <w:r w:rsidRPr="006B1C7C">
        <w:rPr>
          <w:rFonts w:asciiTheme="minorHAnsi" w:hAnsiTheme="minorHAnsi" w:cstheme="minorHAnsi"/>
        </w:rPr>
        <w:t xml:space="preserve">Police </w:t>
      </w:r>
      <w:r w:rsidR="00F14BFD">
        <w:rPr>
          <w:rFonts w:asciiTheme="minorHAnsi" w:hAnsiTheme="minorHAnsi" w:cstheme="minorHAnsi"/>
        </w:rPr>
        <w:t xml:space="preserve">-  </w:t>
      </w:r>
      <w:r w:rsidRPr="006B1C7C">
        <w:rPr>
          <w:rFonts w:asciiTheme="minorHAnsi" w:hAnsiTheme="minorHAnsi" w:cstheme="minorHAnsi"/>
        </w:rPr>
        <w:t>should continue to be involved if there is continuing police involvement in the case</w:t>
      </w:r>
    </w:p>
    <w:p w14:paraId="4268725B" w14:textId="15E7471C" w:rsidR="00B514D8" w:rsidRPr="006B1C7C" w:rsidRDefault="00B514D8" w:rsidP="009D403A">
      <w:pPr>
        <w:pStyle w:val="ListParagraph"/>
        <w:numPr>
          <w:ilvl w:val="0"/>
          <w:numId w:val="6"/>
        </w:numPr>
        <w:spacing w:after="160" w:line="259" w:lineRule="auto"/>
        <w:jc w:val="both"/>
        <w:rPr>
          <w:rFonts w:asciiTheme="minorHAnsi" w:hAnsiTheme="minorHAnsi" w:cstheme="minorHAnsi"/>
        </w:rPr>
      </w:pPr>
      <w:r w:rsidRPr="006B1C7C">
        <w:rPr>
          <w:rFonts w:asciiTheme="minorHAnsi" w:hAnsiTheme="minorHAnsi" w:cstheme="minorHAnsi"/>
        </w:rPr>
        <w:t xml:space="preserve">Foster Carers </w:t>
      </w:r>
      <w:r w:rsidR="00F14BFD">
        <w:rPr>
          <w:rFonts w:asciiTheme="minorHAnsi" w:hAnsiTheme="minorHAnsi" w:cstheme="minorHAnsi"/>
        </w:rPr>
        <w:t xml:space="preserve">-  </w:t>
      </w:r>
      <w:r w:rsidRPr="006B1C7C">
        <w:rPr>
          <w:rFonts w:asciiTheme="minorHAnsi" w:hAnsiTheme="minorHAnsi" w:cstheme="minorHAnsi"/>
        </w:rPr>
        <w:t>carers may require to be supported to attend</w:t>
      </w:r>
    </w:p>
    <w:p w14:paraId="3BF7D66A" w14:textId="77777777" w:rsidR="00B514D8" w:rsidRPr="006B1C7C" w:rsidRDefault="00B514D8" w:rsidP="009D403A">
      <w:pPr>
        <w:pStyle w:val="ListParagraph"/>
        <w:numPr>
          <w:ilvl w:val="0"/>
          <w:numId w:val="6"/>
        </w:numPr>
        <w:spacing w:after="160" w:line="259" w:lineRule="auto"/>
        <w:jc w:val="both"/>
        <w:rPr>
          <w:rFonts w:asciiTheme="minorHAnsi" w:hAnsiTheme="minorHAnsi" w:cstheme="minorHAnsi"/>
        </w:rPr>
      </w:pPr>
      <w:r w:rsidRPr="006B1C7C">
        <w:rPr>
          <w:rFonts w:asciiTheme="minorHAnsi" w:hAnsiTheme="minorHAnsi" w:cstheme="minorHAnsi"/>
        </w:rPr>
        <w:t>Early learning and child care staff or most appropriate education professional</w:t>
      </w:r>
    </w:p>
    <w:p w14:paraId="2DE973AE" w14:textId="77777777" w:rsidR="00B514D8" w:rsidRPr="006B1C7C" w:rsidRDefault="00B514D8" w:rsidP="009D403A">
      <w:pPr>
        <w:pStyle w:val="ListParagraph"/>
        <w:numPr>
          <w:ilvl w:val="0"/>
          <w:numId w:val="6"/>
        </w:numPr>
        <w:spacing w:after="160" w:line="259" w:lineRule="auto"/>
        <w:jc w:val="both"/>
        <w:rPr>
          <w:rFonts w:asciiTheme="minorHAnsi" w:hAnsiTheme="minorHAnsi" w:cstheme="minorHAnsi"/>
        </w:rPr>
      </w:pPr>
      <w:r w:rsidRPr="006B1C7C">
        <w:rPr>
          <w:rFonts w:asciiTheme="minorHAnsi" w:hAnsiTheme="minorHAnsi" w:cstheme="minorHAnsi"/>
        </w:rPr>
        <w:t>Primary and acute health professionals, or child and adolescent mental health services if appropriate</w:t>
      </w:r>
    </w:p>
    <w:p w14:paraId="7007A583" w14:textId="77777777" w:rsidR="00B514D8" w:rsidRPr="006B1C7C" w:rsidRDefault="00B514D8" w:rsidP="009D403A">
      <w:pPr>
        <w:pStyle w:val="ListParagraph"/>
        <w:numPr>
          <w:ilvl w:val="0"/>
          <w:numId w:val="6"/>
        </w:numPr>
        <w:spacing w:after="160" w:line="259" w:lineRule="auto"/>
        <w:jc w:val="both"/>
        <w:rPr>
          <w:rFonts w:asciiTheme="minorHAnsi" w:hAnsiTheme="minorHAnsi" w:cstheme="minorHAnsi"/>
        </w:rPr>
      </w:pPr>
      <w:r w:rsidRPr="006B1C7C">
        <w:rPr>
          <w:rFonts w:asciiTheme="minorHAnsi" w:hAnsiTheme="minorHAnsi" w:cstheme="minorHAnsi"/>
        </w:rPr>
        <w:t>Adult mental health services/addiction services where appropriate</w:t>
      </w:r>
    </w:p>
    <w:p w14:paraId="7065817B" w14:textId="77777777" w:rsidR="00B514D8" w:rsidRPr="006B1C7C" w:rsidRDefault="00B514D8" w:rsidP="009D403A">
      <w:pPr>
        <w:pStyle w:val="ListParagraph"/>
        <w:numPr>
          <w:ilvl w:val="0"/>
          <w:numId w:val="6"/>
        </w:numPr>
        <w:spacing w:after="160" w:line="259" w:lineRule="auto"/>
        <w:jc w:val="both"/>
        <w:rPr>
          <w:rFonts w:asciiTheme="minorHAnsi" w:hAnsiTheme="minorHAnsi" w:cstheme="minorHAnsi"/>
        </w:rPr>
      </w:pPr>
      <w:r w:rsidRPr="006B1C7C">
        <w:rPr>
          <w:rFonts w:asciiTheme="minorHAnsi" w:hAnsiTheme="minorHAnsi" w:cstheme="minorHAnsi"/>
        </w:rPr>
        <w:t>Third sector organisations supporting children and families</w:t>
      </w:r>
    </w:p>
    <w:p w14:paraId="0125454C" w14:textId="77777777" w:rsidR="00B514D8" w:rsidRPr="006B1C7C" w:rsidRDefault="00B514D8" w:rsidP="009D403A">
      <w:pPr>
        <w:pStyle w:val="ListParagraph"/>
        <w:numPr>
          <w:ilvl w:val="0"/>
          <w:numId w:val="6"/>
        </w:numPr>
        <w:spacing w:after="160" w:line="259" w:lineRule="auto"/>
        <w:jc w:val="both"/>
        <w:rPr>
          <w:rFonts w:asciiTheme="minorHAnsi" w:hAnsiTheme="minorHAnsi" w:cstheme="minorHAnsi"/>
        </w:rPr>
      </w:pPr>
      <w:r w:rsidRPr="006B1C7C">
        <w:rPr>
          <w:rFonts w:asciiTheme="minorHAnsi" w:hAnsiTheme="minorHAnsi" w:cstheme="minorHAnsi"/>
        </w:rPr>
        <w:t>Housing/support workers</w:t>
      </w:r>
    </w:p>
    <w:p w14:paraId="0DE02098" w14:textId="77777777" w:rsidR="00B514D8" w:rsidRPr="006B1C7C" w:rsidRDefault="00B514D8" w:rsidP="009D403A">
      <w:pPr>
        <w:pStyle w:val="ListParagraph"/>
        <w:numPr>
          <w:ilvl w:val="0"/>
          <w:numId w:val="6"/>
        </w:numPr>
        <w:spacing w:after="160" w:line="259" w:lineRule="auto"/>
        <w:jc w:val="both"/>
        <w:rPr>
          <w:rFonts w:asciiTheme="minorHAnsi" w:hAnsiTheme="minorHAnsi" w:cstheme="minorHAnsi"/>
        </w:rPr>
      </w:pPr>
      <w:r w:rsidRPr="006B1C7C">
        <w:rPr>
          <w:rFonts w:asciiTheme="minorHAnsi" w:hAnsiTheme="minorHAnsi" w:cstheme="minorHAnsi"/>
        </w:rPr>
        <w:t>Representative of the Armed Forces, in cases where there is a service connection</w:t>
      </w:r>
    </w:p>
    <w:p w14:paraId="152867C0" w14:textId="4B7938A1" w:rsidR="00705DE2" w:rsidRPr="00B65CA5" w:rsidRDefault="00B514D8" w:rsidP="009D403A">
      <w:pPr>
        <w:pStyle w:val="ListParagraph"/>
        <w:numPr>
          <w:ilvl w:val="0"/>
          <w:numId w:val="6"/>
        </w:numPr>
        <w:spacing w:after="160" w:line="259" w:lineRule="auto"/>
        <w:jc w:val="both"/>
        <w:rPr>
          <w:rFonts w:asciiTheme="minorHAnsi" w:hAnsiTheme="minorHAnsi" w:cstheme="minorHAnsi"/>
          <w:b/>
          <w:bCs/>
        </w:rPr>
      </w:pPr>
      <w:r w:rsidRPr="006B1C7C">
        <w:rPr>
          <w:rFonts w:asciiTheme="minorHAnsi" w:hAnsiTheme="minorHAnsi" w:cstheme="minorHAnsi"/>
        </w:rPr>
        <w:t xml:space="preserve">On occasion a Children’s Reporter may be invited to attend, although their legal position means they can only act as an observer and cannot be involved </w:t>
      </w:r>
    </w:p>
    <w:p w14:paraId="09B422D2" w14:textId="65569EBC" w:rsidR="00E920A1" w:rsidRDefault="00B65CA5" w:rsidP="00E920A1">
      <w:r>
        <w:rPr>
          <w:rFonts w:asciiTheme="minorHAnsi" w:hAnsiTheme="minorHAnsi" w:cstheme="minorHAnsi"/>
          <w:b/>
          <w:bCs/>
        </w:rPr>
        <w:t xml:space="preserve">Whether a child wishes to attend their meeting or otherwise, they must be offered the services of an advocate so that their views are represented during the meeting. </w:t>
      </w:r>
    </w:p>
    <w:p w14:paraId="047E5EB2" w14:textId="5EA891E7" w:rsidR="00B65CA5" w:rsidRPr="00B65CA5" w:rsidRDefault="000C6A7F" w:rsidP="00E920A1">
      <w:pPr>
        <w:spacing w:after="160" w:line="259" w:lineRule="auto"/>
        <w:jc w:val="both"/>
        <w:rPr>
          <w:rFonts w:asciiTheme="minorHAnsi" w:hAnsiTheme="minorHAnsi" w:cstheme="minorHAnsi"/>
          <w:b/>
          <w:bCs/>
        </w:rPr>
      </w:pPr>
      <w:hyperlink r:id="rId25" w:history="1">
        <w:r w:rsidR="00E920A1">
          <w:rPr>
            <w:rStyle w:val="Hyperlink"/>
          </w:rPr>
          <w:t>Hear 4u Advocacy Service Inverclyde referral form | Barnardo's (barnardos.org.uk)</w:t>
        </w:r>
      </w:hyperlink>
    </w:p>
    <w:p w14:paraId="3297E5E5" w14:textId="55F8F91A" w:rsidR="00B6654B" w:rsidRPr="00583290" w:rsidRDefault="00B6654B" w:rsidP="00B514D8">
      <w:pPr>
        <w:rPr>
          <w:b/>
          <w:bCs/>
          <w:color w:val="8EAADB" w:themeColor="accent1" w:themeTint="99"/>
        </w:rPr>
      </w:pPr>
    </w:p>
    <w:p w14:paraId="3A399A3E" w14:textId="77777777" w:rsidR="00B6654B" w:rsidRPr="00583290" w:rsidRDefault="00B6654B" w:rsidP="00B6654B">
      <w:pPr>
        <w:rPr>
          <w:b/>
          <w:bCs/>
          <w:color w:val="8EAADB" w:themeColor="accent1" w:themeTint="99"/>
        </w:rPr>
      </w:pPr>
      <w:r w:rsidRPr="00583290">
        <w:rPr>
          <w:b/>
          <w:bCs/>
          <w:color w:val="8EAADB" w:themeColor="accent1" w:themeTint="99"/>
        </w:rPr>
        <w:t xml:space="preserve">Provision of reports </w:t>
      </w:r>
    </w:p>
    <w:p w14:paraId="4EDF165D" w14:textId="77777777" w:rsidR="00B6654B" w:rsidRDefault="00B6654B" w:rsidP="00B6654B"/>
    <w:p w14:paraId="5F69BF75" w14:textId="03AB460B" w:rsidR="00B6654B" w:rsidRPr="00662E56" w:rsidRDefault="00E91970" w:rsidP="00B6654B">
      <w:pPr>
        <w:ind w:left="720" w:hanging="720"/>
        <w:jc w:val="both"/>
        <w:rPr>
          <w:rFonts w:asciiTheme="minorHAnsi" w:hAnsiTheme="minorHAnsi" w:cstheme="minorHAnsi"/>
        </w:rPr>
      </w:pPr>
      <w:r>
        <w:rPr>
          <w:rFonts w:asciiTheme="minorHAnsi" w:hAnsiTheme="minorHAnsi" w:cstheme="minorHAnsi"/>
        </w:rPr>
        <w:t>9</w:t>
      </w:r>
      <w:r w:rsidR="00B6654B">
        <w:rPr>
          <w:rFonts w:asciiTheme="minorHAnsi" w:hAnsiTheme="minorHAnsi" w:cstheme="minorHAnsi"/>
        </w:rPr>
        <w:t>.9</w:t>
      </w:r>
      <w:r w:rsidR="00B6654B">
        <w:rPr>
          <w:rFonts w:asciiTheme="minorHAnsi" w:hAnsiTheme="minorHAnsi" w:cstheme="minorHAnsi"/>
        </w:rPr>
        <w:tab/>
      </w:r>
      <w:r w:rsidR="00B6654B" w:rsidRPr="00662E56">
        <w:rPr>
          <w:rFonts w:asciiTheme="minorHAnsi" w:hAnsiTheme="minorHAnsi" w:cstheme="minorHAnsi"/>
        </w:rPr>
        <w:t>Reports should be produced to ensure that relevant, accurate and sufficient information is effectively shared with the CPPM participants, where it is proportionate to do so, to support good decision making.</w:t>
      </w:r>
      <w:r w:rsidR="00B6654B">
        <w:rPr>
          <w:rFonts w:asciiTheme="minorHAnsi" w:hAnsiTheme="minorHAnsi" w:cstheme="minorHAnsi"/>
        </w:rPr>
        <w:t xml:space="preserve">  The chair can decide what reports are necessary to ensure all information is relevant.</w:t>
      </w:r>
    </w:p>
    <w:p w14:paraId="76E2C4E4" w14:textId="77777777" w:rsidR="00B6654B" w:rsidRPr="00662E56" w:rsidRDefault="00B6654B" w:rsidP="00B6654B">
      <w:pPr>
        <w:jc w:val="both"/>
        <w:rPr>
          <w:rFonts w:asciiTheme="minorHAnsi" w:hAnsiTheme="minorHAnsi" w:cstheme="minorHAnsi"/>
          <w:color w:val="FF0000"/>
        </w:rPr>
      </w:pPr>
    </w:p>
    <w:p w14:paraId="74A8536A" w14:textId="0AF0E99C" w:rsidR="00B6654B" w:rsidRPr="00AB5449" w:rsidRDefault="00E91970" w:rsidP="00B6654B">
      <w:pPr>
        <w:ind w:left="720" w:hanging="720"/>
        <w:jc w:val="both"/>
        <w:rPr>
          <w:rFonts w:asciiTheme="minorHAnsi" w:hAnsiTheme="minorHAnsi" w:cstheme="minorHAnsi"/>
        </w:rPr>
      </w:pPr>
      <w:r>
        <w:rPr>
          <w:rFonts w:asciiTheme="minorHAnsi" w:hAnsiTheme="minorHAnsi" w:cstheme="minorHAnsi"/>
        </w:rPr>
        <w:t>9</w:t>
      </w:r>
      <w:r w:rsidR="00B6654B" w:rsidRPr="00AB5449">
        <w:rPr>
          <w:rFonts w:asciiTheme="minorHAnsi" w:hAnsiTheme="minorHAnsi" w:cstheme="minorHAnsi"/>
        </w:rPr>
        <w:t>.10</w:t>
      </w:r>
      <w:r w:rsidR="00B6654B">
        <w:tab/>
      </w:r>
      <w:r w:rsidR="00B6654B" w:rsidRPr="00AB5449">
        <w:rPr>
          <w:rFonts w:asciiTheme="minorHAnsi" w:hAnsiTheme="minorHAnsi" w:cstheme="minorHAnsi"/>
        </w:rPr>
        <w:t>Reports should include all relevant information and a multi-agency chronology</w:t>
      </w:r>
      <w:r w:rsidR="00B6654B" w:rsidRPr="00B111B9">
        <w:rPr>
          <w:rFonts w:asciiTheme="minorHAnsi" w:hAnsiTheme="minorHAnsi" w:cstheme="minorHAnsi"/>
          <w:color w:val="0070C0"/>
        </w:rPr>
        <w:t xml:space="preserve"> </w:t>
      </w:r>
      <w:r w:rsidR="00B6654B" w:rsidRPr="00AB5449">
        <w:rPr>
          <w:rFonts w:asciiTheme="minorHAnsi" w:hAnsiTheme="minorHAnsi" w:cstheme="minorHAnsi"/>
        </w:rPr>
        <w:t>completed by the lead professional</w:t>
      </w:r>
      <w:r w:rsidR="00B6654B">
        <w:rPr>
          <w:rFonts w:asciiTheme="minorHAnsi" w:hAnsiTheme="minorHAnsi" w:cstheme="minorHAnsi"/>
        </w:rPr>
        <w:t xml:space="preserve">. </w:t>
      </w:r>
      <w:r w:rsidR="00B6654B" w:rsidRPr="00AB5449">
        <w:rPr>
          <w:rFonts w:asciiTheme="minorHAnsi" w:hAnsiTheme="minorHAnsi" w:cstheme="minorHAnsi"/>
        </w:rPr>
        <w:t>They should also include information pertaining to significant adults in the child’s life and provide a clear overview of the risks, vulnerabilities, and protective factors, as well as the child’s views.  Other children in the household or extended family should also be considered.</w:t>
      </w:r>
    </w:p>
    <w:p w14:paraId="7894FB9F" w14:textId="77777777" w:rsidR="00B6654B" w:rsidRPr="00AB5449" w:rsidRDefault="00B6654B" w:rsidP="00B6654B">
      <w:pPr>
        <w:jc w:val="both"/>
        <w:rPr>
          <w:rFonts w:asciiTheme="minorHAnsi" w:hAnsiTheme="minorHAnsi" w:cstheme="minorHAnsi"/>
        </w:rPr>
      </w:pPr>
    </w:p>
    <w:p w14:paraId="0685F52E" w14:textId="573EAE5B" w:rsidR="00B6654B" w:rsidRPr="00AB5449" w:rsidRDefault="00E91970" w:rsidP="00B6654B">
      <w:pPr>
        <w:ind w:left="720" w:hanging="720"/>
        <w:jc w:val="both"/>
        <w:rPr>
          <w:rFonts w:asciiTheme="minorHAnsi" w:hAnsiTheme="minorHAnsi" w:cstheme="minorHAnsi"/>
        </w:rPr>
      </w:pPr>
      <w:r>
        <w:rPr>
          <w:rFonts w:asciiTheme="minorHAnsi" w:hAnsiTheme="minorHAnsi" w:cstheme="minorHAnsi"/>
        </w:rPr>
        <w:t>9</w:t>
      </w:r>
      <w:r w:rsidR="00B6654B">
        <w:rPr>
          <w:rFonts w:asciiTheme="minorHAnsi" w:hAnsiTheme="minorHAnsi" w:cstheme="minorHAnsi"/>
        </w:rPr>
        <w:t>.11</w:t>
      </w:r>
      <w:r w:rsidR="00B6654B">
        <w:rPr>
          <w:rFonts w:asciiTheme="minorHAnsi" w:hAnsiTheme="minorHAnsi" w:cstheme="minorHAnsi"/>
        </w:rPr>
        <w:tab/>
      </w:r>
      <w:r w:rsidR="00B6654B" w:rsidRPr="00AB5449">
        <w:rPr>
          <w:rFonts w:asciiTheme="minorHAnsi" w:hAnsiTheme="minorHAnsi" w:cstheme="minorHAnsi"/>
        </w:rPr>
        <w:t xml:space="preserve">Invitees have responsibility to share the content of their report(s) with the child and family in an accessible, comprehensive </w:t>
      </w:r>
      <w:r w:rsidR="005C7F25">
        <w:rPr>
          <w:rFonts w:asciiTheme="minorHAnsi" w:hAnsiTheme="minorHAnsi" w:cstheme="minorHAnsi"/>
        </w:rPr>
        <w:t xml:space="preserve">and timely </w:t>
      </w:r>
      <w:r w:rsidR="00B6654B" w:rsidRPr="00AB5449">
        <w:rPr>
          <w:rFonts w:asciiTheme="minorHAnsi" w:hAnsiTheme="minorHAnsi" w:cstheme="minorHAnsi"/>
        </w:rPr>
        <w:t xml:space="preserve">way.  Prior to the CPPM </w:t>
      </w:r>
      <w:r w:rsidR="00B6654B" w:rsidRPr="00AB5449">
        <w:rPr>
          <w:rFonts w:asciiTheme="minorHAnsi" w:hAnsiTheme="minorHAnsi" w:cstheme="minorHAnsi"/>
        </w:rPr>
        <w:lastRenderedPageBreak/>
        <w:t xml:space="preserve">consideration needs to be given as to the most appropriate means of sharing reports with the child and family and where it should be done.  </w:t>
      </w:r>
    </w:p>
    <w:p w14:paraId="5C1BA746" w14:textId="77777777" w:rsidR="00B6654B" w:rsidRPr="00AB5449" w:rsidRDefault="00B6654B" w:rsidP="00B6654B">
      <w:pPr>
        <w:jc w:val="both"/>
        <w:rPr>
          <w:rFonts w:asciiTheme="minorHAnsi" w:hAnsiTheme="minorHAnsi" w:cstheme="minorHAnsi"/>
        </w:rPr>
      </w:pPr>
    </w:p>
    <w:p w14:paraId="58A51991" w14:textId="235019FC" w:rsidR="00E91970" w:rsidRPr="00B65CA5" w:rsidRDefault="00E91970" w:rsidP="00B65CA5">
      <w:pPr>
        <w:ind w:left="720" w:hanging="720"/>
        <w:jc w:val="both"/>
        <w:rPr>
          <w:rFonts w:asciiTheme="minorHAnsi" w:hAnsiTheme="minorHAnsi" w:cstheme="minorHAnsi"/>
        </w:rPr>
      </w:pPr>
      <w:r>
        <w:rPr>
          <w:rFonts w:asciiTheme="minorHAnsi" w:hAnsiTheme="minorHAnsi" w:cstheme="minorHAnsi"/>
        </w:rPr>
        <w:t>9</w:t>
      </w:r>
      <w:r w:rsidR="00B6654B">
        <w:rPr>
          <w:rFonts w:asciiTheme="minorHAnsi" w:hAnsiTheme="minorHAnsi" w:cstheme="minorHAnsi"/>
        </w:rPr>
        <w:t>.12</w:t>
      </w:r>
      <w:r w:rsidR="00B6654B">
        <w:rPr>
          <w:rFonts w:asciiTheme="minorHAnsi" w:hAnsiTheme="minorHAnsi" w:cstheme="minorHAnsi"/>
        </w:rPr>
        <w:tab/>
      </w:r>
      <w:r w:rsidR="00B6654B" w:rsidRPr="00AB5449">
        <w:rPr>
          <w:rFonts w:asciiTheme="minorHAnsi" w:hAnsiTheme="minorHAnsi" w:cstheme="minorHAnsi"/>
        </w:rPr>
        <w:t>A comprehensive risk assessment may not be achievable within the timescales for the first CPPM or the first core group.  Therefore, the child protection plan agreed at the CPPM will be provisional until a comprehensive risk assessment can be undertaken.</w:t>
      </w:r>
    </w:p>
    <w:p w14:paraId="14032F0B" w14:textId="77777777" w:rsidR="00A66911" w:rsidRDefault="00A66911" w:rsidP="00B6654B">
      <w:pPr>
        <w:rPr>
          <w:b/>
          <w:bCs/>
          <w:color w:val="ED7D31" w:themeColor="accent2"/>
        </w:rPr>
      </w:pPr>
    </w:p>
    <w:p w14:paraId="4CD8F91B" w14:textId="77777777" w:rsidR="004923F3" w:rsidRDefault="004923F3" w:rsidP="00B6654B">
      <w:pPr>
        <w:rPr>
          <w:b/>
          <w:bCs/>
          <w:color w:val="ED7D31" w:themeColor="accent2"/>
        </w:rPr>
      </w:pPr>
    </w:p>
    <w:p w14:paraId="20FF9FA9" w14:textId="59D1488C" w:rsidR="00B6654B" w:rsidRPr="00583290" w:rsidRDefault="00B6654B" w:rsidP="00B6654B">
      <w:pPr>
        <w:rPr>
          <w:b/>
          <w:bCs/>
          <w:color w:val="8EAADB" w:themeColor="accent1" w:themeTint="99"/>
        </w:rPr>
      </w:pPr>
      <w:r w:rsidRPr="00583290">
        <w:rPr>
          <w:b/>
          <w:bCs/>
          <w:color w:val="8EAADB" w:themeColor="accent1" w:themeTint="99"/>
        </w:rPr>
        <w:t>Restricted access information</w:t>
      </w:r>
    </w:p>
    <w:p w14:paraId="099CD843" w14:textId="77777777" w:rsidR="00B6654B" w:rsidRDefault="00B6654B" w:rsidP="00B6654B"/>
    <w:p w14:paraId="612128DA" w14:textId="128D777B" w:rsidR="00B6654B" w:rsidRPr="00DF6DA3" w:rsidRDefault="00E91970" w:rsidP="00B6654B">
      <w:pPr>
        <w:ind w:left="720" w:hanging="720"/>
        <w:jc w:val="both"/>
        <w:rPr>
          <w:rFonts w:asciiTheme="minorHAnsi" w:hAnsiTheme="minorHAnsi" w:cstheme="minorHAnsi"/>
        </w:rPr>
      </w:pPr>
      <w:r>
        <w:rPr>
          <w:rFonts w:asciiTheme="minorHAnsi" w:hAnsiTheme="minorHAnsi" w:cstheme="minorHAnsi"/>
        </w:rPr>
        <w:t>9</w:t>
      </w:r>
      <w:r w:rsidR="00B6654B">
        <w:rPr>
          <w:rFonts w:asciiTheme="minorHAnsi" w:hAnsiTheme="minorHAnsi" w:cstheme="minorHAnsi"/>
        </w:rPr>
        <w:t>.13</w:t>
      </w:r>
      <w:r w:rsidR="00B6654B">
        <w:rPr>
          <w:rFonts w:asciiTheme="minorHAnsi" w:hAnsiTheme="minorHAnsi" w:cstheme="minorHAnsi"/>
        </w:rPr>
        <w:tab/>
      </w:r>
      <w:r w:rsidR="00B6654B" w:rsidRPr="00DF6DA3">
        <w:rPr>
          <w:rFonts w:asciiTheme="minorHAnsi" w:hAnsiTheme="minorHAnsi" w:cstheme="minorHAnsi"/>
        </w:rPr>
        <w:t>Restricted access information is information that cannot be shared freely with the child or parent/carer, or anyone supporting them.  The information will be shared with the other participants at the CPPM where it is proportionate to do so.  Such information may not be shared with any other person without the explicit permission of the provider.  If it is necessary to have a part of the CPPM without parents present for this reason, the Chair will prepare them for this and explain the reasons why this has to occur.</w:t>
      </w:r>
    </w:p>
    <w:p w14:paraId="50291AF8" w14:textId="77777777" w:rsidR="00B6654B" w:rsidRPr="00DF6DA3" w:rsidRDefault="00B6654B" w:rsidP="00B6654B">
      <w:pPr>
        <w:rPr>
          <w:rFonts w:asciiTheme="minorHAnsi" w:hAnsiTheme="minorHAnsi" w:cstheme="minorHAnsi"/>
        </w:rPr>
      </w:pPr>
    </w:p>
    <w:p w14:paraId="53FC8BE3" w14:textId="6344128F" w:rsidR="00B6654B" w:rsidRDefault="00E91970" w:rsidP="00B6654B">
      <w:pPr>
        <w:jc w:val="both"/>
        <w:rPr>
          <w:rFonts w:asciiTheme="minorHAnsi" w:hAnsiTheme="minorHAnsi" w:cstheme="minorHAnsi"/>
        </w:rPr>
      </w:pPr>
      <w:r>
        <w:rPr>
          <w:rFonts w:asciiTheme="minorHAnsi" w:hAnsiTheme="minorHAnsi" w:cstheme="minorHAnsi"/>
        </w:rPr>
        <w:t>9</w:t>
      </w:r>
      <w:r w:rsidR="00B6654B">
        <w:rPr>
          <w:rFonts w:asciiTheme="minorHAnsi" w:hAnsiTheme="minorHAnsi" w:cstheme="minorHAnsi"/>
        </w:rPr>
        <w:t>.14</w:t>
      </w:r>
      <w:r w:rsidR="00B6654B">
        <w:rPr>
          <w:rFonts w:asciiTheme="minorHAnsi" w:hAnsiTheme="minorHAnsi" w:cstheme="minorHAnsi"/>
        </w:rPr>
        <w:tab/>
      </w:r>
      <w:r w:rsidR="00B6654B" w:rsidRPr="00DF6DA3">
        <w:rPr>
          <w:rFonts w:asciiTheme="minorHAnsi" w:hAnsiTheme="minorHAnsi" w:cstheme="minorHAnsi"/>
        </w:rPr>
        <w:t>Restricted information incudes –</w:t>
      </w:r>
    </w:p>
    <w:p w14:paraId="1A8F5D9B" w14:textId="77777777" w:rsidR="00B6654B" w:rsidRDefault="00B6654B" w:rsidP="00B6654B">
      <w:pPr>
        <w:jc w:val="both"/>
        <w:rPr>
          <w:rFonts w:asciiTheme="minorHAnsi" w:hAnsiTheme="minorHAnsi" w:cstheme="minorHAnsi"/>
        </w:rPr>
      </w:pPr>
    </w:p>
    <w:p w14:paraId="0906CA7F" w14:textId="77777777" w:rsidR="00B6654B" w:rsidRDefault="00B6654B" w:rsidP="004B40EF">
      <w:pPr>
        <w:pStyle w:val="ListParagraph"/>
        <w:numPr>
          <w:ilvl w:val="0"/>
          <w:numId w:val="29"/>
        </w:numPr>
        <w:jc w:val="both"/>
        <w:rPr>
          <w:rFonts w:asciiTheme="minorHAnsi" w:hAnsiTheme="minorHAnsi" w:cstheme="minorHAnsi"/>
        </w:rPr>
      </w:pPr>
      <w:r w:rsidRPr="00DF6DA3">
        <w:rPr>
          <w:rFonts w:asciiTheme="minorHAnsi" w:hAnsiTheme="minorHAnsi" w:cstheme="minorHAnsi"/>
        </w:rPr>
        <w:t>sub judice information which could compromise legal proceedings</w:t>
      </w:r>
    </w:p>
    <w:p w14:paraId="64930CAD" w14:textId="77777777" w:rsidR="00B6654B" w:rsidRDefault="00B6654B" w:rsidP="004B40EF">
      <w:pPr>
        <w:pStyle w:val="ListParagraph"/>
        <w:numPr>
          <w:ilvl w:val="0"/>
          <w:numId w:val="29"/>
        </w:numPr>
        <w:jc w:val="both"/>
        <w:rPr>
          <w:rFonts w:asciiTheme="minorHAnsi" w:hAnsiTheme="minorHAnsi" w:cstheme="minorHAnsi"/>
        </w:rPr>
      </w:pPr>
      <w:r w:rsidRPr="00DF6DA3">
        <w:rPr>
          <w:rFonts w:asciiTheme="minorHAnsi" w:hAnsiTheme="minorHAnsi" w:cstheme="minorHAnsi"/>
        </w:rPr>
        <w:t>information from a third party that could identify them if shared</w:t>
      </w:r>
    </w:p>
    <w:p w14:paraId="785A3EEE" w14:textId="77777777" w:rsidR="00B6654B" w:rsidRDefault="00B6654B" w:rsidP="004B40EF">
      <w:pPr>
        <w:pStyle w:val="ListParagraph"/>
        <w:numPr>
          <w:ilvl w:val="0"/>
          <w:numId w:val="29"/>
        </w:numPr>
        <w:jc w:val="both"/>
        <w:rPr>
          <w:rFonts w:asciiTheme="minorHAnsi" w:hAnsiTheme="minorHAnsi" w:cstheme="minorHAnsi"/>
        </w:rPr>
      </w:pPr>
      <w:r w:rsidRPr="00DF6DA3">
        <w:rPr>
          <w:rFonts w:asciiTheme="minorHAnsi" w:hAnsiTheme="minorHAnsi" w:cstheme="minorHAnsi"/>
        </w:rPr>
        <w:t>information about an individual that may not be known to others, even close family members such as medical history and intelligence reports</w:t>
      </w:r>
    </w:p>
    <w:p w14:paraId="08E17F98" w14:textId="3048BAED" w:rsidR="00B6654B" w:rsidRPr="00B6654B" w:rsidRDefault="00B6654B" w:rsidP="004B40EF">
      <w:pPr>
        <w:pStyle w:val="ListParagraph"/>
        <w:numPr>
          <w:ilvl w:val="0"/>
          <w:numId w:val="29"/>
        </w:numPr>
        <w:jc w:val="both"/>
        <w:rPr>
          <w:rFonts w:asciiTheme="minorHAnsi" w:hAnsiTheme="minorHAnsi" w:cstheme="minorHAnsi"/>
        </w:rPr>
      </w:pPr>
      <w:r w:rsidRPr="00DF6DA3">
        <w:rPr>
          <w:rFonts w:asciiTheme="minorHAnsi" w:hAnsiTheme="minorHAnsi" w:cstheme="minorHAnsi"/>
        </w:rPr>
        <w:t>information, that if shared, could place any individual(s) at risk, such as home address, school which is unknown to an ex-partner</w:t>
      </w:r>
    </w:p>
    <w:p w14:paraId="704FA353" w14:textId="77777777" w:rsidR="00B6654B" w:rsidRDefault="00B6654B" w:rsidP="00B514D8">
      <w:pPr>
        <w:rPr>
          <w:b/>
          <w:bCs/>
          <w:color w:val="ED7D31" w:themeColor="accent2"/>
        </w:rPr>
      </w:pPr>
    </w:p>
    <w:p w14:paraId="5F92222B" w14:textId="77777777" w:rsidR="00AE0A50" w:rsidRDefault="00AE0A50" w:rsidP="00B514D8">
      <w:pPr>
        <w:rPr>
          <w:b/>
          <w:bCs/>
          <w:color w:val="8EAADB" w:themeColor="accent1" w:themeTint="99"/>
        </w:rPr>
      </w:pPr>
    </w:p>
    <w:p w14:paraId="7B36E682" w14:textId="63E4E781" w:rsidR="00B514D8" w:rsidRPr="00583290" w:rsidRDefault="00B514D8" w:rsidP="00B514D8">
      <w:pPr>
        <w:rPr>
          <w:b/>
          <w:bCs/>
          <w:color w:val="8EAADB" w:themeColor="accent1" w:themeTint="99"/>
        </w:rPr>
      </w:pPr>
      <w:r w:rsidRPr="00583290">
        <w:rPr>
          <w:b/>
          <w:bCs/>
          <w:color w:val="8EAADB" w:themeColor="accent1" w:themeTint="99"/>
        </w:rPr>
        <w:t xml:space="preserve">Reaching </w:t>
      </w:r>
      <w:r w:rsidR="009A5575" w:rsidRPr="00583290">
        <w:rPr>
          <w:b/>
          <w:bCs/>
          <w:color w:val="8EAADB" w:themeColor="accent1" w:themeTint="99"/>
        </w:rPr>
        <w:t>d</w:t>
      </w:r>
      <w:r w:rsidRPr="00583290">
        <w:rPr>
          <w:b/>
          <w:bCs/>
          <w:color w:val="8EAADB" w:themeColor="accent1" w:themeTint="99"/>
        </w:rPr>
        <w:t>ecisions in the CPPM</w:t>
      </w:r>
    </w:p>
    <w:p w14:paraId="6D2D9C3A" w14:textId="77777777" w:rsidR="00705DE2" w:rsidRDefault="00705DE2" w:rsidP="00B514D8"/>
    <w:p w14:paraId="043609CF" w14:textId="30601BF7" w:rsidR="00B514D8" w:rsidRPr="006B1C7C" w:rsidRDefault="00E91970" w:rsidP="006B1C7C">
      <w:pPr>
        <w:ind w:left="720" w:hanging="720"/>
        <w:jc w:val="both"/>
        <w:rPr>
          <w:rFonts w:asciiTheme="minorHAnsi" w:hAnsiTheme="minorHAnsi" w:cstheme="minorHAnsi"/>
        </w:rPr>
      </w:pPr>
      <w:r>
        <w:rPr>
          <w:rFonts w:asciiTheme="minorHAnsi" w:hAnsiTheme="minorHAnsi" w:cstheme="minorHAnsi"/>
        </w:rPr>
        <w:t>9</w:t>
      </w:r>
      <w:r w:rsidR="006B1C7C">
        <w:rPr>
          <w:rFonts w:asciiTheme="minorHAnsi" w:hAnsiTheme="minorHAnsi" w:cstheme="minorHAnsi"/>
        </w:rPr>
        <w:t>.</w:t>
      </w:r>
      <w:r w:rsidR="00B6654B">
        <w:rPr>
          <w:rFonts w:asciiTheme="minorHAnsi" w:hAnsiTheme="minorHAnsi" w:cstheme="minorHAnsi"/>
        </w:rPr>
        <w:t>15</w:t>
      </w:r>
      <w:r w:rsidR="006B1C7C">
        <w:rPr>
          <w:rFonts w:asciiTheme="minorHAnsi" w:hAnsiTheme="minorHAnsi" w:cstheme="minorHAnsi"/>
        </w:rPr>
        <w:tab/>
      </w:r>
      <w:r w:rsidR="00B514D8" w:rsidRPr="006B1C7C">
        <w:rPr>
          <w:rFonts w:asciiTheme="minorHAnsi" w:hAnsiTheme="minorHAnsi" w:cstheme="minorHAnsi"/>
        </w:rPr>
        <w:t xml:space="preserve">All participants at the CPPM with significant involvement with the child and family have a responsibility to contribute to a view of the level of risk, the need for a </w:t>
      </w:r>
      <w:r w:rsidR="001C27EC" w:rsidRPr="006B1C7C">
        <w:rPr>
          <w:rFonts w:asciiTheme="minorHAnsi" w:hAnsiTheme="minorHAnsi" w:cstheme="minorHAnsi"/>
        </w:rPr>
        <w:t>c</w:t>
      </w:r>
      <w:r w:rsidR="00B514D8" w:rsidRPr="006B1C7C">
        <w:rPr>
          <w:rFonts w:asciiTheme="minorHAnsi" w:hAnsiTheme="minorHAnsi" w:cstheme="minorHAnsi"/>
        </w:rPr>
        <w:t xml:space="preserve">hild </w:t>
      </w:r>
      <w:r w:rsidR="001C27EC" w:rsidRPr="006B1C7C">
        <w:rPr>
          <w:rFonts w:asciiTheme="minorHAnsi" w:hAnsiTheme="minorHAnsi" w:cstheme="minorHAnsi"/>
        </w:rPr>
        <w:t>p</w:t>
      </w:r>
      <w:r w:rsidR="00B514D8" w:rsidRPr="006B1C7C">
        <w:rPr>
          <w:rFonts w:asciiTheme="minorHAnsi" w:hAnsiTheme="minorHAnsi" w:cstheme="minorHAnsi"/>
        </w:rPr>
        <w:t xml:space="preserve">rotection </w:t>
      </w:r>
      <w:r w:rsidR="001C27EC" w:rsidRPr="006B1C7C">
        <w:rPr>
          <w:rFonts w:asciiTheme="minorHAnsi" w:hAnsiTheme="minorHAnsi" w:cstheme="minorHAnsi"/>
        </w:rPr>
        <w:t>p</w:t>
      </w:r>
      <w:r w:rsidR="00B514D8" w:rsidRPr="006B1C7C">
        <w:rPr>
          <w:rFonts w:asciiTheme="minorHAnsi" w:hAnsiTheme="minorHAnsi" w:cstheme="minorHAnsi"/>
        </w:rPr>
        <w:t xml:space="preserve">lan and the decision as to whether or not to place the child’s name on the </w:t>
      </w:r>
      <w:r w:rsidR="001C27EC" w:rsidRPr="006B1C7C">
        <w:rPr>
          <w:rFonts w:asciiTheme="minorHAnsi" w:hAnsiTheme="minorHAnsi" w:cstheme="minorHAnsi"/>
        </w:rPr>
        <w:t>c</w:t>
      </w:r>
      <w:r w:rsidR="00B514D8" w:rsidRPr="006B1C7C">
        <w:rPr>
          <w:rFonts w:asciiTheme="minorHAnsi" w:hAnsiTheme="minorHAnsi" w:cstheme="minorHAnsi"/>
        </w:rPr>
        <w:t xml:space="preserve">hild </w:t>
      </w:r>
      <w:r w:rsidR="001C27EC" w:rsidRPr="006B1C7C">
        <w:rPr>
          <w:rFonts w:asciiTheme="minorHAnsi" w:hAnsiTheme="minorHAnsi" w:cstheme="minorHAnsi"/>
        </w:rPr>
        <w:t>p</w:t>
      </w:r>
      <w:r w:rsidR="00B514D8" w:rsidRPr="006B1C7C">
        <w:rPr>
          <w:rFonts w:asciiTheme="minorHAnsi" w:hAnsiTheme="minorHAnsi" w:cstheme="minorHAnsi"/>
        </w:rPr>
        <w:t xml:space="preserve">rotection </w:t>
      </w:r>
      <w:r w:rsidR="001C27EC" w:rsidRPr="006B1C7C">
        <w:rPr>
          <w:rFonts w:asciiTheme="minorHAnsi" w:hAnsiTheme="minorHAnsi" w:cstheme="minorHAnsi"/>
        </w:rPr>
        <w:t>r</w:t>
      </w:r>
      <w:r w:rsidR="00B514D8" w:rsidRPr="006B1C7C">
        <w:rPr>
          <w:rFonts w:asciiTheme="minorHAnsi" w:hAnsiTheme="minorHAnsi" w:cstheme="minorHAnsi"/>
        </w:rPr>
        <w:t>egister.</w:t>
      </w:r>
    </w:p>
    <w:p w14:paraId="5B224BCD" w14:textId="77777777" w:rsidR="001C27EC" w:rsidRPr="006B1C7C" w:rsidRDefault="001C27EC" w:rsidP="009D403A">
      <w:pPr>
        <w:jc w:val="both"/>
        <w:rPr>
          <w:rFonts w:asciiTheme="minorHAnsi" w:hAnsiTheme="minorHAnsi" w:cstheme="minorHAnsi"/>
        </w:rPr>
      </w:pPr>
    </w:p>
    <w:p w14:paraId="2822F1FD" w14:textId="75A64366" w:rsidR="00B514D8" w:rsidRPr="006B1C7C" w:rsidRDefault="00E91970" w:rsidP="006B1C7C">
      <w:pPr>
        <w:ind w:left="720" w:hanging="720"/>
        <w:jc w:val="both"/>
        <w:rPr>
          <w:rFonts w:asciiTheme="minorHAnsi" w:hAnsiTheme="minorHAnsi" w:cstheme="minorHAnsi"/>
        </w:rPr>
      </w:pPr>
      <w:r>
        <w:rPr>
          <w:rFonts w:asciiTheme="minorHAnsi" w:hAnsiTheme="minorHAnsi" w:cstheme="minorHAnsi"/>
        </w:rPr>
        <w:t>9</w:t>
      </w:r>
      <w:r w:rsidR="006B1C7C">
        <w:rPr>
          <w:rFonts w:asciiTheme="minorHAnsi" w:hAnsiTheme="minorHAnsi" w:cstheme="minorHAnsi"/>
        </w:rPr>
        <w:t>.1</w:t>
      </w:r>
      <w:r w:rsidR="00B6654B">
        <w:rPr>
          <w:rFonts w:asciiTheme="minorHAnsi" w:hAnsiTheme="minorHAnsi" w:cstheme="minorHAnsi"/>
        </w:rPr>
        <w:t>6</w:t>
      </w:r>
      <w:r w:rsidR="006B1C7C">
        <w:rPr>
          <w:rFonts w:asciiTheme="minorHAnsi" w:hAnsiTheme="minorHAnsi" w:cstheme="minorHAnsi"/>
        </w:rPr>
        <w:tab/>
      </w:r>
      <w:r w:rsidR="00B514D8" w:rsidRPr="006B1C7C">
        <w:rPr>
          <w:rFonts w:asciiTheme="minorHAnsi" w:hAnsiTheme="minorHAnsi" w:cstheme="minorHAnsi"/>
        </w:rPr>
        <w:t xml:space="preserve">Where there is no consensus, the chair will use their professional judgement to make the final decision, based on an analysis of </w:t>
      </w:r>
      <w:r w:rsidR="001C27EC" w:rsidRPr="006B1C7C">
        <w:rPr>
          <w:rFonts w:asciiTheme="minorHAnsi" w:hAnsiTheme="minorHAnsi" w:cstheme="minorHAnsi"/>
        </w:rPr>
        <w:t>multi agency information and discussion</w:t>
      </w:r>
      <w:r w:rsidR="00B514D8" w:rsidRPr="006B1C7C">
        <w:rPr>
          <w:rFonts w:asciiTheme="minorHAnsi" w:hAnsiTheme="minorHAnsi" w:cstheme="minorHAnsi"/>
        </w:rPr>
        <w:t>.</w:t>
      </w:r>
    </w:p>
    <w:p w14:paraId="73093A72" w14:textId="77777777" w:rsidR="00705DE2" w:rsidRDefault="00705DE2" w:rsidP="00B514D8">
      <w:pPr>
        <w:rPr>
          <w:b/>
          <w:bCs/>
        </w:rPr>
      </w:pPr>
    </w:p>
    <w:p w14:paraId="1ABC3BAA" w14:textId="74385330" w:rsidR="009A5575" w:rsidRPr="00583290" w:rsidRDefault="009A5575" w:rsidP="009A5575">
      <w:pPr>
        <w:rPr>
          <w:b/>
          <w:color w:val="8EAADB" w:themeColor="accent1" w:themeTint="99"/>
        </w:rPr>
      </w:pPr>
      <w:r w:rsidRPr="00583290">
        <w:rPr>
          <w:b/>
          <w:color w:val="8EAADB" w:themeColor="accent1" w:themeTint="99"/>
        </w:rPr>
        <w:t xml:space="preserve">Risk indicators </w:t>
      </w:r>
    </w:p>
    <w:p w14:paraId="33EAF5C5" w14:textId="77777777" w:rsidR="009A5575" w:rsidRDefault="009A5575" w:rsidP="009A5575"/>
    <w:p w14:paraId="28C1A72F" w14:textId="511C7A4C" w:rsidR="007644C7" w:rsidRDefault="00E91970" w:rsidP="00EA3A05">
      <w:pPr>
        <w:ind w:left="720" w:hanging="720"/>
        <w:rPr>
          <w:rFonts w:asciiTheme="minorHAnsi" w:hAnsiTheme="minorHAnsi" w:cstheme="minorHAnsi"/>
        </w:rPr>
      </w:pPr>
      <w:r>
        <w:rPr>
          <w:rFonts w:asciiTheme="minorHAnsi" w:hAnsiTheme="minorHAnsi" w:cstheme="minorHAnsi"/>
        </w:rPr>
        <w:t>9</w:t>
      </w:r>
      <w:r w:rsidR="006B1C7C">
        <w:rPr>
          <w:rFonts w:asciiTheme="minorHAnsi" w:hAnsiTheme="minorHAnsi" w:cstheme="minorHAnsi"/>
        </w:rPr>
        <w:t>.1</w:t>
      </w:r>
      <w:r w:rsidR="00B6654B">
        <w:rPr>
          <w:rFonts w:asciiTheme="minorHAnsi" w:hAnsiTheme="minorHAnsi" w:cstheme="minorHAnsi"/>
        </w:rPr>
        <w:t>7</w:t>
      </w:r>
      <w:r w:rsidR="006B1C7C">
        <w:rPr>
          <w:rFonts w:asciiTheme="minorHAnsi" w:hAnsiTheme="minorHAnsi" w:cstheme="minorHAnsi"/>
        </w:rPr>
        <w:tab/>
      </w:r>
      <w:r w:rsidR="009A5575" w:rsidRPr="006B1C7C">
        <w:rPr>
          <w:rFonts w:asciiTheme="minorHAnsi" w:hAnsiTheme="minorHAnsi" w:cstheme="minorHAnsi"/>
        </w:rPr>
        <w:t>Risk Indicators have been revised and updated and are now separated into two categories as follows</w:t>
      </w:r>
      <w:r w:rsidR="007644C7" w:rsidRPr="006B1C7C">
        <w:rPr>
          <w:rFonts w:asciiTheme="minorHAnsi" w:hAnsiTheme="minorHAnsi" w:cstheme="minorHAnsi"/>
        </w:rPr>
        <w:t xml:space="preserve"> –</w:t>
      </w:r>
    </w:p>
    <w:p w14:paraId="48DDAFA3" w14:textId="77777777" w:rsidR="00EA3A05" w:rsidRPr="00EA3A05" w:rsidRDefault="00EA3A05" w:rsidP="00EA3A05">
      <w:pPr>
        <w:ind w:left="720" w:hanging="720"/>
        <w:rPr>
          <w:rFonts w:asciiTheme="minorHAnsi" w:hAnsiTheme="minorHAnsi" w:cstheme="minorHAnsi"/>
        </w:rPr>
      </w:pPr>
    </w:p>
    <w:tbl>
      <w:tblPr>
        <w:tblStyle w:val="TableGrid"/>
        <w:tblW w:w="0" w:type="auto"/>
        <w:tblLook w:val="04A0" w:firstRow="1" w:lastRow="0" w:firstColumn="1" w:lastColumn="0" w:noHBand="0" w:noVBand="1"/>
      </w:tblPr>
      <w:tblGrid>
        <w:gridCol w:w="4505"/>
        <w:gridCol w:w="4506"/>
      </w:tblGrid>
      <w:tr w:rsidR="009A5575" w14:paraId="2AAE7826" w14:textId="77777777" w:rsidTr="007644C7">
        <w:tc>
          <w:tcPr>
            <w:tcW w:w="4508" w:type="dxa"/>
            <w:shd w:val="clear" w:color="auto" w:fill="F4B083" w:themeFill="accent2" w:themeFillTint="99"/>
          </w:tcPr>
          <w:p w14:paraId="1C0FC613" w14:textId="77777777" w:rsidR="009A5575" w:rsidRPr="007644C7" w:rsidRDefault="009A5575" w:rsidP="004E0A9A">
            <w:pPr>
              <w:rPr>
                <w:rFonts w:ascii="Arial" w:hAnsi="Arial" w:cs="Arial"/>
                <w:b/>
              </w:rPr>
            </w:pPr>
            <w:r w:rsidRPr="007644C7">
              <w:rPr>
                <w:rFonts w:ascii="Arial" w:hAnsi="Arial" w:cs="Arial"/>
                <w:b/>
              </w:rPr>
              <w:t xml:space="preserve">Impact on/ Abuse of the Child </w:t>
            </w:r>
          </w:p>
        </w:tc>
        <w:tc>
          <w:tcPr>
            <w:tcW w:w="4508" w:type="dxa"/>
            <w:shd w:val="clear" w:color="auto" w:fill="FFF2CC" w:themeFill="accent4" w:themeFillTint="33"/>
          </w:tcPr>
          <w:p w14:paraId="242E98F3" w14:textId="77777777" w:rsidR="009A5575" w:rsidRPr="007644C7" w:rsidRDefault="009A5575" w:rsidP="004E0A9A">
            <w:pPr>
              <w:rPr>
                <w:rFonts w:ascii="Arial" w:hAnsi="Arial" w:cs="Arial"/>
                <w:b/>
              </w:rPr>
            </w:pPr>
            <w:r w:rsidRPr="007644C7">
              <w:rPr>
                <w:rFonts w:ascii="Arial" w:hAnsi="Arial" w:cs="Arial"/>
                <w:b/>
              </w:rPr>
              <w:t>Vulnerability Factor</w:t>
            </w:r>
          </w:p>
        </w:tc>
      </w:tr>
      <w:tr w:rsidR="009A5575" w14:paraId="027A7D72" w14:textId="77777777" w:rsidTr="004E0A9A">
        <w:tc>
          <w:tcPr>
            <w:tcW w:w="4508" w:type="dxa"/>
          </w:tcPr>
          <w:p w14:paraId="0244036E" w14:textId="6E054A24" w:rsidR="007644C7" w:rsidRPr="007644C7" w:rsidRDefault="009A5575" w:rsidP="004E0A9A">
            <w:pPr>
              <w:rPr>
                <w:rFonts w:ascii="Arial" w:hAnsi="Arial" w:cs="Arial"/>
              </w:rPr>
            </w:pPr>
            <w:r w:rsidRPr="007644C7">
              <w:rPr>
                <w:rFonts w:ascii="Arial" w:hAnsi="Arial" w:cs="Arial"/>
              </w:rPr>
              <w:t>Physical abuse</w:t>
            </w:r>
          </w:p>
        </w:tc>
        <w:tc>
          <w:tcPr>
            <w:tcW w:w="4508" w:type="dxa"/>
          </w:tcPr>
          <w:p w14:paraId="06443A3A" w14:textId="77777777" w:rsidR="009A5575" w:rsidRPr="007644C7" w:rsidRDefault="009A5575" w:rsidP="004E0A9A">
            <w:pPr>
              <w:rPr>
                <w:rFonts w:ascii="Arial" w:hAnsi="Arial" w:cs="Arial"/>
              </w:rPr>
            </w:pPr>
            <w:r w:rsidRPr="007644C7">
              <w:rPr>
                <w:rFonts w:ascii="Arial" w:hAnsi="Arial" w:cs="Arial"/>
              </w:rPr>
              <w:t>Services finding it hard to engage</w:t>
            </w:r>
          </w:p>
        </w:tc>
      </w:tr>
      <w:tr w:rsidR="009A5575" w14:paraId="34A80533" w14:textId="77777777" w:rsidTr="004E0A9A">
        <w:tc>
          <w:tcPr>
            <w:tcW w:w="4508" w:type="dxa"/>
          </w:tcPr>
          <w:p w14:paraId="302B35A1" w14:textId="77777777" w:rsidR="009A5575" w:rsidRPr="007644C7" w:rsidRDefault="009A5575" w:rsidP="004E0A9A">
            <w:pPr>
              <w:rPr>
                <w:rFonts w:ascii="Arial" w:hAnsi="Arial" w:cs="Arial"/>
              </w:rPr>
            </w:pPr>
            <w:r w:rsidRPr="007644C7">
              <w:rPr>
                <w:rFonts w:ascii="Arial" w:hAnsi="Arial" w:cs="Arial"/>
              </w:rPr>
              <w:t>Emotional abuse</w:t>
            </w:r>
          </w:p>
        </w:tc>
        <w:tc>
          <w:tcPr>
            <w:tcW w:w="4508" w:type="dxa"/>
          </w:tcPr>
          <w:p w14:paraId="04B5270E" w14:textId="77777777" w:rsidR="009A5575" w:rsidRPr="007644C7" w:rsidRDefault="009A5575" w:rsidP="004E0A9A">
            <w:pPr>
              <w:rPr>
                <w:rFonts w:ascii="Arial" w:hAnsi="Arial" w:cs="Arial"/>
              </w:rPr>
            </w:pPr>
            <w:r w:rsidRPr="007644C7">
              <w:rPr>
                <w:rFonts w:ascii="Arial" w:hAnsi="Arial" w:cs="Arial"/>
              </w:rPr>
              <w:t>Parent(s)/carer(s) with learning disability</w:t>
            </w:r>
          </w:p>
        </w:tc>
      </w:tr>
      <w:tr w:rsidR="009A5575" w14:paraId="3ACE9651" w14:textId="77777777" w:rsidTr="004E0A9A">
        <w:tc>
          <w:tcPr>
            <w:tcW w:w="4508" w:type="dxa"/>
          </w:tcPr>
          <w:p w14:paraId="2CDC4973" w14:textId="77777777" w:rsidR="009A5575" w:rsidRPr="007644C7" w:rsidRDefault="009A5575" w:rsidP="004E0A9A">
            <w:pPr>
              <w:rPr>
                <w:rFonts w:ascii="Arial" w:hAnsi="Arial" w:cs="Arial"/>
              </w:rPr>
            </w:pPr>
            <w:r w:rsidRPr="007644C7">
              <w:rPr>
                <w:rFonts w:ascii="Arial" w:hAnsi="Arial" w:cs="Arial"/>
              </w:rPr>
              <w:t>Sexual abuse</w:t>
            </w:r>
          </w:p>
        </w:tc>
        <w:tc>
          <w:tcPr>
            <w:tcW w:w="4508" w:type="dxa"/>
          </w:tcPr>
          <w:p w14:paraId="19FA850A" w14:textId="77777777" w:rsidR="009A5575" w:rsidRPr="007644C7" w:rsidRDefault="009A5575" w:rsidP="004E0A9A">
            <w:pPr>
              <w:rPr>
                <w:rFonts w:ascii="Arial" w:hAnsi="Arial" w:cs="Arial"/>
              </w:rPr>
            </w:pPr>
            <w:r w:rsidRPr="007644C7">
              <w:rPr>
                <w:rFonts w:ascii="Arial" w:hAnsi="Arial" w:cs="Arial"/>
              </w:rPr>
              <w:t>Child affected by parent/carer mental ill-health</w:t>
            </w:r>
          </w:p>
        </w:tc>
      </w:tr>
      <w:tr w:rsidR="009A5575" w14:paraId="27EFD16C" w14:textId="77777777" w:rsidTr="004E0A9A">
        <w:tc>
          <w:tcPr>
            <w:tcW w:w="4508" w:type="dxa"/>
          </w:tcPr>
          <w:p w14:paraId="2269786B" w14:textId="77777777" w:rsidR="009A5575" w:rsidRPr="007644C7" w:rsidRDefault="009A5575" w:rsidP="004E0A9A">
            <w:pPr>
              <w:rPr>
                <w:rFonts w:ascii="Arial" w:hAnsi="Arial" w:cs="Arial"/>
              </w:rPr>
            </w:pPr>
            <w:r w:rsidRPr="007644C7">
              <w:rPr>
                <w:rFonts w:ascii="Arial" w:hAnsi="Arial" w:cs="Arial"/>
              </w:rPr>
              <w:lastRenderedPageBreak/>
              <w:t>Criminal exploitation</w:t>
            </w:r>
          </w:p>
        </w:tc>
        <w:tc>
          <w:tcPr>
            <w:tcW w:w="4508" w:type="dxa"/>
          </w:tcPr>
          <w:p w14:paraId="433D764A" w14:textId="77777777" w:rsidR="009A5575" w:rsidRPr="007644C7" w:rsidRDefault="009A5575" w:rsidP="004E0A9A">
            <w:pPr>
              <w:rPr>
                <w:rFonts w:ascii="Arial" w:hAnsi="Arial" w:cs="Arial"/>
              </w:rPr>
            </w:pPr>
            <w:r w:rsidRPr="007644C7">
              <w:rPr>
                <w:rFonts w:ascii="Arial" w:hAnsi="Arial" w:cs="Arial"/>
              </w:rPr>
              <w:t>Child experiencing mental health problems</w:t>
            </w:r>
          </w:p>
        </w:tc>
      </w:tr>
      <w:tr w:rsidR="009A5575" w14:paraId="7C931482" w14:textId="77777777" w:rsidTr="004E0A9A">
        <w:tc>
          <w:tcPr>
            <w:tcW w:w="4508" w:type="dxa"/>
          </w:tcPr>
          <w:p w14:paraId="3641DC39" w14:textId="77777777" w:rsidR="009A5575" w:rsidRPr="007644C7" w:rsidRDefault="009A5575" w:rsidP="004E0A9A">
            <w:pPr>
              <w:rPr>
                <w:rFonts w:ascii="Arial" w:hAnsi="Arial" w:cs="Arial"/>
              </w:rPr>
            </w:pPr>
            <w:r w:rsidRPr="007644C7">
              <w:rPr>
                <w:rFonts w:ascii="Arial" w:hAnsi="Arial" w:cs="Arial"/>
              </w:rPr>
              <w:t>Child trafficking</w:t>
            </w:r>
          </w:p>
        </w:tc>
        <w:tc>
          <w:tcPr>
            <w:tcW w:w="4508" w:type="dxa"/>
          </w:tcPr>
          <w:p w14:paraId="17AA5532" w14:textId="77777777" w:rsidR="009A5575" w:rsidRPr="007644C7" w:rsidRDefault="009A5575" w:rsidP="004E0A9A">
            <w:pPr>
              <w:rPr>
                <w:rFonts w:ascii="Arial" w:hAnsi="Arial" w:cs="Arial"/>
              </w:rPr>
            </w:pPr>
            <w:r w:rsidRPr="007644C7">
              <w:rPr>
                <w:rFonts w:ascii="Arial" w:hAnsi="Arial" w:cs="Arial"/>
              </w:rPr>
              <w:t>Domestic abuse</w:t>
            </w:r>
          </w:p>
        </w:tc>
      </w:tr>
      <w:tr w:rsidR="009A5575" w14:paraId="0B3F6DBF" w14:textId="77777777" w:rsidTr="004E0A9A">
        <w:tc>
          <w:tcPr>
            <w:tcW w:w="4508" w:type="dxa"/>
          </w:tcPr>
          <w:p w14:paraId="3186CC05" w14:textId="77777777" w:rsidR="009A5575" w:rsidRPr="007644C7" w:rsidRDefault="009A5575" w:rsidP="004E0A9A">
            <w:pPr>
              <w:rPr>
                <w:rFonts w:ascii="Arial" w:hAnsi="Arial" w:cs="Arial"/>
              </w:rPr>
            </w:pPr>
            <w:r w:rsidRPr="007644C7">
              <w:rPr>
                <w:rFonts w:ascii="Arial" w:hAnsi="Arial" w:cs="Arial"/>
              </w:rPr>
              <w:t xml:space="preserve">Neglect </w:t>
            </w:r>
          </w:p>
        </w:tc>
        <w:tc>
          <w:tcPr>
            <w:tcW w:w="4508" w:type="dxa"/>
          </w:tcPr>
          <w:p w14:paraId="1B4D9AFC" w14:textId="77777777" w:rsidR="009A5575" w:rsidRPr="007644C7" w:rsidRDefault="009A5575" w:rsidP="004E0A9A">
            <w:pPr>
              <w:rPr>
                <w:rFonts w:ascii="Arial" w:hAnsi="Arial" w:cs="Arial"/>
              </w:rPr>
            </w:pPr>
            <w:r w:rsidRPr="007644C7">
              <w:rPr>
                <w:rFonts w:ascii="Arial" w:hAnsi="Arial" w:cs="Arial"/>
              </w:rPr>
              <w:t>Parental alcohol use</w:t>
            </w:r>
          </w:p>
        </w:tc>
      </w:tr>
      <w:tr w:rsidR="009A5575" w14:paraId="4030B57E" w14:textId="77777777" w:rsidTr="004E0A9A">
        <w:tc>
          <w:tcPr>
            <w:tcW w:w="4508" w:type="dxa"/>
          </w:tcPr>
          <w:p w14:paraId="1B61F4B5" w14:textId="77777777" w:rsidR="009A5575" w:rsidRPr="007644C7" w:rsidRDefault="009A5575" w:rsidP="004E0A9A">
            <w:pPr>
              <w:rPr>
                <w:rFonts w:ascii="Arial" w:hAnsi="Arial" w:cs="Arial"/>
              </w:rPr>
            </w:pPr>
            <w:r w:rsidRPr="007644C7">
              <w:rPr>
                <w:rFonts w:ascii="Arial" w:hAnsi="Arial" w:cs="Arial"/>
              </w:rPr>
              <w:t>Female genital mutilation</w:t>
            </w:r>
          </w:p>
        </w:tc>
        <w:tc>
          <w:tcPr>
            <w:tcW w:w="4508" w:type="dxa"/>
          </w:tcPr>
          <w:p w14:paraId="17F57FB3" w14:textId="77777777" w:rsidR="009A5575" w:rsidRPr="007644C7" w:rsidRDefault="009A5575" w:rsidP="004E0A9A">
            <w:pPr>
              <w:rPr>
                <w:rFonts w:ascii="Arial" w:hAnsi="Arial" w:cs="Arial"/>
              </w:rPr>
            </w:pPr>
            <w:r w:rsidRPr="007644C7">
              <w:rPr>
                <w:rFonts w:ascii="Arial" w:hAnsi="Arial" w:cs="Arial"/>
              </w:rPr>
              <w:t>Parental drug use</w:t>
            </w:r>
          </w:p>
        </w:tc>
      </w:tr>
      <w:tr w:rsidR="009A5575" w14:paraId="6C92738F" w14:textId="77777777" w:rsidTr="004E0A9A">
        <w:tc>
          <w:tcPr>
            <w:tcW w:w="4508" w:type="dxa"/>
          </w:tcPr>
          <w:p w14:paraId="27AF76D8" w14:textId="77777777" w:rsidR="009A5575" w:rsidRPr="007644C7" w:rsidRDefault="009A5575" w:rsidP="004E0A9A">
            <w:pPr>
              <w:rPr>
                <w:rFonts w:ascii="Arial" w:hAnsi="Arial" w:cs="Arial"/>
              </w:rPr>
            </w:pPr>
            <w:r w:rsidRPr="007644C7">
              <w:rPr>
                <w:rFonts w:ascii="Arial" w:hAnsi="Arial" w:cs="Arial"/>
              </w:rPr>
              <w:t>Honour-based abuse and/or Forced Marriage</w:t>
            </w:r>
          </w:p>
        </w:tc>
        <w:tc>
          <w:tcPr>
            <w:tcW w:w="4508" w:type="dxa"/>
          </w:tcPr>
          <w:p w14:paraId="116F0EAB" w14:textId="77777777" w:rsidR="009A5575" w:rsidRPr="007644C7" w:rsidRDefault="009A5575" w:rsidP="004E0A9A">
            <w:pPr>
              <w:rPr>
                <w:rFonts w:ascii="Arial" w:hAnsi="Arial" w:cs="Arial"/>
              </w:rPr>
            </w:pPr>
            <w:r w:rsidRPr="007644C7">
              <w:rPr>
                <w:rFonts w:ascii="Arial" w:hAnsi="Arial" w:cs="Arial"/>
              </w:rPr>
              <w:t>Child displaying harmful sexual behaviour</w:t>
            </w:r>
          </w:p>
        </w:tc>
      </w:tr>
      <w:tr w:rsidR="009A5575" w14:paraId="434C5E6D" w14:textId="77777777" w:rsidTr="004E0A9A">
        <w:tc>
          <w:tcPr>
            <w:tcW w:w="4508" w:type="dxa"/>
          </w:tcPr>
          <w:p w14:paraId="4968330E" w14:textId="77777777" w:rsidR="009A5575" w:rsidRPr="007644C7" w:rsidRDefault="009A5575" w:rsidP="004E0A9A">
            <w:pPr>
              <w:rPr>
                <w:rFonts w:ascii="Arial" w:hAnsi="Arial" w:cs="Arial"/>
              </w:rPr>
            </w:pPr>
            <w:r w:rsidRPr="007644C7">
              <w:rPr>
                <w:rFonts w:ascii="Arial" w:hAnsi="Arial" w:cs="Arial"/>
              </w:rPr>
              <w:t>Child sexual exploitation</w:t>
            </w:r>
          </w:p>
        </w:tc>
        <w:tc>
          <w:tcPr>
            <w:tcW w:w="4508" w:type="dxa"/>
          </w:tcPr>
          <w:p w14:paraId="3D7B6E89" w14:textId="77777777" w:rsidR="009A5575" w:rsidRPr="007644C7" w:rsidRDefault="009A5575" w:rsidP="004E0A9A">
            <w:pPr>
              <w:rPr>
                <w:rFonts w:ascii="Arial" w:hAnsi="Arial" w:cs="Arial"/>
              </w:rPr>
            </w:pPr>
            <w:r w:rsidRPr="007644C7">
              <w:rPr>
                <w:rFonts w:ascii="Arial" w:hAnsi="Arial" w:cs="Arial"/>
              </w:rPr>
              <w:t>Online safety</w:t>
            </w:r>
          </w:p>
        </w:tc>
      </w:tr>
      <w:tr w:rsidR="009A5575" w14:paraId="7CD15418" w14:textId="77777777" w:rsidTr="004E0A9A">
        <w:tc>
          <w:tcPr>
            <w:tcW w:w="4508" w:type="dxa"/>
          </w:tcPr>
          <w:p w14:paraId="63CF6193" w14:textId="77777777" w:rsidR="009A5575" w:rsidRPr="007644C7" w:rsidRDefault="009A5575" w:rsidP="004E0A9A">
            <w:pPr>
              <w:rPr>
                <w:rFonts w:ascii="Arial" w:hAnsi="Arial" w:cs="Arial"/>
              </w:rPr>
            </w:pPr>
            <w:r w:rsidRPr="007644C7">
              <w:rPr>
                <w:rFonts w:ascii="Arial" w:hAnsi="Arial" w:cs="Arial"/>
              </w:rPr>
              <w:t xml:space="preserve">Internet-enabled sexual offending, </w:t>
            </w:r>
          </w:p>
        </w:tc>
        <w:tc>
          <w:tcPr>
            <w:tcW w:w="4508" w:type="dxa"/>
          </w:tcPr>
          <w:p w14:paraId="25DF2669" w14:textId="77777777" w:rsidR="009A5575" w:rsidRPr="007644C7" w:rsidRDefault="009A5575" w:rsidP="004E0A9A">
            <w:pPr>
              <w:rPr>
                <w:rFonts w:ascii="Arial" w:hAnsi="Arial" w:cs="Arial"/>
              </w:rPr>
            </w:pPr>
            <w:r w:rsidRPr="007644C7">
              <w:rPr>
                <w:rFonts w:ascii="Arial" w:hAnsi="Arial" w:cs="Arial"/>
              </w:rPr>
              <w:t>Other</w:t>
            </w:r>
          </w:p>
        </w:tc>
      </w:tr>
      <w:tr w:rsidR="009A5575" w14:paraId="59E86447" w14:textId="77777777" w:rsidTr="004E0A9A">
        <w:tc>
          <w:tcPr>
            <w:tcW w:w="4508" w:type="dxa"/>
          </w:tcPr>
          <w:p w14:paraId="059427A4" w14:textId="77777777" w:rsidR="009A5575" w:rsidRPr="007644C7" w:rsidRDefault="009A5575" w:rsidP="004E0A9A">
            <w:pPr>
              <w:rPr>
                <w:rFonts w:ascii="Arial" w:hAnsi="Arial" w:cs="Arial"/>
              </w:rPr>
            </w:pPr>
            <w:r w:rsidRPr="007644C7">
              <w:rPr>
                <w:rFonts w:ascii="Arial" w:hAnsi="Arial" w:cs="Arial"/>
              </w:rPr>
              <w:t>Underage sex</w:t>
            </w:r>
          </w:p>
        </w:tc>
        <w:tc>
          <w:tcPr>
            <w:tcW w:w="4508" w:type="dxa"/>
          </w:tcPr>
          <w:p w14:paraId="1FC16911" w14:textId="77777777" w:rsidR="009A5575" w:rsidRPr="007644C7" w:rsidRDefault="009A5575" w:rsidP="004E0A9A">
            <w:pPr>
              <w:rPr>
                <w:rFonts w:ascii="Arial" w:hAnsi="Arial" w:cs="Arial"/>
              </w:rPr>
            </w:pPr>
          </w:p>
        </w:tc>
      </w:tr>
      <w:tr w:rsidR="009A5575" w14:paraId="5F8119D9" w14:textId="77777777" w:rsidTr="004E0A9A">
        <w:tc>
          <w:tcPr>
            <w:tcW w:w="4508" w:type="dxa"/>
          </w:tcPr>
          <w:p w14:paraId="435BCCFD" w14:textId="77777777" w:rsidR="009A5575" w:rsidRPr="007644C7" w:rsidRDefault="009A5575" w:rsidP="004E0A9A">
            <w:pPr>
              <w:rPr>
                <w:rFonts w:ascii="Arial" w:hAnsi="Arial" w:cs="Arial"/>
              </w:rPr>
            </w:pPr>
            <w:r w:rsidRPr="007644C7">
              <w:rPr>
                <w:rFonts w:ascii="Arial" w:hAnsi="Arial" w:cs="Arial"/>
              </w:rPr>
              <w:t>Other</w:t>
            </w:r>
          </w:p>
        </w:tc>
        <w:tc>
          <w:tcPr>
            <w:tcW w:w="4508" w:type="dxa"/>
          </w:tcPr>
          <w:p w14:paraId="33D3CD8B" w14:textId="77777777" w:rsidR="009A5575" w:rsidRDefault="009A5575" w:rsidP="004E0A9A">
            <w:pPr>
              <w:rPr>
                <w:rFonts w:ascii="Arial" w:hAnsi="Arial" w:cs="Arial"/>
                <w:sz w:val="24"/>
                <w:szCs w:val="24"/>
              </w:rPr>
            </w:pPr>
          </w:p>
        </w:tc>
      </w:tr>
    </w:tbl>
    <w:p w14:paraId="32A1BEA6" w14:textId="77777777" w:rsidR="00C802DF" w:rsidRDefault="00C802DF" w:rsidP="0089133E">
      <w:pPr>
        <w:jc w:val="both"/>
      </w:pPr>
    </w:p>
    <w:p w14:paraId="644BF4CF" w14:textId="5FC1296F" w:rsidR="0089133E" w:rsidRPr="00C802DF" w:rsidRDefault="00E91970" w:rsidP="00C802DF">
      <w:pPr>
        <w:ind w:left="720" w:hanging="720"/>
        <w:jc w:val="both"/>
        <w:rPr>
          <w:rFonts w:asciiTheme="minorHAnsi" w:hAnsiTheme="minorHAnsi" w:cstheme="minorHAnsi"/>
        </w:rPr>
      </w:pPr>
      <w:r>
        <w:rPr>
          <w:rFonts w:asciiTheme="minorHAnsi" w:hAnsiTheme="minorHAnsi" w:cstheme="minorHAnsi"/>
        </w:rPr>
        <w:t>9</w:t>
      </w:r>
      <w:r w:rsidR="00C802DF" w:rsidRPr="00C802DF">
        <w:rPr>
          <w:rFonts w:asciiTheme="minorHAnsi" w:hAnsiTheme="minorHAnsi" w:cstheme="minorHAnsi"/>
        </w:rPr>
        <w:t>.1</w:t>
      </w:r>
      <w:r w:rsidR="00B6654B">
        <w:rPr>
          <w:rFonts w:asciiTheme="minorHAnsi" w:hAnsiTheme="minorHAnsi" w:cstheme="minorHAnsi"/>
        </w:rPr>
        <w:t>8</w:t>
      </w:r>
      <w:r w:rsidR="00C802DF" w:rsidRPr="00C802DF">
        <w:rPr>
          <w:rFonts w:asciiTheme="minorHAnsi" w:hAnsiTheme="minorHAnsi" w:cstheme="minorHAnsi"/>
        </w:rPr>
        <w:tab/>
      </w:r>
      <w:r w:rsidR="0089133E" w:rsidRPr="00C802DF">
        <w:rPr>
          <w:rFonts w:asciiTheme="minorHAnsi" w:hAnsiTheme="minorHAnsi" w:cstheme="minorHAnsi"/>
        </w:rPr>
        <w:t>When a child’s name is placed on the child protection register the Chair of the CPPM will identify the risk indicators that apply to the child and their circumstances.  The risk indicators will be recorded on the child protection register.</w:t>
      </w:r>
    </w:p>
    <w:p w14:paraId="78197249" w14:textId="77777777" w:rsidR="0089133E" w:rsidRDefault="0089133E" w:rsidP="00B514D8">
      <w:pPr>
        <w:rPr>
          <w:b/>
          <w:bCs/>
          <w:color w:val="ED7D31" w:themeColor="accent2"/>
        </w:rPr>
      </w:pPr>
    </w:p>
    <w:p w14:paraId="5FAA3BB1" w14:textId="455F375C" w:rsidR="00B514D8" w:rsidRPr="00583290" w:rsidRDefault="00B514D8" w:rsidP="00B514D8">
      <w:pPr>
        <w:rPr>
          <w:b/>
          <w:bCs/>
          <w:color w:val="8EAADB" w:themeColor="accent1" w:themeTint="99"/>
        </w:rPr>
      </w:pPr>
      <w:r w:rsidRPr="00583290">
        <w:rPr>
          <w:b/>
          <w:bCs/>
          <w:color w:val="8EAADB" w:themeColor="accent1" w:themeTint="99"/>
        </w:rPr>
        <w:t xml:space="preserve">Referral to </w:t>
      </w:r>
      <w:r w:rsidR="00CC3B2C" w:rsidRPr="00583290">
        <w:rPr>
          <w:b/>
          <w:bCs/>
          <w:color w:val="8EAADB" w:themeColor="accent1" w:themeTint="99"/>
        </w:rPr>
        <w:t>r</w:t>
      </w:r>
      <w:r w:rsidRPr="00583290">
        <w:rPr>
          <w:b/>
          <w:bCs/>
          <w:color w:val="8EAADB" w:themeColor="accent1" w:themeTint="99"/>
        </w:rPr>
        <w:t>eporter</w:t>
      </w:r>
    </w:p>
    <w:p w14:paraId="05426868" w14:textId="77777777" w:rsidR="001C27EC" w:rsidRDefault="001C27EC" w:rsidP="00B514D8"/>
    <w:p w14:paraId="20C0EBC4" w14:textId="37448CBD" w:rsidR="00B514D8" w:rsidRPr="00C802DF" w:rsidRDefault="00E91970" w:rsidP="00C802DF">
      <w:pPr>
        <w:ind w:left="720" w:hanging="720"/>
        <w:jc w:val="both"/>
        <w:rPr>
          <w:rFonts w:asciiTheme="minorHAnsi" w:hAnsiTheme="minorHAnsi" w:cstheme="minorHAnsi"/>
        </w:rPr>
      </w:pPr>
      <w:r>
        <w:rPr>
          <w:rFonts w:asciiTheme="minorHAnsi" w:hAnsiTheme="minorHAnsi" w:cstheme="minorHAnsi"/>
        </w:rPr>
        <w:t>9</w:t>
      </w:r>
      <w:r w:rsidR="00C802DF">
        <w:rPr>
          <w:rFonts w:asciiTheme="minorHAnsi" w:hAnsiTheme="minorHAnsi" w:cstheme="minorHAnsi"/>
        </w:rPr>
        <w:t>.1</w:t>
      </w:r>
      <w:r w:rsidR="00B6654B">
        <w:rPr>
          <w:rFonts w:asciiTheme="minorHAnsi" w:hAnsiTheme="minorHAnsi" w:cstheme="minorHAnsi"/>
        </w:rPr>
        <w:t>9</w:t>
      </w:r>
      <w:r w:rsidR="00C802DF">
        <w:rPr>
          <w:rFonts w:asciiTheme="minorHAnsi" w:hAnsiTheme="minorHAnsi" w:cstheme="minorHAnsi"/>
        </w:rPr>
        <w:tab/>
      </w:r>
      <w:r w:rsidR="00B514D8" w:rsidRPr="00C802DF">
        <w:rPr>
          <w:rFonts w:asciiTheme="minorHAnsi" w:hAnsiTheme="minorHAnsi" w:cstheme="minorHAnsi"/>
        </w:rPr>
        <w:t xml:space="preserve">The CPPM must consider whether a referral to the Principal Reporter is/is not required if this has not already been done.  </w:t>
      </w:r>
      <w:r w:rsidR="00592B95" w:rsidRPr="00C802DF">
        <w:rPr>
          <w:rFonts w:asciiTheme="minorHAnsi" w:hAnsiTheme="minorHAnsi" w:cstheme="minorHAnsi"/>
        </w:rPr>
        <w:t>If a compulsory supervision order is likely to be required to meet the child’s needs for protection, guidance, treatment or to ensure compliance, then a</w:t>
      </w:r>
      <w:r w:rsidR="00B514D8" w:rsidRPr="00C802DF">
        <w:rPr>
          <w:rFonts w:asciiTheme="minorHAnsi" w:hAnsiTheme="minorHAnsi" w:cstheme="minorHAnsi"/>
        </w:rPr>
        <w:t xml:space="preserve"> refe</w:t>
      </w:r>
      <w:r w:rsidR="00592B95" w:rsidRPr="00C802DF">
        <w:rPr>
          <w:rFonts w:asciiTheme="minorHAnsi" w:hAnsiTheme="minorHAnsi" w:cstheme="minorHAnsi"/>
        </w:rPr>
        <w:t>r</w:t>
      </w:r>
      <w:r w:rsidR="00B514D8" w:rsidRPr="00C802DF">
        <w:rPr>
          <w:rFonts w:asciiTheme="minorHAnsi" w:hAnsiTheme="minorHAnsi" w:cstheme="minorHAnsi"/>
        </w:rPr>
        <w:t>r</w:t>
      </w:r>
      <w:r w:rsidR="00592B95" w:rsidRPr="00C802DF">
        <w:rPr>
          <w:rFonts w:asciiTheme="minorHAnsi" w:hAnsiTheme="minorHAnsi" w:cstheme="minorHAnsi"/>
        </w:rPr>
        <w:t>al</w:t>
      </w:r>
      <w:r w:rsidR="00B514D8" w:rsidRPr="00C802DF">
        <w:rPr>
          <w:rFonts w:asciiTheme="minorHAnsi" w:hAnsiTheme="minorHAnsi" w:cstheme="minorHAnsi"/>
        </w:rPr>
        <w:t xml:space="preserve"> to the Principal Reporter should be actioned straight away.  A referral to the Principal Reporter should include relevant and proportionate information, including</w:t>
      </w:r>
      <w:r w:rsidR="001C27EC" w:rsidRPr="00C802DF">
        <w:rPr>
          <w:rFonts w:asciiTheme="minorHAnsi" w:hAnsiTheme="minorHAnsi" w:cstheme="minorHAnsi"/>
        </w:rPr>
        <w:t xml:space="preserve"> –</w:t>
      </w:r>
    </w:p>
    <w:p w14:paraId="508F5823" w14:textId="77777777" w:rsidR="001C27EC" w:rsidRPr="00C802DF" w:rsidRDefault="001C27EC" w:rsidP="00B514D8">
      <w:pPr>
        <w:rPr>
          <w:rFonts w:asciiTheme="minorHAnsi" w:hAnsiTheme="minorHAnsi" w:cstheme="minorHAnsi"/>
        </w:rPr>
      </w:pPr>
    </w:p>
    <w:p w14:paraId="24217859" w14:textId="77777777" w:rsidR="00B514D8" w:rsidRPr="00C802DF" w:rsidRDefault="00B514D8" w:rsidP="009D403A">
      <w:pPr>
        <w:pStyle w:val="ListParagraph"/>
        <w:numPr>
          <w:ilvl w:val="0"/>
          <w:numId w:val="4"/>
        </w:numPr>
        <w:spacing w:after="160" w:line="259" w:lineRule="auto"/>
        <w:jc w:val="both"/>
        <w:rPr>
          <w:rFonts w:asciiTheme="minorHAnsi" w:hAnsiTheme="minorHAnsi" w:cstheme="minorHAnsi"/>
        </w:rPr>
      </w:pPr>
      <w:r w:rsidRPr="00C802DF">
        <w:rPr>
          <w:rFonts w:asciiTheme="minorHAnsi" w:hAnsiTheme="minorHAnsi" w:cstheme="minorHAnsi"/>
        </w:rPr>
        <w:t>The reason for the referral</w:t>
      </w:r>
    </w:p>
    <w:p w14:paraId="3312C660" w14:textId="77777777" w:rsidR="00B514D8" w:rsidRPr="00C802DF" w:rsidRDefault="00B514D8" w:rsidP="009D403A">
      <w:pPr>
        <w:pStyle w:val="ListParagraph"/>
        <w:numPr>
          <w:ilvl w:val="0"/>
          <w:numId w:val="4"/>
        </w:numPr>
        <w:spacing w:after="160" w:line="259" w:lineRule="auto"/>
        <w:jc w:val="both"/>
        <w:rPr>
          <w:rFonts w:asciiTheme="minorHAnsi" w:hAnsiTheme="minorHAnsi" w:cstheme="minorHAnsi"/>
        </w:rPr>
      </w:pPr>
      <w:r w:rsidRPr="00C802DF">
        <w:rPr>
          <w:rFonts w:asciiTheme="minorHAnsi" w:hAnsiTheme="minorHAnsi" w:cstheme="minorHAnsi"/>
        </w:rPr>
        <w:t>Where possible including the child’s plan and full assessment of risk and need</w:t>
      </w:r>
    </w:p>
    <w:p w14:paraId="6FA42A30" w14:textId="77777777" w:rsidR="00986A9A" w:rsidRDefault="00986A9A" w:rsidP="00B514D8">
      <w:pPr>
        <w:rPr>
          <w:b/>
          <w:bCs/>
          <w:color w:val="8EAADB" w:themeColor="accent1" w:themeTint="99"/>
        </w:rPr>
      </w:pPr>
    </w:p>
    <w:p w14:paraId="2B96460C" w14:textId="588489B8" w:rsidR="00B514D8" w:rsidRPr="00583290" w:rsidRDefault="00B514D8" w:rsidP="00B514D8">
      <w:pPr>
        <w:rPr>
          <w:b/>
          <w:bCs/>
          <w:color w:val="8EAADB" w:themeColor="accent1" w:themeTint="99"/>
        </w:rPr>
      </w:pPr>
      <w:bookmarkStart w:id="3" w:name="_Hlk144902187"/>
      <w:r w:rsidRPr="00583290">
        <w:rPr>
          <w:b/>
          <w:bCs/>
          <w:color w:val="8EAADB" w:themeColor="accent1" w:themeTint="99"/>
        </w:rPr>
        <w:t xml:space="preserve">CPPM </w:t>
      </w:r>
      <w:r w:rsidR="00CC3B2C" w:rsidRPr="00583290">
        <w:rPr>
          <w:b/>
          <w:bCs/>
          <w:color w:val="8EAADB" w:themeColor="accent1" w:themeTint="99"/>
        </w:rPr>
        <w:t>r</w:t>
      </w:r>
      <w:r w:rsidRPr="00583290">
        <w:rPr>
          <w:b/>
          <w:bCs/>
          <w:color w:val="8EAADB" w:themeColor="accent1" w:themeTint="99"/>
        </w:rPr>
        <w:t>ecord</w:t>
      </w:r>
    </w:p>
    <w:bookmarkEnd w:id="3"/>
    <w:p w14:paraId="7CDEF270" w14:textId="77777777" w:rsidR="00705DE2" w:rsidRDefault="00705DE2" w:rsidP="00B514D8"/>
    <w:p w14:paraId="3F09FFAB" w14:textId="282F4267" w:rsidR="00B514D8" w:rsidRPr="00C802DF" w:rsidRDefault="00E91970" w:rsidP="00C802DF">
      <w:pPr>
        <w:ind w:left="720" w:hanging="720"/>
        <w:rPr>
          <w:rFonts w:asciiTheme="minorHAnsi" w:hAnsiTheme="minorHAnsi" w:cstheme="minorHAnsi"/>
        </w:rPr>
      </w:pPr>
      <w:r>
        <w:rPr>
          <w:rFonts w:asciiTheme="minorHAnsi" w:hAnsiTheme="minorHAnsi" w:cstheme="minorHAnsi"/>
        </w:rPr>
        <w:t>9</w:t>
      </w:r>
      <w:r w:rsidR="00C802DF">
        <w:rPr>
          <w:rFonts w:asciiTheme="minorHAnsi" w:hAnsiTheme="minorHAnsi" w:cstheme="minorHAnsi"/>
        </w:rPr>
        <w:t>.</w:t>
      </w:r>
      <w:r w:rsidR="00B6654B">
        <w:rPr>
          <w:rFonts w:asciiTheme="minorHAnsi" w:hAnsiTheme="minorHAnsi" w:cstheme="minorHAnsi"/>
        </w:rPr>
        <w:t>20</w:t>
      </w:r>
      <w:r w:rsidR="00C802DF">
        <w:rPr>
          <w:rFonts w:asciiTheme="minorHAnsi" w:hAnsiTheme="minorHAnsi" w:cstheme="minorHAnsi"/>
        </w:rPr>
        <w:tab/>
      </w:r>
      <w:r w:rsidR="00B514D8" w:rsidRPr="00C802DF">
        <w:rPr>
          <w:rFonts w:asciiTheme="minorHAnsi" w:hAnsiTheme="minorHAnsi" w:cstheme="minorHAnsi"/>
        </w:rPr>
        <w:t xml:space="preserve">The person responsible for the record of the meeting (Minute) must be sufficiently </w:t>
      </w:r>
      <w:r w:rsidR="00B514D8" w:rsidRPr="00B34696">
        <w:rPr>
          <w:rFonts w:asciiTheme="minorHAnsi" w:hAnsiTheme="minorHAnsi" w:cstheme="minorHAnsi"/>
        </w:rPr>
        <w:t>trained</w:t>
      </w:r>
      <w:r w:rsidR="00B514D8" w:rsidRPr="00C802DF">
        <w:rPr>
          <w:rFonts w:asciiTheme="minorHAnsi" w:hAnsiTheme="minorHAnsi" w:cstheme="minorHAnsi"/>
        </w:rPr>
        <w:t xml:space="preserve"> and should not be the meeting Chair.  </w:t>
      </w:r>
      <w:r w:rsidR="00B65CA5">
        <w:rPr>
          <w:rFonts w:asciiTheme="minorHAnsi" w:hAnsiTheme="minorHAnsi" w:cstheme="minorHAnsi"/>
        </w:rPr>
        <w:t xml:space="preserve">In Inverclyde we employ specially trained business support colleagues to undertake the minute. </w:t>
      </w:r>
      <w:r w:rsidR="00B514D8" w:rsidRPr="00C802DF">
        <w:rPr>
          <w:rFonts w:asciiTheme="minorHAnsi" w:hAnsiTheme="minorHAnsi" w:cstheme="minorHAnsi"/>
        </w:rPr>
        <w:t xml:space="preserve">The record </w:t>
      </w:r>
      <w:r w:rsidR="00646476" w:rsidRPr="00C802DF">
        <w:rPr>
          <w:rFonts w:asciiTheme="minorHAnsi" w:hAnsiTheme="minorHAnsi" w:cstheme="minorHAnsi"/>
        </w:rPr>
        <w:t>should pro</w:t>
      </w:r>
      <w:r w:rsidR="00B514D8" w:rsidRPr="00C802DF">
        <w:rPr>
          <w:rFonts w:asciiTheme="minorHAnsi" w:hAnsiTheme="minorHAnsi" w:cstheme="minorHAnsi"/>
        </w:rPr>
        <w:t xml:space="preserve">vide essential information from the meeting in a form that all involved in the </w:t>
      </w:r>
      <w:r w:rsidR="001C27EC" w:rsidRPr="00C802DF">
        <w:rPr>
          <w:rFonts w:asciiTheme="minorHAnsi" w:hAnsiTheme="minorHAnsi" w:cstheme="minorHAnsi"/>
        </w:rPr>
        <w:t>c</w:t>
      </w:r>
      <w:r w:rsidR="00B514D8" w:rsidRPr="00C802DF">
        <w:rPr>
          <w:rFonts w:asciiTheme="minorHAnsi" w:hAnsiTheme="minorHAnsi" w:cstheme="minorHAnsi"/>
        </w:rPr>
        <w:t xml:space="preserve">hild </w:t>
      </w:r>
      <w:r w:rsidR="001C27EC" w:rsidRPr="00C802DF">
        <w:rPr>
          <w:rFonts w:asciiTheme="minorHAnsi" w:hAnsiTheme="minorHAnsi" w:cstheme="minorHAnsi"/>
        </w:rPr>
        <w:t>p</w:t>
      </w:r>
      <w:r w:rsidR="00B514D8" w:rsidRPr="00C802DF">
        <w:rPr>
          <w:rFonts w:asciiTheme="minorHAnsi" w:hAnsiTheme="minorHAnsi" w:cstheme="minorHAnsi"/>
        </w:rPr>
        <w:t xml:space="preserve">rotection </w:t>
      </w:r>
      <w:r w:rsidR="001C27EC" w:rsidRPr="00C802DF">
        <w:rPr>
          <w:rFonts w:asciiTheme="minorHAnsi" w:hAnsiTheme="minorHAnsi" w:cstheme="minorHAnsi"/>
        </w:rPr>
        <w:t>p</w:t>
      </w:r>
      <w:r w:rsidR="00B514D8" w:rsidRPr="00C802DF">
        <w:rPr>
          <w:rFonts w:asciiTheme="minorHAnsi" w:hAnsiTheme="minorHAnsi" w:cstheme="minorHAnsi"/>
        </w:rPr>
        <w:t>lan can understand.</w:t>
      </w:r>
    </w:p>
    <w:p w14:paraId="7E7AE394" w14:textId="77777777" w:rsidR="00CA3699" w:rsidRPr="00C802DF" w:rsidRDefault="00CA3699" w:rsidP="008009EC">
      <w:pPr>
        <w:jc w:val="both"/>
        <w:rPr>
          <w:rFonts w:asciiTheme="minorHAnsi" w:hAnsiTheme="minorHAnsi" w:cstheme="minorHAnsi"/>
        </w:rPr>
      </w:pPr>
    </w:p>
    <w:p w14:paraId="7DA21DA2" w14:textId="1E4E6959" w:rsidR="00B514D8" w:rsidRPr="00C802DF" w:rsidRDefault="00E91970" w:rsidP="008009EC">
      <w:pPr>
        <w:jc w:val="both"/>
        <w:rPr>
          <w:rFonts w:asciiTheme="minorHAnsi" w:hAnsiTheme="minorHAnsi" w:cstheme="minorHAnsi"/>
        </w:rPr>
      </w:pPr>
      <w:r>
        <w:rPr>
          <w:rFonts w:asciiTheme="minorHAnsi" w:hAnsiTheme="minorHAnsi" w:cstheme="minorHAnsi"/>
        </w:rPr>
        <w:t>9</w:t>
      </w:r>
      <w:r w:rsidR="00B34696">
        <w:rPr>
          <w:rFonts w:asciiTheme="minorHAnsi" w:hAnsiTheme="minorHAnsi" w:cstheme="minorHAnsi"/>
        </w:rPr>
        <w:t>.</w:t>
      </w:r>
      <w:r w:rsidR="00B6654B">
        <w:rPr>
          <w:rFonts w:asciiTheme="minorHAnsi" w:hAnsiTheme="minorHAnsi" w:cstheme="minorHAnsi"/>
        </w:rPr>
        <w:t>21</w:t>
      </w:r>
      <w:r w:rsidR="00B34696">
        <w:rPr>
          <w:rFonts w:asciiTheme="minorHAnsi" w:hAnsiTheme="minorHAnsi" w:cstheme="minorHAnsi"/>
        </w:rPr>
        <w:tab/>
      </w:r>
      <w:r w:rsidR="00B514D8" w:rsidRPr="00C802DF">
        <w:rPr>
          <w:rFonts w:asciiTheme="minorHAnsi" w:hAnsiTheme="minorHAnsi" w:cstheme="minorHAnsi"/>
        </w:rPr>
        <w:t xml:space="preserve">Essential information includes </w:t>
      </w:r>
      <w:r w:rsidR="001C27EC" w:rsidRPr="00C802DF">
        <w:rPr>
          <w:rFonts w:asciiTheme="minorHAnsi" w:hAnsiTheme="minorHAnsi" w:cstheme="minorHAnsi"/>
        </w:rPr>
        <w:t>–</w:t>
      </w:r>
    </w:p>
    <w:p w14:paraId="0785F338" w14:textId="77777777" w:rsidR="001C27EC" w:rsidRPr="00C802DF" w:rsidRDefault="001C27EC" w:rsidP="008009EC">
      <w:pPr>
        <w:jc w:val="both"/>
        <w:rPr>
          <w:rFonts w:asciiTheme="minorHAnsi" w:hAnsiTheme="minorHAnsi" w:cstheme="minorHAnsi"/>
        </w:rPr>
      </w:pPr>
    </w:p>
    <w:p w14:paraId="4F57B9E0" w14:textId="77777777" w:rsidR="00B514D8" w:rsidRPr="00C802DF" w:rsidRDefault="00B514D8" w:rsidP="008009EC">
      <w:pPr>
        <w:pStyle w:val="ListParagraph"/>
        <w:numPr>
          <w:ilvl w:val="0"/>
          <w:numId w:val="9"/>
        </w:numPr>
        <w:spacing w:after="160" w:line="259" w:lineRule="auto"/>
        <w:jc w:val="both"/>
        <w:rPr>
          <w:rFonts w:asciiTheme="minorHAnsi" w:hAnsiTheme="minorHAnsi" w:cstheme="minorHAnsi"/>
        </w:rPr>
      </w:pPr>
      <w:r w:rsidRPr="00C802DF">
        <w:rPr>
          <w:rFonts w:asciiTheme="minorHAnsi" w:hAnsiTheme="minorHAnsi" w:cstheme="minorHAnsi"/>
        </w:rPr>
        <w:t>Those in attendance and those invited but did not attend</w:t>
      </w:r>
    </w:p>
    <w:p w14:paraId="7382A11C" w14:textId="77777777" w:rsidR="00B514D8" w:rsidRPr="00C802DF" w:rsidRDefault="00B514D8" w:rsidP="008009EC">
      <w:pPr>
        <w:pStyle w:val="ListParagraph"/>
        <w:numPr>
          <w:ilvl w:val="0"/>
          <w:numId w:val="9"/>
        </w:numPr>
        <w:spacing w:after="160" w:line="259" w:lineRule="auto"/>
        <w:jc w:val="both"/>
        <w:rPr>
          <w:rFonts w:asciiTheme="minorHAnsi" w:hAnsiTheme="minorHAnsi" w:cstheme="minorHAnsi"/>
        </w:rPr>
      </w:pPr>
      <w:r w:rsidRPr="00C802DF">
        <w:rPr>
          <w:rFonts w:asciiTheme="minorHAnsi" w:hAnsiTheme="minorHAnsi" w:cstheme="minorHAnsi"/>
        </w:rPr>
        <w:t>Reasons for the child/parent/carers non-attendance</w:t>
      </w:r>
    </w:p>
    <w:p w14:paraId="756BAE19" w14:textId="77777777" w:rsidR="00B514D8" w:rsidRPr="00C802DF" w:rsidRDefault="00B514D8" w:rsidP="008009EC">
      <w:pPr>
        <w:pStyle w:val="ListParagraph"/>
        <w:numPr>
          <w:ilvl w:val="0"/>
          <w:numId w:val="9"/>
        </w:numPr>
        <w:spacing w:after="160" w:line="259" w:lineRule="auto"/>
        <w:jc w:val="both"/>
        <w:rPr>
          <w:rFonts w:asciiTheme="minorHAnsi" w:hAnsiTheme="minorHAnsi" w:cstheme="minorHAnsi"/>
        </w:rPr>
      </w:pPr>
      <w:r w:rsidRPr="00C802DF">
        <w:rPr>
          <w:rFonts w:asciiTheme="minorHAnsi" w:hAnsiTheme="minorHAnsi" w:cstheme="minorHAnsi"/>
        </w:rPr>
        <w:t>Reports received</w:t>
      </w:r>
    </w:p>
    <w:p w14:paraId="3F02E9E5" w14:textId="77777777" w:rsidR="00B514D8" w:rsidRPr="00C802DF" w:rsidRDefault="00B514D8" w:rsidP="008009EC">
      <w:pPr>
        <w:pStyle w:val="ListParagraph"/>
        <w:numPr>
          <w:ilvl w:val="0"/>
          <w:numId w:val="9"/>
        </w:numPr>
        <w:spacing w:after="160" w:line="259" w:lineRule="auto"/>
        <w:jc w:val="both"/>
        <w:rPr>
          <w:rFonts w:asciiTheme="minorHAnsi" w:hAnsiTheme="minorHAnsi" w:cstheme="minorHAnsi"/>
        </w:rPr>
      </w:pPr>
      <w:r w:rsidRPr="00C802DF">
        <w:rPr>
          <w:rFonts w:asciiTheme="minorHAnsi" w:hAnsiTheme="minorHAnsi" w:cstheme="minorHAnsi"/>
        </w:rPr>
        <w:t>Summary of the information shared</w:t>
      </w:r>
    </w:p>
    <w:p w14:paraId="6DD3D6EC" w14:textId="77777777" w:rsidR="00B514D8" w:rsidRPr="00C802DF" w:rsidRDefault="00B514D8" w:rsidP="008009EC">
      <w:pPr>
        <w:pStyle w:val="ListParagraph"/>
        <w:numPr>
          <w:ilvl w:val="0"/>
          <w:numId w:val="9"/>
        </w:numPr>
        <w:spacing w:after="160" w:line="259" w:lineRule="auto"/>
        <w:jc w:val="both"/>
        <w:rPr>
          <w:rFonts w:asciiTheme="minorHAnsi" w:hAnsiTheme="minorHAnsi" w:cstheme="minorHAnsi"/>
        </w:rPr>
      </w:pPr>
      <w:r w:rsidRPr="00C802DF">
        <w:rPr>
          <w:rFonts w:asciiTheme="minorHAnsi" w:hAnsiTheme="minorHAnsi" w:cstheme="minorHAnsi"/>
        </w:rPr>
        <w:t>Risks and protective factors identified</w:t>
      </w:r>
    </w:p>
    <w:p w14:paraId="72E908AD" w14:textId="77777777" w:rsidR="00B514D8" w:rsidRPr="00C802DF" w:rsidRDefault="00B514D8" w:rsidP="008009EC">
      <w:pPr>
        <w:pStyle w:val="ListParagraph"/>
        <w:numPr>
          <w:ilvl w:val="0"/>
          <w:numId w:val="9"/>
        </w:numPr>
        <w:spacing w:after="160" w:line="259" w:lineRule="auto"/>
        <w:jc w:val="both"/>
        <w:rPr>
          <w:rFonts w:asciiTheme="minorHAnsi" w:hAnsiTheme="minorHAnsi" w:cstheme="minorHAnsi"/>
        </w:rPr>
      </w:pPr>
      <w:r w:rsidRPr="00C802DF">
        <w:rPr>
          <w:rFonts w:asciiTheme="minorHAnsi" w:hAnsiTheme="minorHAnsi" w:cstheme="minorHAnsi"/>
        </w:rPr>
        <w:t>Views of the child/parent/carer</w:t>
      </w:r>
    </w:p>
    <w:p w14:paraId="70FED93E" w14:textId="77777777" w:rsidR="00B514D8" w:rsidRPr="00C802DF" w:rsidRDefault="00B514D8" w:rsidP="008009EC">
      <w:pPr>
        <w:pStyle w:val="ListParagraph"/>
        <w:numPr>
          <w:ilvl w:val="0"/>
          <w:numId w:val="9"/>
        </w:numPr>
        <w:spacing w:after="160" w:line="259" w:lineRule="auto"/>
        <w:jc w:val="both"/>
        <w:rPr>
          <w:rFonts w:asciiTheme="minorHAnsi" w:hAnsiTheme="minorHAnsi" w:cstheme="minorHAnsi"/>
        </w:rPr>
      </w:pPr>
      <w:r w:rsidRPr="00C802DF">
        <w:rPr>
          <w:rFonts w:asciiTheme="minorHAnsi" w:hAnsiTheme="minorHAnsi" w:cstheme="minorHAnsi"/>
        </w:rPr>
        <w:t>The decisions, reasons for the decisions and note of any dissent</w:t>
      </w:r>
    </w:p>
    <w:p w14:paraId="7BE11E39" w14:textId="77777777" w:rsidR="00B514D8" w:rsidRPr="00C802DF" w:rsidRDefault="00B514D8" w:rsidP="008009EC">
      <w:pPr>
        <w:pStyle w:val="ListParagraph"/>
        <w:numPr>
          <w:ilvl w:val="0"/>
          <w:numId w:val="9"/>
        </w:numPr>
        <w:spacing w:after="160" w:line="259" w:lineRule="auto"/>
        <w:jc w:val="both"/>
        <w:rPr>
          <w:rFonts w:asciiTheme="minorHAnsi" w:hAnsiTheme="minorHAnsi" w:cstheme="minorHAnsi"/>
        </w:rPr>
      </w:pPr>
      <w:r w:rsidRPr="00C802DF">
        <w:rPr>
          <w:rFonts w:asciiTheme="minorHAnsi" w:hAnsiTheme="minorHAnsi" w:cstheme="minorHAnsi"/>
        </w:rPr>
        <w:t>Outline of the child protection plan agreed at the meeting detailing required outcomes, contingency plans and timescales</w:t>
      </w:r>
    </w:p>
    <w:p w14:paraId="065176E8" w14:textId="77777777" w:rsidR="00B514D8" w:rsidRPr="00C802DF" w:rsidRDefault="00B514D8" w:rsidP="008009EC">
      <w:pPr>
        <w:pStyle w:val="ListParagraph"/>
        <w:numPr>
          <w:ilvl w:val="0"/>
          <w:numId w:val="9"/>
        </w:numPr>
        <w:spacing w:after="160" w:line="259" w:lineRule="auto"/>
        <w:jc w:val="both"/>
        <w:rPr>
          <w:rFonts w:asciiTheme="minorHAnsi" w:hAnsiTheme="minorHAnsi" w:cstheme="minorHAnsi"/>
        </w:rPr>
      </w:pPr>
      <w:r w:rsidRPr="00C802DF">
        <w:rPr>
          <w:rFonts w:asciiTheme="minorHAnsi" w:hAnsiTheme="minorHAnsi" w:cstheme="minorHAnsi"/>
        </w:rPr>
        <w:t>Name of the lead professional</w:t>
      </w:r>
    </w:p>
    <w:p w14:paraId="7E4B620B" w14:textId="77777777" w:rsidR="00B514D8" w:rsidRPr="00C802DF" w:rsidRDefault="00B514D8" w:rsidP="008009EC">
      <w:pPr>
        <w:pStyle w:val="ListParagraph"/>
        <w:numPr>
          <w:ilvl w:val="0"/>
          <w:numId w:val="9"/>
        </w:numPr>
        <w:spacing w:after="160" w:line="259" w:lineRule="auto"/>
        <w:jc w:val="both"/>
        <w:rPr>
          <w:rFonts w:asciiTheme="minorHAnsi" w:hAnsiTheme="minorHAnsi" w:cstheme="minorHAnsi"/>
        </w:rPr>
      </w:pPr>
      <w:r w:rsidRPr="00C802DF">
        <w:rPr>
          <w:rFonts w:asciiTheme="minorHAnsi" w:hAnsiTheme="minorHAnsi" w:cstheme="minorHAnsi"/>
        </w:rPr>
        <w:lastRenderedPageBreak/>
        <w:t>Membership of the Core Group</w:t>
      </w:r>
    </w:p>
    <w:p w14:paraId="2CFD2FF1" w14:textId="57FE0202" w:rsidR="00B514D8" w:rsidRPr="00C802DF" w:rsidRDefault="00E91970" w:rsidP="00B34696">
      <w:pPr>
        <w:ind w:left="720" w:hanging="720"/>
        <w:jc w:val="both"/>
        <w:rPr>
          <w:rFonts w:asciiTheme="minorHAnsi" w:hAnsiTheme="minorHAnsi" w:cstheme="minorHAnsi"/>
        </w:rPr>
      </w:pPr>
      <w:r>
        <w:rPr>
          <w:rFonts w:asciiTheme="minorHAnsi" w:hAnsiTheme="minorHAnsi" w:cstheme="minorHAnsi"/>
        </w:rPr>
        <w:t>9</w:t>
      </w:r>
      <w:r w:rsidR="00B34696">
        <w:rPr>
          <w:rFonts w:asciiTheme="minorHAnsi" w:hAnsiTheme="minorHAnsi" w:cstheme="minorHAnsi"/>
        </w:rPr>
        <w:t>.</w:t>
      </w:r>
      <w:r w:rsidR="00B6654B">
        <w:rPr>
          <w:rFonts w:asciiTheme="minorHAnsi" w:hAnsiTheme="minorHAnsi" w:cstheme="minorHAnsi"/>
        </w:rPr>
        <w:t>22</w:t>
      </w:r>
      <w:r w:rsidR="00B34696">
        <w:rPr>
          <w:rFonts w:asciiTheme="minorHAnsi" w:hAnsiTheme="minorHAnsi" w:cstheme="minorHAnsi"/>
        </w:rPr>
        <w:tab/>
      </w:r>
      <w:bookmarkStart w:id="4" w:name="_Hlk144902121"/>
      <w:r w:rsidR="00B514D8" w:rsidRPr="00C802DF">
        <w:rPr>
          <w:rFonts w:asciiTheme="minorHAnsi" w:hAnsiTheme="minorHAnsi" w:cstheme="minorHAnsi"/>
        </w:rPr>
        <w:t xml:space="preserve">A summary of key decisions and agreed tasks, as approved by the Chair, should be circulated within </w:t>
      </w:r>
      <w:r w:rsidR="001C27EC" w:rsidRPr="00C802DF">
        <w:rPr>
          <w:rFonts w:asciiTheme="minorHAnsi" w:hAnsiTheme="minorHAnsi" w:cstheme="minorHAnsi"/>
        </w:rPr>
        <w:t>one</w:t>
      </w:r>
      <w:r w:rsidR="00B514D8" w:rsidRPr="00C802DF">
        <w:rPr>
          <w:rFonts w:asciiTheme="minorHAnsi" w:hAnsiTheme="minorHAnsi" w:cstheme="minorHAnsi"/>
        </w:rPr>
        <w:t xml:space="preserve"> day of the CPPM.   </w:t>
      </w:r>
    </w:p>
    <w:p w14:paraId="2240BB51" w14:textId="77777777" w:rsidR="001C27EC" w:rsidRPr="00C802DF" w:rsidRDefault="001C27EC" w:rsidP="008009EC">
      <w:pPr>
        <w:jc w:val="both"/>
        <w:rPr>
          <w:rFonts w:asciiTheme="minorHAnsi" w:hAnsiTheme="minorHAnsi" w:cstheme="minorHAnsi"/>
        </w:rPr>
      </w:pPr>
    </w:p>
    <w:p w14:paraId="164DB27C" w14:textId="04E512EA" w:rsidR="00F75DE7" w:rsidRDefault="00E91970" w:rsidP="00A077CA">
      <w:pPr>
        <w:ind w:left="720" w:hanging="720"/>
        <w:jc w:val="both"/>
        <w:rPr>
          <w:rFonts w:asciiTheme="minorHAnsi" w:hAnsiTheme="minorHAnsi" w:cstheme="minorHAnsi"/>
          <w:color w:val="FF0000"/>
        </w:rPr>
      </w:pPr>
      <w:r>
        <w:rPr>
          <w:rFonts w:asciiTheme="minorHAnsi" w:hAnsiTheme="minorHAnsi" w:cstheme="minorHAnsi"/>
        </w:rPr>
        <w:t>9</w:t>
      </w:r>
      <w:r w:rsidR="00613B0E">
        <w:rPr>
          <w:rFonts w:asciiTheme="minorHAnsi" w:hAnsiTheme="minorHAnsi" w:cstheme="minorHAnsi"/>
        </w:rPr>
        <w:t>.</w:t>
      </w:r>
      <w:r w:rsidR="00B6654B">
        <w:rPr>
          <w:rFonts w:asciiTheme="minorHAnsi" w:hAnsiTheme="minorHAnsi" w:cstheme="minorHAnsi"/>
        </w:rPr>
        <w:t>23</w:t>
      </w:r>
      <w:r w:rsidR="00613B0E">
        <w:rPr>
          <w:rFonts w:asciiTheme="minorHAnsi" w:hAnsiTheme="minorHAnsi" w:cstheme="minorHAnsi"/>
        </w:rPr>
        <w:tab/>
      </w:r>
      <w:r w:rsidR="00B514D8" w:rsidRPr="00613B0E">
        <w:rPr>
          <w:rFonts w:asciiTheme="minorHAnsi" w:hAnsiTheme="minorHAnsi" w:cstheme="minorHAnsi"/>
        </w:rPr>
        <w:t xml:space="preserve">Participants, invitees who were unable to attend and Core Group members should receive the record (Minute) when approved by the Chair within </w:t>
      </w:r>
      <w:r w:rsidR="001C27EC" w:rsidRPr="00613B0E">
        <w:rPr>
          <w:rFonts w:asciiTheme="minorHAnsi" w:hAnsiTheme="minorHAnsi" w:cstheme="minorHAnsi"/>
        </w:rPr>
        <w:t>5</w:t>
      </w:r>
      <w:r w:rsidR="001C27EC" w:rsidRPr="00613B0E">
        <w:rPr>
          <w:rFonts w:asciiTheme="minorHAnsi" w:hAnsiTheme="minorHAnsi" w:cstheme="minorHAnsi"/>
          <w:b/>
          <w:bCs/>
        </w:rPr>
        <w:t xml:space="preserve"> </w:t>
      </w:r>
      <w:r w:rsidR="00B514D8" w:rsidRPr="00613B0E">
        <w:rPr>
          <w:rFonts w:asciiTheme="minorHAnsi" w:hAnsiTheme="minorHAnsi" w:cstheme="minorHAnsi"/>
        </w:rPr>
        <w:t>working days of the CPPM</w:t>
      </w:r>
      <w:r w:rsidR="001C27EC" w:rsidRPr="00613B0E">
        <w:rPr>
          <w:rFonts w:asciiTheme="minorHAnsi" w:hAnsiTheme="minorHAnsi" w:cstheme="minorHAnsi"/>
        </w:rPr>
        <w:t xml:space="preserve">.  </w:t>
      </w:r>
      <w:r w:rsidR="00CD764C">
        <w:rPr>
          <w:rFonts w:asciiTheme="minorHAnsi" w:hAnsiTheme="minorHAnsi" w:cstheme="minorHAnsi"/>
          <w:color w:val="FF0000"/>
        </w:rPr>
        <w:t xml:space="preserve"> </w:t>
      </w:r>
    </w:p>
    <w:bookmarkEnd w:id="4"/>
    <w:p w14:paraId="244E9B97" w14:textId="77777777" w:rsidR="00213693" w:rsidRPr="00A077CA" w:rsidRDefault="00213693" w:rsidP="00A077CA">
      <w:pPr>
        <w:ind w:left="720" w:hanging="720"/>
        <w:jc w:val="both"/>
        <w:rPr>
          <w:rFonts w:asciiTheme="minorHAnsi" w:hAnsiTheme="minorHAnsi" w:cstheme="minorHAnsi"/>
          <w:color w:val="FF0000"/>
        </w:rPr>
      </w:pPr>
    </w:p>
    <w:p w14:paraId="4A47D171" w14:textId="18AFE04C" w:rsidR="00F75DE7" w:rsidRDefault="00F75DE7" w:rsidP="00B514D8">
      <w:pPr>
        <w:rPr>
          <w:b/>
          <w:bCs/>
          <w:color w:val="ED7D31" w:themeColor="accent2"/>
          <w:sz w:val="32"/>
          <w:szCs w:val="32"/>
        </w:rPr>
      </w:pPr>
      <w:r>
        <w:rPr>
          <w:rFonts w:ascii="Arial Narrow" w:hAnsi="Arial Narrow"/>
          <w:b/>
          <w:iCs/>
          <w:noProof/>
          <w:color w:val="ED7D31" w:themeColor="accent2"/>
          <w:sz w:val="40"/>
          <w:szCs w:val="40"/>
        </w:rPr>
        <mc:AlternateContent>
          <mc:Choice Requires="wps">
            <w:drawing>
              <wp:anchor distT="0" distB="0" distL="114300" distR="114300" simplePos="0" relativeHeight="251677696" behindDoc="0" locked="0" layoutInCell="1" allowOverlap="1" wp14:anchorId="2E3C937C" wp14:editId="029205E3">
                <wp:simplePos x="0" y="0"/>
                <wp:positionH relativeFrom="margin">
                  <wp:posOffset>0</wp:posOffset>
                </wp:positionH>
                <wp:positionV relativeFrom="paragraph">
                  <wp:posOffset>0</wp:posOffset>
                </wp:positionV>
                <wp:extent cx="5847549" cy="1113503"/>
                <wp:effectExtent l="0" t="0" r="20320" b="10795"/>
                <wp:wrapNone/>
                <wp:docPr id="315841466"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20113B2E" w14:textId="1788B762" w:rsidR="00F75DE7" w:rsidRPr="00FB15DD" w:rsidRDefault="00F75DE7" w:rsidP="00F75DE7">
                            <w:pPr>
                              <w:jc w:val="right"/>
                              <w:rPr>
                                <w:b/>
                                <w:bCs/>
                                <w:color w:val="FFFFFF" w:themeColor="background1"/>
                                <w:sz w:val="36"/>
                                <w:szCs w:val="36"/>
                              </w:rPr>
                            </w:pPr>
                            <w:r w:rsidRPr="00FB15DD">
                              <w:rPr>
                                <w:b/>
                                <w:bCs/>
                                <w:color w:val="FFFFFF" w:themeColor="background1"/>
                                <w:sz w:val="36"/>
                                <w:szCs w:val="36"/>
                              </w:rPr>
                              <w:t xml:space="preserve">Section </w:t>
                            </w:r>
                            <w:r w:rsidR="00E91970">
                              <w:rPr>
                                <w:b/>
                                <w:bCs/>
                                <w:color w:val="FFFFFF" w:themeColor="background1"/>
                                <w:sz w:val="36"/>
                                <w:szCs w:val="36"/>
                              </w:rPr>
                              <w:t>10</w:t>
                            </w:r>
                          </w:p>
                          <w:p w14:paraId="50182635" w14:textId="2B9B3449" w:rsidR="00F75DE7" w:rsidRPr="00FB15DD" w:rsidRDefault="00F75DE7" w:rsidP="00F75DE7">
                            <w:pPr>
                              <w:rPr>
                                <w:b/>
                                <w:bCs/>
                                <w:color w:val="FFFFFF" w:themeColor="background1"/>
                                <w:sz w:val="48"/>
                                <w:szCs w:val="48"/>
                              </w:rPr>
                            </w:pPr>
                            <w:r>
                              <w:rPr>
                                <w:b/>
                                <w:bCs/>
                                <w:color w:val="FFFFFF" w:themeColor="background1"/>
                                <w:sz w:val="48"/>
                                <w:szCs w:val="48"/>
                              </w:rPr>
                              <w:t>The Role of the CPPM Chair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3C937C" id="_x0000_s1035" type="#_x0000_t202" style="position:absolute;margin-left:0;margin-top:0;width:460.45pt;height:87.7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" fillcolor="#8eaadb [1940]" strokeweight=".5pt">
                <v:textbox>
                  <w:txbxContent>
                    <w:p w14:paraId="20113B2E" w14:textId="1788B762" w:rsidR="00F75DE7" w:rsidRPr="00FB15DD" w:rsidRDefault="00F75DE7" w:rsidP="00F75DE7">
                      <w:pPr>
                        <w:jc w:val="right"/>
                        <w:rPr>
                          <w:b/>
                          <w:bCs/>
                          <w:color w:val="FFFFFF" w:themeColor="background1"/>
                          <w:sz w:val="36"/>
                          <w:szCs w:val="36"/>
                        </w:rPr>
                      </w:pPr>
                      <w:r w:rsidRPr="00FB15DD">
                        <w:rPr>
                          <w:b/>
                          <w:bCs/>
                          <w:color w:val="FFFFFF" w:themeColor="background1"/>
                          <w:sz w:val="36"/>
                          <w:szCs w:val="36"/>
                        </w:rPr>
                        <w:t xml:space="preserve">Section </w:t>
                      </w:r>
                      <w:r w:rsidR="00E91970">
                        <w:rPr>
                          <w:b/>
                          <w:bCs/>
                          <w:color w:val="FFFFFF" w:themeColor="background1"/>
                          <w:sz w:val="36"/>
                          <w:szCs w:val="36"/>
                        </w:rPr>
                        <w:t>10</w:t>
                      </w:r>
                    </w:p>
                    <w:p w14:paraId="50182635" w14:textId="2B9B3449" w:rsidR="00F75DE7" w:rsidRPr="00FB15DD" w:rsidRDefault="00F75DE7" w:rsidP="00F75DE7">
                      <w:pPr>
                        <w:rPr>
                          <w:b/>
                          <w:bCs/>
                          <w:color w:val="FFFFFF" w:themeColor="background1"/>
                          <w:sz w:val="48"/>
                          <w:szCs w:val="48"/>
                        </w:rPr>
                      </w:pPr>
                      <w:r>
                        <w:rPr>
                          <w:b/>
                          <w:bCs/>
                          <w:color w:val="FFFFFF" w:themeColor="background1"/>
                          <w:sz w:val="48"/>
                          <w:szCs w:val="48"/>
                        </w:rPr>
                        <w:t>The Role of the CPPM Chair</w:t>
                      </w:r>
                    </w:p>
                  </w:txbxContent>
                </v:textbox>
                <w10:wrap anchorx="margin"/>
              </v:shape>
            </w:pict>
          </mc:Fallback>
        </mc:AlternateContent>
      </w:r>
    </w:p>
    <w:p w14:paraId="292F88AE" w14:textId="77777777" w:rsidR="00F75DE7" w:rsidRDefault="00F75DE7" w:rsidP="00B514D8">
      <w:pPr>
        <w:rPr>
          <w:b/>
          <w:bCs/>
          <w:color w:val="ED7D31" w:themeColor="accent2"/>
          <w:sz w:val="32"/>
          <w:szCs w:val="32"/>
        </w:rPr>
      </w:pPr>
    </w:p>
    <w:p w14:paraId="235759B3" w14:textId="77777777" w:rsidR="00F75DE7" w:rsidRDefault="00F75DE7" w:rsidP="00B514D8">
      <w:pPr>
        <w:rPr>
          <w:b/>
          <w:bCs/>
          <w:color w:val="ED7D31" w:themeColor="accent2"/>
          <w:sz w:val="32"/>
          <w:szCs w:val="32"/>
        </w:rPr>
      </w:pPr>
    </w:p>
    <w:p w14:paraId="7E91DD04" w14:textId="77777777" w:rsidR="00F75DE7" w:rsidRDefault="00F75DE7" w:rsidP="00B514D8">
      <w:pPr>
        <w:rPr>
          <w:b/>
          <w:bCs/>
          <w:color w:val="ED7D31" w:themeColor="accent2"/>
          <w:sz w:val="32"/>
          <w:szCs w:val="32"/>
        </w:rPr>
      </w:pPr>
    </w:p>
    <w:p w14:paraId="67BE35E0" w14:textId="77777777" w:rsidR="00F75DE7" w:rsidRDefault="00F75DE7" w:rsidP="00B514D8">
      <w:pPr>
        <w:rPr>
          <w:b/>
          <w:bCs/>
          <w:color w:val="ED7D31" w:themeColor="accent2"/>
          <w:sz w:val="32"/>
          <w:szCs w:val="32"/>
        </w:rPr>
      </w:pPr>
    </w:p>
    <w:p w14:paraId="505CF153" w14:textId="77777777" w:rsidR="00F75DE7" w:rsidRDefault="00F75DE7" w:rsidP="00B514D8">
      <w:pPr>
        <w:rPr>
          <w:b/>
          <w:bCs/>
          <w:color w:val="ED7D31" w:themeColor="accent2"/>
          <w:sz w:val="32"/>
          <w:szCs w:val="32"/>
        </w:rPr>
      </w:pPr>
    </w:p>
    <w:p w14:paraId="19A065ED" w14:textId="586D4D73" w:rsidR="00F75DE7" w:rsidRPr="00583290" w:rsidRDefault="00F75DE7" w:rsidP="00F75DE7">
      <w:pPr>
        <w:spacing w:after="203" w:line="293" w:lineRule="auto"/>
        <w:ind w:right="95"/>
        <w:rPr>
          <w:rFonts w:eastAsia="Arial"/>
          <w:b/>
          <w:color w:val="8EAADB" w:themeColor="accent1" w:themeTint="99"/>
        </w:rPr>
      </w:pPr>
      <w:r w:rsidRPr="00583290">
        <w:rPr>
          <w:rFonts w:eastAsia="Arial"/>
          <w:b/>
          <w:color w:val="8EAADB" w:themeColor="accent1" w:themeTint="99"/>
        </w:rPr>
        <w:t xml:space="preserve">Responsibilities of the CPPM </w:t>
      </w:r>
      <w:r w:rsidR="00CC3B2C" w:rsidRPr="00583290">
        <w:rPr>
          <w:rFonts w:eastAsia="Arial"/>
          <w:b/>
          <w:color w:val="8EAADB" w:themeColor="accent1" w:themeTint="99"/>
        </w:rPr>
        <w:t>c</w:t>
      </w:r>
      <w:r w:rsidRPr="00583290">
        <w:rPr>
          <w:rFonts w:eastAsia="Arial"/>
          <w:b/>
          <w:color w:val="8EAADB" w:themeColor="accent1" w:themeTint="99"/>
        </w:rPr>
        <w:t xml:space="preserve">hair </w:t>
      </w:r>
    </w:p>
    <w:p w14:paraId="3972EB92" w14:textId="29B1B1A9" w:rsidR="00F75DE7" w:rsidRPr="00A23672" w:rsidRDefault="00E91970" w:rsidP="00A23672">
      <w:pPr>
        <w:spacing w:after="203" w:line="293" w:lineRule="auto"/>
        <w:ind w:left="720" w:right="95" w:hanging="720"/>
        <w:rPr>
          <w:rFonts w:asciiTheme="minorHAnsi" w:eastAsia="Arial" w:hAnsiTheme="minorHAnsi" w:cstheme="minorHAnsi"/>
          <w:bCs/>
        </w:rPr>
      </w:pPr>
      <w:r>
        <w:rPr>
          <w:rFonts w:asciiTheme="minorHAnsi" w:eastAsia="Arial" w:hAnsiTheme="minorHAnsi" w:cstheme="minorHAnsi"/>
          <w:bCs/>
        </w:rPr>
        <w:t>10</w:t>
      </w:r>
      <w:r w:rsidR="00A23672">
        <w:rPr>
          <w:rFonts w:asciiTheme="minorHAnsi" w:eastAsia="Arial" w:hAnsiTheme="minorHAnsi" w:cstheme="minorHAnsi"/>
          <w:bCs/>
        </w:rPr>
        <w:t>.1</w:t>
      </w:r>
      <w:r w:rsidR="00A23672">
        <w:rPr>
          <w:rFonts w:asciiTheme="minorHAnsi" w:eastAsia="Arial" w:hAnsiTheme="minorHAnsi" w:cstheme="minorHAnsi"/>
          <w:bCs/>
        </w:rPr>
        <w:tab/>
      </w:r>
      <w:r w:rsidR="00F75DE7" w:rsidRPr="00A23672">
        <w:rPr>
          <w:rFonts w:asciiTheme="minorHAnsi" w:eastAsia="Arial" w:hAnsiTheme="minorHAnsi" w:cstheme="minorHAnsi"/>
          <w:bCs/>
        </w:rPr>
        <w:t xml:space="preserve">Chairs will – </w:t>
      </w:r>
    </w:p>
    <w:p w14:paraId="08C41BE8" w14:textId="77777777" w:rsidR="00F75DE7" w:rsidRPr="00A23672" w:rsidRDefault="00F75DE7" w:rsidP="004B40EF">
      <w:pPr>
        <w:pStyle w:val="ListParagraph"/>
        <w:numPr>
          <w:ilvl w:val="0"/>
          <w:numId w:val="11"/>
        </w:numPr>
        <w:spacing w:after="203"/>
        <w:ind w:right="95"/>
        <w:rPr>
          <w:rFonts w:asciiTheme="minorHAnsi" w:hAnsiTheme="minorHAnsi" w:cstheme="minorHAnsi"/>
          <w:bCs/>
        </w:rPr>
      </w:pPr>
      <w:r w:rsidRPr="00A23672">
        <w:rPr>
          <w:rFonts w:asciiTheme="minorHAnsi" w:hAnsiTheme="minorHAnsi" w:cstheme="minorHAnsi"/>
        </w:rPr>
        <w:t>have significant experience in child protection practice</w:t>
      </w:r>
    </w:p>
    <w:p w14:paraId="666F3AEB" w14:textId="6544FF47" w:rsidR="00F75DE7" w:rsidRPr="00A23672" w:rsidRDefault="00F75DE7" w:rsidP="004B40EF">
      <w:pPr>
        <w:pStyle w:val="ListParagraph"/>
        <w:numPr>
          <w:ilvl w:val="0"/>
          <w:numId w:val="11"/>
        </w:numPr>
        <w:spacing w:after="203"/>
        <w:ind w:right="95"/>
        <w:rPr>
          <w:rFonts w:asciiTheme="minorHAnsi" w:hAnsiTheme="minorHAnsi" w:cstheme="minorHAnsi"/>
          <w:bCs/>
        </w:rPr>
      </w:pPr>
      <w:r w:rsidRPr="00A23672">
        <w:rPr>
          <w:rFonts w:asciiTheme="minorHAnsi" w:hAnsiTheme="minorHAnsi" w:cstheme="minorHAnsi"/>
        </w:rPr>
        <w:t>have sufficient authority, skill and experience to carry out the functions of the chair</w:t>
      </w:r>
    </w:p>
    <w:p w14:paraId="54342695" w14:textId="77777777" w:rsidR="00F75DE7" w:rsidRPr="00A23672" w:rsidRDefault="00F75DE7" w:rsidP="004B40EF">
      <w:pPr>
        <w:pStyle w:val="ListParagraph"/>
        <w:numPr>
          <w:ilvl w:val="0"/>
          <w:numId w:val="11"/>
        </w:numPr>
        <w:spacing w:after="203"/>
        <w:ind w:right="95"/>
        <w:rPr>
          <w:rFonts w:asciiTheme="minorHAnsi" w:hAnsiTheme="minorHAnsi" w:cstheme="minorHAnsi"/>
          <w:bCs/>
        </w:rPr>
      </w:pPr>
      <w:r w:rsidRPr="00A23672">
        <w:rPr>
          <w:rFonts w:asciiTheme="minorHAnsi" w:hAnsiTheme="minorHAnsi" w:cstheme="minorHAnsi"/>
        </w:rPr>
        <w:t>be able to challenge all contributing services on progress</w:t>
      </w:r>
    </w:p>
    <w:p w14:paraId="6FB8FA77" w14:textId="1CC42D6B" w:rsidR="00F75DE7" w:rsidRPr="00534B07" w:rsidRDefault="00F75DE7" w:rsidP="004B40EF">
      <w:pPr>
        <w:pStyle w:val="ListParagraph"/>
        <w:numPr>
          <w:ilvl w:val="0"/>
          <w:numId w:val="11"/>
        </w:numPr>
        <w:spacing w:after="203"/>
        <w:ind w:right="95"/>
        <w:rPr>
          <w:rFonts w:asciiTheme="minorHAnsi" w:hAnsiTheme="minorHAnsi" w:cstheme="minorHAnsi"/>
          <w:bCs/>
        </w:rPr>
      </w:pPr>
      <w:r w:rsidRPr="00534B07">
        <w:rPr>
          <w:rFonts w:asciiTheme="minorHAnsi" w:hAnsiTheme="minorHAnsi" w:cstheme="minorHAnsi"/>
        </w:rPr>
        <w:t xml:space="preserve">be from social work services </w:t>
      </w:r>
    </w:p>
    <w:p w14:paraId="266DAD5B" w14:textId="77777777" w:rsidR="00F75DE7" w:rsidRPr="00A23672" w:rsidRDefault="00F75DE7" w:rsidP="004B40EF">
      <w:pPr>
        <w:pStyle w:val="ListParagraph"/>
        <w:numPr>
          <w:ilvl w:val="0"/>
          <w:numId w:val="11"/>
        </w:numPr>
        <w:spacing w:after="203"/>
        <w:ind w:right="95"/>
        <w:rPr>
          <w:rFonts w:asciiTheme="minorHAnsi" w:hAnsiTheme="minorHAnsi" w:cstheme="minorHAnsi"/>
          <w:bCs/>
        </w:rPr>
      </w:pPr>
      <w:r w:rsidRPr="00A23672">
        <w:rPr>
          <w:rFonts w:asciiTheme="minorHAnsi" w:hAnsiTheme="minorHAnsi" w:cstheme="minorHAnsi"/>
        </w:rPr>
        <w:t>be able to access suitable training and peer support</w:t>
      </w:r>
    </w:p>
    <w:p w14:paraId="58A034EE" w14:textId="0992EE60" w:rsidR="00F75DE7" w:rsidRPr="00A23672" w:rsidRDefault="00E91970" w:rsidP="00534B07">
      <w:pPr>
        <w:spacing w:after="283" w:line="244" w:lineRule="auto"/>
        <w:ind w:left="720" w:hanging="720"/>
        <w:rPr>
          <w:rFonts w:asciiTheme="minorHAnsi" w:hAnsiTheme="minorHAnsi" w:cstheme="minorHAnsi"/>
        </w:rPr>
      </w:pPr>
      <w:r>
        <w:rPr>
          <w:rFonts w:asciiTheme="minorHAnsi" w:hAnsiTheme="minorHAnsi" w:cstheme="minorHAnsi"/>
        </w:rPr>
        <w:t>10</w:t>
      </w:r>
      <w:r w:rsidR="00534B07">
        <w:rPr>
          <w:rFonts w:asciiTheme="minorHAnsi" w:hAnsiTheme="minorHAnsi" w:cstheme="minorHAnsi"/>
        </w:rPr>
        <w:t>.2</w:t>
      </w:r>
      <w:r w:rsidR="00534B07">
        <w:rPr>
          <w:rFonts w:asciiTheme="minorHAnsi" w:hAnsiTheme="minorHAnsi" w:cstheme="minorHAnsi"/>
        </w:rPr>
        <w:tab/>
      </w:r>
      <w:r w:rsidR="00F75DE7" w:rsidRPr="00A23672">
        <w:rPr>
          <w:rFonts w:asciiTheme="minorHAnsi" w:hAnsiTheme="minorHAnsi" w:cstheme="minorHAnsi"/>
        </w:rPr>
        <w:t xml:space="preserve">Some areas provide a measure of independence within the chairing of CPPMs by ensuring that those acting in this role have no direct involvement in supervisory function in relation to any practitioner in the case. As far as possible, the same person should chair initial and review CPPMs.  </w:t>
      </w:r>
    </w:p>
    <w:p w14:paraId="151B6322" w14:textId="02896AA8" w:rsidR="00F75DE7" w:rsidRPr="00583290" w:rsidRDefault="00F75DE7" w:rsidP="00F75DE7">
      <w:pPr>
        <w:spacing w:after="217" w:line="283" w:lineRule="auto"/>
        <w:ind w:right="154"/>
        <w:rPr>
          <w:rFonts w:eastAsia="Arial"/>
          <w:b/>
          <w:color w:val="8EAADB" w:themeColor="accent1" w:themeTint="99"/>
        </w:rPr>
      </w:pPr>
      <w:r w:rsidRPr="00583290">
        <w:rPr>
          <w:rFonts w:eastAsia="Arial"/>
          <w:b/>
          <w:color w:val="8EAADB" w:themeColor="accent1" w:themeTint="99"/>
        </w:rPr>
        <w:t xml:space="preserve">The </w:t>
      </w:r>
      <w:r w:rsidR="00CC3B2C" w:rsidRPr="00583290">
        <w:rPr>
          <w:rFonts w:eastAsia="Arial"/>
          <w:b/>
          <w:color w:val="8EAADB" w:themeColor="accent1" w:themeTint="99"/>
        </w:rPr>
        <w:t>c</w:t>
      </w:r>
      <w:r w:rsidRPr="00583290">
        <w:rPr>
          <w:rFonts w:eastAsia="Arial"/>
          <w:b/>
          <w:color w:val="8EAADB" w:themeColor="accent1" w:themeTint="99"/>
        </w:rPr>
        <w:t xml:space="preserve">hair’s role </w:t>
      </w:r>
    </w:p>
    <w:p w14:paraId="56B6CC91" w14:textId="0D785CA5" w:rsidR="00F75DE7" w:rsidRPr="009868CA" w:rsidRDefault="00E91970" w:rsidP="00F75DE7">
      <w:pPr>
        <w:spacing w:after="217" w:line="283" w:lineRule="auto"/>
        <w:ind w:right="154"/>
        <w:rPr>
          <w:rFonts w:asciiTheme="minorHAnsi" w:hAnsiTheme="minorHAnsi" w:cstheme="minorHAnsi"/>
        </w:rPr>
      </w:pPr>
      <w:r>
        <w:rPr>
          <w:rFonts w:asciiTheme="minorHAnsi" w:hAnsiTheme="minorHAnsi" w:cstheme="minorHAnsi"/>
        </w:rPr>
        <w:t>10</w:t>
      </w:r>
      <w:r w:rsidR="009868CA">
        <w:rPr>
          <w:rFonts w:asciiTheme="minorHAnsi" w:hAnsiTheme="minorHAnsi" w:cstheme="minorHAnsi"/>
        </w:rPr>
        <w:t>.3</w:t>
      </w:r>
      <w:r w:rsidR="009868CA">
        <w:rPr>
          <w:rFonts w:asciiTheme="minorHAnsi" w:hAnsiTheme="minorHAnsi" w:cstheme="minorHAnsi"/>
        </w:rPr>
        <w:tab/>
      </w:r>
      <w:r w:rsidR="00F75DE7" w:rsidRPr="009868CA">
        <w:rPr>
          <w:rFonts w:asciiTheme="minorHAnsi" w:hAnsiTheme="minorHAnsi" w:cstheme="minorHAnsi"/>
        </w:rPr>
        <w:t>This includes –</w:t>
      </w:r>
    </w:p>
    <w:p w14:paraId="3DD2BFE0" w14:textId="77777777" w:rsidR="00F75DE7" w:rsidRPr="009868CA" w:rsidRDefault="00F75DE7" w:rsidP="00B67BEB">
      <w:pPr>
        <w:pStyle w:val="ListParagraph"/>
        <w:numPr>
          <w:ilvl w:val="0"/>
          <w:numId w:val="12"/>
        </w:numPr>
        <w:spacing w:line="283" w:lineRule="auto"/>
        <w:ind w:right="154"/>
        <w:jc w:val="both"/>
        <w:rPr>
          <w:rFonts w:asciiTheme="minorHAnsi" w:hAnsiTheme="minorHAnsi" w:cstheme="minorHAnsi"/>
        </w:rPr>
      </w:pPr>
      <w:r w:rsidRPr="009868CA">
        <w:rPr>
          <w:rFonts w:asciiTheme="minorHAnsi" w:hAnsiTheme="minorHAnsi" w:cstheme="minorHAnsi"/>
        </w:rPr>
        <w:t xml:space="preserve">agreeing who to invite and ensuring that all persons invited to the CPPM understand its purpose, functions and the relevance of their particular contribution  </w:t>
      </w:r>
    </w:p>
    <w:p w14:paraId="5917CF1D" w14:textId="77777777" w:rsidR="00F75DE7" w:rsidRPr="009868CA" w:rsidRDefault="00F75DE7" w:rsidP="00B67BEB">
      <w:pPr>
        <w:pStyle w:val="ListParagraph"/>
        <w:numPr>
          <w:ilvl w:val="0"/>
          <w:numId w:val="12"/>
        </w:numPr>
        <w:spacing w:line="283" w:lineRule="auto"/>
        <w:ind w:right="154"/>
        <w:jc w:val="both"/>
        <w:rPr>
          <w:rFonts w:asciiTheme="minorHAnsi" w:hAnsiTheme="minorHAnsi" w:cstheme="minorHAnsi"/>
        </w:rPr>
      </w:pPr>
      <w:r w:rsidRPr="009868CA">
        <w:rPr>
          <w:rFonts w:asciiTheme="minorHAnsi" w:hAnsiTheme="minorHAnsi" w:cstheme="minorHAnsi"/>
        </w:rPr>
        <w:t xml:space="preserve">meeting with parents/carers to explain the nature of the meeting, and possible outcomes  </w:t>
      </w:r>
    </w:p>
    <w:p w14:paraId="0171641B" w14:textId="41309FB2" w:rsidR="00F75DE7" w:rsidRPr="009868CA" w:rsidRDefault="00F75DE7" w:rsidP="00B67BEB">
      <w:pPr>
        <w:pStyle w:val="ListParagraph"/>
        <w:numPr>
          <w:ilvl w:val="0"/>
          <w:numId w:val="12"/>
        </w:numPr>
        <w:spacing w:line="283" w:lineRule="auto"/>
        <w:ind w:right="154"/>
        <w:jc w:val="both"/>
        <w:rPr>
          <w:rFonts w:asciiTheme="minorHAnsi" w:hAnsiTheme="minorHAnsi" w:cstheme="minorHAnsi"/>
        </w:rPr>
      </w:pPr>
      <w:r w:rsidRPr="009868CA">
        <w:rPr>
          <w:rFonts w:asciiTheme="minorHAnsi" w:hAnsiTheme="minorHAnsi" w:cstheme="minorHAnsi"/>
        </w:rPr>
        <w:t>ensuring that the parents/carers and child’s views are taken into account</w:t>
      </w:r>
    </w:p>
    <w:p w14:paraId="761A07BE" w14:textId="77777777" w:rsidR="00F75DE7" w:rsidRPr="009868CA" w:rsidRDefault="00F75DE7" w:rsidP="00B67BEB">
      <w:pPr>
        <w:pStyle w:val="ListParagraph"/>
        <w:numPr>
          <w:ilvl w:val="0"/>
          <w:numId w:val="12"/>
        </w:numPr>
        <w:spacing w:line="283" w:lineRule="auto"/>
        <w:ind w:right="154"/>
        <w:jc w:val="both"/>
        <w:rPr>
          <w:rFonts w:asciiTheme="minorHAnsi" w:hAnsiTheme="minorHAnsi" w:cstheme="minorHAnsi"/>
        </w:rPr>
      </w:pPr>
      <w:r w:rsidRPr="009868CA">
        <w:rPr>
          <w:rFonts w:asciiTheme="minorHAnsi" w:hAnsiTheme="minorHAnsi" w:cstheme="minorHAnsi"/>
        </w:rPr>
        <w:t>confirming the identity and role of the lead professional at the meeting</w:t>
      </w:r>
    </w:p>
    <w:p w14:paraId="5FA7FD1B" w14:textId="77777777" w:rsidR="00F75DE7" w:rsidRPr="009868CA" w:rsidRDefault="00F75DE7" w:rsidP="00B67BEB">
      <w:pPr>
        <w:pStyle w:val="ListParagraph"/>
        <w:numPr>
          <w:ilvl w:val="0"/>
          <w:numId w:val="12"/>
        </w:numPr>
        <w:spacing w:line="283" w:lineRule="auto"/>
        <w:ind w:right="154"/>
        <w:jc w:val="both"/>
        <w:rPr>
          <w:rFonts w:asciiTheme="minorHAnsi" w:hAnsiTheme="minorHAnsi" w:cstheme="minorHAnsi"/>
        </w:rPr>
      </w:pPr>
      <w:r w:rsidRPr="009868CA">
        <w:rPr>
          <w:rFonts w:asciiTheme="minorHAnsi" w:hAnsiTheme="minorHAnsi" w:cstheme="minorHAnsi"/>
        </w:rPr>
        <w:t>facilitating information-sharing, analysis and consensus about the risks and protective factors</w:t>
      </w:r>
    </w:p>
    <w:p w14:paraId="4AA5EE91" w14:textId="77777777" w:rsidR="00F75DE7" w:rsidRPr="009868CA" w:rsidRDefault="00F75DE7" w:rsidP="00B67BEB">
      <w:pPr>
        <w:pStyle w:val="ListParagraph"/>
        <w:numPr>
          <w:ilvl w:val="0"/>
          <w:numId w:val="12"/>
        </w:numPr>
        <w:spacing w:line="283" w:lineRule="auto"/>
        <w:ind w:right="154"/>
        <w:jc w:val="both"/>
        <w:rPr>
          <w:rFonts w:asciiTheme="minorHAnsi" w:hAnsiTheme="minorHAnsi" w:cstheme="minorHAnsi"/>
        </w:rPr>
      </w:pPr>
      <w:r w:rsidRPr="009868CA">
        <w:rPr>
          <w:rFonts w:asciiTheme="minorHAnsi" w:hAnsiTheme="minorHAnsi" w:cstheme="minorHAnsi"/>
        </w:rPr>
        <w:t>facilitating decisions and determining the way forward as necessary</w:t>
      </w:r>
    </w:p>
    <w:p w14:paraId="5ABE10E2" w14:textId="77777777" w:rsidR="00F75DE7" w:rsidRPr="009868CA" w:rsidRDefault="00F75DE7" w:rsidP="00B67BEB">
      <w:pPr>
        <w:pStyle w:val="ListParagraph"/>
        <w:numPr>
          <w:ilvl w:val="0"/>
          <w:numId w:val="12"/>
        </w:numPr>
        <w:spacing w:line="283" w:lineRule="auto"/>
        <w:ind w:right="154"/>
        <w:jc w:val="both"/>
        <w:rPr>
          <w:rFonts w:asciiTheme="minorHAnsi" w:hAnsiTheme="minorHAnsi" w:cstheme="minorHAnsi"/>
        </w:rPr>
      </w:pPr>
      <w:r w:rsidRPr="009868CA">
        <w:rPr>
          <w:rFonts w:asciiTheme="minorHAnsi" w:hAnsiTheme="minorHAnsi" w:cstheme="minorHAnsi"/>
        </w:rPr>
        <w:lastRenderedPageBreak/>
        <w:t>ensuring consideration of referral to Principal Reporter</w:t>
      </w:r>
    </w:p>
    <w:p w14:paraId="489A90A2" w14:textId="016B46F6" w:rsidR="00F75DE7" w:rsidRPr="009868CA" w:rsidRDefault="00F75DE7" w:rsidP="00B67BEB">
      <w:pPr>
        <w:pStyle w:val="ListParagraph"/>
        <w:numPr>
          <w:ilvl w:val="0"/>
          <w:numId w:val="12"/>
        </w:numPr>
        <w:spacing w:line="283" w:lineRule="auto"/>
        <w:ind w:right="154"/>
        <w:jc w:val="both"/>
        <w:rPr>
          <w:rFonts w:asciiTheme="minorHAnsi" w:hAnsiTheme="minorHAnsi" w:cstheme="minorHAnsi"/>
        </w:rPr>
      </w:pPr>
      <w:r w:rsidRPr="009868CA">
        <w:rPr>
          <w:rFonts w:asciiTheme="minorHAnsi" w:hAnsiTheme="minorHAnsi" w:cstheme="minorHAnsi"/>
        </w:rPr>
        <w:t>where a child’s name is placed on the Register, outlining decisions that will help shape the initial Child Protection Plan (to be developed at the first Core Group meeting), identifying the lead professional (if not already appointed), and advising parents/ carers about local dispute resolution processes</w:t>
      </w:r>
    </w:p>
    <w:p w14:paraId="6CAB6B38" w14:textId="77777777" w:rsidR="00F75DE7" w:rsidRPr="009868CA" w:rsidRDefault="00F75DE7" w:rsidP="00B67BEB">
      <w:pPr>
        <w:pStyle w:val="ListParagraph"/>
        <w:numPr>
          <w:ilvl w:val="0"/>
          <w:numId w:val="12"/>
        </w:numPr>
        <w:spacing w:line="283" w:lineRule="auto"/>
        <w:ind w:right="154"/>
        <w:jc w:val="both"/>
        <w:rPr>
          <w:rFonts w:asciiTheme="minorHAnsi" w:hAnsiTheme="minorHAnsi" w:cstheme="minorHAnsi"/>
        </w:rPr>
      </w:pPr>
      <w:r w:rsidRPr="009868CA">
        <w:rPr>
          <w:rFonts w:asciiTheme="minorHAnsi" w:hAnsiTheme="minorHAnsi" w:cstheme="minorHAnsi"/>
        </w:rPr>
        <w:t>facilitating the identification of a Core Group of staff responsible for implementing and monitoring the Child Protection Plan</w:t>
      </w:r>
    </w:p>
    <w:p w14:paraId="073D316B" w14:textId="0B8DEFF0" w:rsidR="00F75DE7" w:rsidRPr="009868CA" w:rsidRDefault="00F75DE7" w:rsidP="00B67BEB">
      <w:pPr>
        <w:pStyle w:val="ListParagraph"/>
        <w:numPr>
          <w:ilvl w:val="0"/>
          <w:numId w:val="12"/>
        </w:numPr>
        <w:spacing w:line="283" w:lineRule="auto"/>
        <w:ind w:right="154"/>
        <w:jc w:val="both"/>
        <w:rPr>
          <w:rFonts w:asciiTheme="minorHAnsi" w:hAnsiTheme="minorHAnsi" w:cstheme="minorHAnsi"/>
        </w:rPr>
      </w:pPr>
      <w:r w:rsidRPr="009868CA">
        <w:rPr>
          <w:rFonts w:asciiTheme="minorHAnsi" w:hAnsiTheme="minorHAnsi" w:cstheme="minorHAnsi"/>
        </w:rPr>
        <w:t>agreeing review dates which keep to national timescales</w:t>
      </w:r>
    </w:p>
    <w:p w14:paraId="519D82E7" w14:textId="77777777" w:rsidR="00F75DE7" w:rsidRPr="003F15CE" w:rsidRDefault="00F75DE7" w:rsidP="00B67BEB">
      <w:pPr>
        <w:pStyle w:val="ListParagraph"/>
        <w:numPr>
          <w:ilvl w:val="0"/>
          <w:numId w:val="12"/>
        </w:numPr>
        <w:spacing w:line="283" w:lineRule="auto"/>
        <w:ind w:right="154"/>
        <w:jc w:val="both"/>
        <w:rPr>
          <w:rFonts w:asciiTheme="minorHAnsi" w:hAnsiTheme="minorHAnsi" w:cstheme="minorHAnsi"/>
        </w:rPr>
      </w:pPr>
      <w:r w:rsidRPr="003F15CE">
        <w:rPr>
          <w:rFonts w:asciiTheme="minorHAnsi" w:hAnsiTheme="minorHAnsi" w:cstheme="minorHAnsi"/>
        </w:rPr>
        <w:t>following up on actions and responsibilities when these have not been met</w:t>
      </w:r>
    </w:p>
    <w:p w14:paraId="22B3B821" w14:textId="77777777" w:rsidR="00F75DE7" w:rsidRPr="003F15CE" w:rsidRDefault="00F75DE7" w:rsidP="00B67BEB">
      <w:pPr>
        <w:pStyle w:val="ListParagraph"/>
        <w:numPr>
          <w:ilvl w:val="0"/>
          <w:numId w:val="12"/>
        </w:numPr>
        <w:spacing w:line="283" w:lineRule="auto"/>
        <w:ind w:right="154"/>
        <w:jc w:val="both"/>
        <w:rPr>
          <w:rFonts w:asciiTheme="minorHAnsi" w:hAnsiTheme="minorHAnsi" w:cstheme="minorHAnsi"/>
        </w:rPr>
      </w:pPr>
      <w:r w:rsidRPr="003F15CE">
        <w:rPr>
          <w:rFonts w:asciiTheme="minorHAnsi" w:hAnsiTheme="minorHAnsi" w:cstheme="minorHAnsi"/>
        </w:rPr>
        <w:t>ensuring that arrangements are made for any practitioner forming part of the Core Group who was not present at the CPPM to be informed immediately about the outcome of the CPPM and the decisions made. A copy of the Child Protection Plan must be sent to them</w:t>
      </w:r>
    </w:p>
    <w:p w14:paraId="390A02A1" w14:textId="77777777" w:rsidR="00B67BEB" w:rsidRDefault="00B67BEB" w:rsidP="00F75DE7">
      <w:pPr>
        <w:rPr>
          <w:b/>
          <w:bCs/>
          <w:color w:val="ED7D31" w:themeColor="accent2"/>
        </w:rPr>
      </w:pPr>
    </w:p>
    <w:p w14:paraId="288A21EA" w14:textId="0D2E01DC" w:rsidR="00F75DE7" w:rsidRPr="00583290" w:rsidRDefault="00F75DE7" w:rsidP="00F75DE7">
      <w:pPr>
        <w:rPr>
          <w:b/>
          <w:bCs/>
          <w:color w:val="8EAADB" w:themeColor="accent1" w:themeTint="99"/>
        </w:rPr>
      </w:pPr>
      <w:r w:rsidRPr="00583290">
        <w:rPr>
          <w:b/>
          <w:bCs/>
          <w:color w:val="8EAADB" w:themeColor="accent1" w:themeTint="99"/>
        </w:rPr>
        <w:t>Quorate</w:t>
      </w:r>
      <w:r w:rsidR="00F236FF" w:rsidRPr="00583290">
        <w:rPr>
          <w:b/>
          <w:bCs/>
          <w:color w:val="8EAADB" w:themeColor="accent1" w:themeTint="99"/>
        </w:rPr>
        <w:t xml:space="preserve"> </w:t>
      </w:r>
      <w:r w:rsidR="005B3B00" w:rsidRPr="00583290">
        <w:rPr>
          <w:b/>
          <w:bCs/>
          <w:color w:val="8EAADB" w:themeColor="accent1" w:themeTint="99"/>
        </w:rPr>
        <w:t>m</w:t>
      </w:r>
      <w:r w:rsidR="00F236FF" w:rsidRPr="00583290">
        <w:rPr>
          <w:b/>
          <w:bCs/>
          <w:color w:val="8EAADB" w:themeColor="accent1" w:themeTint="99"/>
        </w:rPr>
        <w:t>eetings</w:t>
      </w:r>
    </w:p>
    <w:p w14:paraId="5643CE5F" w14:textId="77777777" w:rsidR="00F75DE7" w:rsidRDefault="00F75DE7" w:rsidP="00F75DE7"/>
    <w:p w14:paraId="0250ED7B" w14:textId="46A68B62" w:rsidR="00F75DE7" w:rsidRPr="003F15CE" w:rsidRDefault="00E91970" w:rsidP="003F15CE">
      <w:pPr>
        <w:ind w:left="720" w:hanging="720"/>
        <w:jc w:val="both"/>
        <w:rPr>
          <w:rFonts w:asciiTheme="minorHAnsi" w:hAnsiTheme="minorHAnsi" w:cstheme="minorHAnsi"/>
        </w:rPr>
      </w:pPr>
      <w:r>
        <w:rPr>
          <w:rFonts w:asciiTheme="minorHAnsi" w:hAnsiTheme="minorHAnsi" w:cstheme="minorHAnsi"/>
        </w:rPr>
        <w:t>10</w:t>
      </w:r>
      <w:r w:rsidR="003F15CE">
        <w:rPr>
          <w:rFonts w:asciiTheme="minorHAnsi" w:hAnsiTheme="minorHAnsi" w:cstheme="minorHAnsi"/>
        </w:rPr>
        <w:t>.4</w:t>
      </w:r>
      <w:r w:rsidR="003F15CE">
        <w:rPr>
          <w:rFonts w:asciiTheme="minorHAnsi" w:hAnsiTheme="minorHAnsi" w:cstheme="minorHAnsi"/>
        </w:rPr>
        <w:tab/>
      </w:r>
      <w:r w:rsidR="00F75DE7" w:rsidRPr="003F15CE">
        <w:rPr>
          <w:rFonts w:asciiTheme="minorHAnsi" w:hAnsiTheme="minorHAnsi" w:cstheme="minorHAnsi"/>
        </w:rPr>
        <w:t xml:space="preserve">There must be a sufficient number of multi-disciplinary professionals contributing to the information sharing and analysis to enable safe decisions and effective planning.  </w:t>
      </w:r>
    </w:p>
    <w:p w14:paraId="6473E6B6" w14:textId="6D00FD33" w:rsidR="00213693" w:rsidRDefault="00F75DE7" w:rsidP="0041627A">
      <w:pPr>
        <w:ind w:left="720"/>
        <w:jc w:val="both"/>
        <w:rPr>
          <w:rFonts w:asciiTheme="minorHAnsi" w:hAnsiTheme="minorHAnsi" w:cstheme="minorHAnsi"/>
        </w:rPr>
      </w:pPr>
      <w:r w:rsidRPr="003F15CE">
        <w:rPr>
          <w:rFonts w:asciiTheme="minorHAnsi" w:hAnsiTheme="minorHAnsi" w:cstheme="minorHAnsi"/>
        </w:rPr>
        <w:t>Minimum participation would be expected from children’s social work, police (as relevant), health, education and early learning and childcare.  Parents/Carers should be prepared and supported to attend.</w:t>
      </w:r>
    </w:p>
    <w:p w14:paraId="7CACE24D" w14:textId="77777777" w:rsidR="00213693" w:rsidRPr="00EA3A05" w:rsidRDefault="00213693" w:rsidP="00EA3A05">
      <w:pPr>
        <w:ind w:left="720"/>
        <w:jc w:val="both"/>
        <w:rPr>
          <w:rFonts w:asciiTheme="minorHAnsi" w:hAnsiTheme="minorHAnsi" w:cstheme="minorHAnsi"/>
        </w:rPr>
      </w:pPr>
    </w:p>
    <w:p w14:paraId="7522C5E6" w14:textId="309B1245" w:rsidR="00F75DE7" w:rsidRPr="0041627A" w:rsidRDefault="00F75DE7" w:rsidP="00F75DE7">
      <w:pPr>
        <w:rPr>
          <w:b/>
          <w:bCs/>
          <w:color w:val="8EAADB" w:themeColor="accent1" w:themeTint="99"/>
        </w:rPr>
      </w:pPr>
      <w:r w:rsidRPr="0041627A">
        <w:rPr>
          <w:b/>
          <w:bCs/>
          <w:color w:val="8EAADB" w:themeColor="accent1" w:themeTint="99"/>
        </w:rPr>
        <w:t>Inquorate</w:t>
      </w:r>
    </w:p>
    <w:p w14:paraId="520EF37A" w14:textId="77777777" w:rsidR="00F75DE7" w:rsidRDefault="00F75DE7" w:rsidP="00F75DE7"/>
    <w:p w14:paraId="229F70F4" w14:textId="463EBA1F" w:rsidR="00F75DE7" w:rsidRPr="00E77735" w:rsidRDefault="00E91970" w:rsidP="00E77735">
      <w:pPr>
        <w:ind w:left="720" w:hanging="720"/>
        <w:jc w:val="both"/>
        <w:rPr>
          <w:rFonts w:asciiTheme="minorHAnsi" w:hAnsiTheme="minorHAnsi" w:cstheme="minorHAnsi"/>
        </w:rPr>
      </w:pPr>
      <w:r>
        <w:rPr>
          <w:rFonts w:asciiTheme="minorHAnsi" w:hAnsiTheme="minorHAnsi" w:cstheme="minorHAnsi"/>
        </w:rPr>
        <w:t>10</w:t>
      </w:r>
      <w:r w:rsidR="00E77735">
        <w:rPr>
          <w:rFonts w:asciiTheme="minorHAnsi" w:hAnsiTheme="minorHAnsi" w:cstheme="minorHAnsi"/>
        </w:rPr>
        <w:t>.5</w:t>
      </w:r>
      <w:r w:rsidR="00E77735">
        <w:rPr>
          <w:rFonts w:asciiTheme="minorHAnsi" w:hAnsiTheme="minorHAnsi" w:cstheme="minorHAnsi"/>
        </w:rPr>
        <w:tab/>
      </w:r>
      <w:r w:rsidR="00F75DE7" w:rsidRPr="00E77735">
        <w:rPr>
          <w:rFonts w:asciiTheme="minorHAnsi" w:hAnsiTheme="minorHAnsi" w:cstheme="minorHAnsi"/>
        </w:rPr>
        <w:t>Where a CPPM is inquorate it should not ordinarily proceed and in such circumstances the Chair must ensure that either</w:t>
      </w:r>
      <w:r w:rsidR="00662E56">
        <w:rPr>
          <w:rFonts w:asciiTheme="minorHAnsi" w:hAnsiTheme="minorHAnsi" w:cstheme="minorHAnsi"/>
        </w:rPr>
        <w:t xml:space="preserve"> -</w:t>
      </w:r>
    </w:p>
    <w:p w14:paraId="25DB65C8" w14:textId="77777777" w:rsidR="00F75DE7" w:rsidRPr="00E77735" w:rsidRDefault="00F75DE7" w:rsidP="00297C59">
      <w:pPr>
        <w:jc w:val="both"/>
        <w:rPr>
          <w:rFonts w:asciiTheme="minorHAnsi" w:hAnsiTheme="minorHAnsi" w:cstheme="minorHAnsi"/>
        </w:rPr>
      </w:pPr>
    </w:p>
    <w:p w14:paraId="59BD0E1E" w14:textId="77777777" w:rsidR="00F75DE7" w:rsidRPr="00E77735" w:rsidRDefault="00F75DE7" w:rsidP="00297C59">
      <w:pPr>
        <w:pStyle w:val="ListParagraph"/>
        <w:numPr>
          <w:ilvl w:val="0"/>
          <w:numId w:val="7"/>
        </w:numPr>
        <w:spacing w:after="160" w:line="259" w:lineRule="auto"/>
        <w:jc w:val="both"/>
        <w:rPr>
          <w:rFonts w:asciiTheme="minorHAnsi" w:hAnsiTheme="minorHAnsi" w:cstheme="minorHAnsi"/>
        </w:rPr>
      </w:pPr>
      <w:r w:rsidRPr="00E77735">
        <w:rPr>
          <w:rFonts w:asciiTheme="minorHAnsi" w:hAnsiTheme="minorHAnsi" w:cstheme="minorHAnsi"/>
        </w:rPr>
        <w:t>an existing interim safety plan is produced or</w:t>
      </w:r>
    </w:p>
    <w:p w14:paraId="44D367B2" w14:textId="77777777" w:rsidR="00F75DE7" w:rsidRPr="00E77735" w:rsidRDefault="00F75DE7" w:rsidP="00297C59">
      <w:pPr>
        <w:pStyle w:val="ListParagraph"/>
        <w:numPr>
          <w:ilvl w:val="0"/>
          <w:numId w:val="7"/>
        </w:numPr>
        <w:spacing w:after="160" w:line="259" w:lineRule="auto"/>
        <w:jc w:val="both"/>
        <w:rPr>
          <w:rFonts w:asciiTheme="minorHAnsi" w:hAnsiTheme="minorHAnsi" w:cstheme="minorHAnsi"/>
        </w:rPr>
      </w:pPr>
      <w:r w:rsidRPr="00E77735">
        <w:rPr>
          <w:rFonts w:asciiTheme="minorHAnsi" w:hAnsiTheme="minorHAnsi" w:cstheme="minorHAnsi"/>
        </w:rPr>
        <w:t xml:space="preserve">the existing plan is reviewed with the professionals and the family members that do attend, to safeguard the welfare of the child or children </w:t>
      </w:r>
    </w:p>
    <w:p w14:paraId="7D3DE67C" w14:textId="72F4EC67" w:rsidR="00F75DE7" w:rsidRPr="00E77735" w:rsidRDefault="00E91970" w:rsidP="00662E56">
      <w:pPr>
        <w:ind w:left="720" w:hanging="720"/>
        <w:jc w:val="both"/>
        <w:rPr>
          <w:rFonts w:asciiTheme="minorHAnsi" w:hAnsiTheme="minorHAnsi" w:cstheme="minorHAnsi"/>
        </w:rPr>
      </w:pPr>
      <w:r>
        <w:rPr>
          <w:rFonts w:asciiTheme="minorHAnsi" w:hAnsiTheme="minorHAnsi" w:cstheme="minorHAnsi"/>
        </w:rPr>
        <w:t>10</w:t>
      </w:r>
      <w:r w:rsidR="00662E56">
        <w:rPr>
          <w:rFonts w:asciiTheme="minorHAnsi" w:hAnsiTheme="minorHAnsi" w:cstheme="minorHAnsi"/>
        </w:rPr>
        <w:t>.6</w:t>
      </w:r>
      <w:r w:rsidR="00662E56">
        <w:rPr>
          <w:rFonts w:asciiTheme="minorHAnsi" w:hAnsiTheme="minorHAnsi" w:cstheme="minorHAnsi"/>
        </w:rPr>
        <w:tab/>
      </w:r>
      <w:r w:rsidR="00F75DE7" w:rsidRPr="00E77735">
        <w:rPr>
          <w:rFonts w:asciiTheme="minorHAnsi" w:hAnsiTheme="minorHAnsi" w:cstheme="minorHAnsi"/>
        </w:rPr>
        <w:t>Another early CPPM date must be immediately arranged and held within 10 working days</w:t>
      </w:r>
    </w:p>
    <w:p w14:paraId="4AC0268C" w14:textId="77777777" w:rsidR="00F75DE7" w:rsidRPr="00E77735" w:rsidRDefault="00F75DE7" w:rsidP="00297C59">
      <w:pPr>
        <w:jc w:val="both"/>
        <w:rPr>
          <w:rFonts w:asciiTheme="minorHAnsi" w:hAnsiTheme="minorHAnsi" w:cstheme="minorHAnsi"/>
        </w:rPr>
      </w:pPr>
    </w:p>
    <w:p w14:paraId="48939A4E" w14:textId="123512B8" w:rsidR="00F75DE7" w:rsidRPr="00E77735" w:rsidRDefault="00E91970" w:rsidP="00662E56">
      <w:pPr>
        <w:ind w:left="720" w:hanging="720"/>
        <w:jc w:val="both"/>
        <w:rPr>
          <w:rFonts w:asciiTheme="minorHAnsi" w:hAnsiTheme="minorHAnsi" w:cstheme="minorHAnsi"/>
        </w:rPr>
      </w:pPr>
      <w:r>
        <w:rPr>
          <w:rFonts w:asciiTheme="minorHAnsi" w:hAnsiTheme="minorHAnsi" w:cstheme="minorHAnsi"/>
        </w:rPr>
        <w:t>10</w:t>
      </w:r>
      <w:r w:rsidR="00662E56">
        <w:rPr>
          <w:rFonts w:asciiTheme="minorHAnsi" w:hAnsiTheme="minorHAnsi" w:cstheme="minorHAnsi"/>
        </w:rPr>
        <w:t>.7</w:t>
      </w:r>
      <w:r w:rsidR="00662E56">
        <w:rPr>
          <w:rFonts w:asciiTheme="minorHAnsi" w:hAnsiTheme="minorHAnsi" w:cstheme="minorHAnsi"/>
        </w:rPr>
        <w:tab/>
      </w:r>
      <w:r w:rsidR="00F75DE7" w:rsidRPr="00E77735">
        <w:rPr>
          <w:rFonts w:asciiTheme="minorHAnsi" w:hAnsiTheme="minorHAnsi" w:cstheme="minorHAnsi"/>
        </w:rPr>
        <w:t xml:space="preserve">In exceptional circumstances the Chair may decide to proceed despite lack of agency representation.  This would be appropriate where a child has not had relevant contact with all key agencies (eg pre-birth CPPM) or sufficient information is available and delay is likely to be harmful to the child.  Where an inquorate CPPM is held the Chair must ensure that the reasons for preceding with the CPPM, and any arrangements to safeguard the child in the meantime, are noted in the CPPM record (Minute).  </w:t>
      </w:r>
    </w:p>
    <w:p w14:paraId="61938D2F" w14:textId="77777777" w:rsidR="00F75DE7" w:rsidRPr="00E77735" w:rsidRDefault="00F75DE7" w:rsidP="00297C59">
      <w:pPr>
        <w:jc w:val="both"/>
        <w:rPr>
          <w:rFonts w:asciiTheme="minorHAnsi" w:hAnsiTheme="minorHAnsi" w:cstheme="minorHAnsi"/>
        </w:rPr>
      </w:pPr>
    </w:p>
    <w:p w14:paraId="24512A63" w14:textId="5D991949" w:rsidR="00F75DE7" w:rsidRPr="00E77735" w:rsidRDefault="00E91970" w:rsidP="00662E56">
      <w:pPr>
        <w:ind w:left="720" w:hanging="720"/>
        <w:jc w:val="both"/>
        <w:rPr>
          <w:rFonts w:asciiTheme="minorHAnsi" w:hAnsiTheme="minorHAnsi" w:cstheme="minorHAnsi"/>
        </w:rPr>
      </w:pPr>
      <w:r>
        <w:rPr>
          <w:rFonts w:asciiTheme="minorHAnsi" w:hAnsiTheme="minorHAnsi" w:cstheme="minorHAnsi"/>
        </w:rPr>
        <w:t>10</w:t>
      </w:r>
      <w:r w:rsidR="00662E56">
        <w:rPr>
          <w:rFonts w:asciiTheme="minorHAnsi" w:hAnsiTheme="minorHAnsi" w:cstheme="minorHAnsi"/>
        </w:rPr>
        <w:t>.8</w:t>
      </w:r>
      <w:r w:rsidR="00662E56">
        <w:rPr>
          <w:rFonts w:asciiTheme="minorHAnsi" w:hAnsiTheme="minorHAnsi" w:cstheme="minorHAnsi"/>
        </w:rPr>
        <w:tab/>
      </w:r>
      <w:r w:rsidR="00F75DE7" w:rsidRPr="00E77735">
        <w:rPr>
          <w:rFonts w:asciiTheme="minorHAnsi" w:hAnsiTheme="minorHAnsi" w:cstheme="minorHAnsi"/>
        </w:rPr>
        <w:t>Two consecutive inquorate CPPM’s must not be held.  Inquorate CPPM’s cannot remove a child protection plan or remove the child’s name from the child protection register.</w:t>
      </w:r>
    </w:p>
    <w:p w14:paraId="22EE320D" w14:textId="77777777" w:rsidR="00F75DE7" w:rsidRPr="00E77735" w:rsidRDefault="00F75DE7" w:rsidP="00F75DE7">
      <w:pPr>
        <w:rPr>
          <w:rFonts w:asciiTheme="minorHAnsi" w:hAnsiTheme="minorHAnsi" w:cstheme="minorHAnsi"/>
          <w:b/>
          <w:bCs/>
        </w:rPr>
      </w:pPr>
    </w:p>
    <w:p w14:paraId="7D8C89DF" w14:textId="0506FE57" w:rsidR="00C62B65" w:rsidRPr="00583290" w:rsidRDefault="00C62B65" w:rsidP="00C62B65">
      <w:pPr>
        <w:spacing w:after="160" w:line="259" w:lineRule="auto"/>
        <w:rPr>
          <w:b/>
          <w:bCs/>
          <w:color w:val="8EAADB" w:themeColor="accent1" w:themeTint="99"/>
        </w:rPr>
      </w:pPr>
      <w:r w:rsidRPr="00583290">
        <w:rPr>
          <w:b/>
          <w:bCs/>
          <w:color w:val="8EAADB" w:themeColor="accent1" w:themeTint="99"/>
        </w:rPr>
        <w:lastRenderedPageBreak/>
        <w:t xml:space="preserve">Preparation of the </w:t>
      </w:r>
      <w:r w:rsidR="00DF6DA3" w:rsidRPr="00583290">
        <w:rPr>
          <w:b/>
          <w:bCs/>
          <w:color w:val="8EAADB" w:themeColor="accent1" w:themeTint="99"/>
        </w:rPr>
        <w:t>note of meeting (minute)</w:t>
      </w:r>
    </w:p>
    <w:p w14:paraId="4598EA09" w14:textId="59306C3F" w:rsidR="00D764AD" w:rsidRDefault="00E91970" w:rsidP="00D764AD">
      <w:pPr>
        <w:spacing w:after="160" w:line="259" w:lineRule="auto"/>
        <w:ind w:left="720" w:hanging="720"/>
        <w:rPr>
          <w:rFonts w:asciiTheme="minorHAnsi" w:hAnsiTheme="minorHAnsi" w:cstheme="minorHAnsi"/>
        </w:rPr>
      </w:pPr>
      <w:r>
        <w:rPr>
          <w:rFonts w:asciiTheme="minorHAnsi" w:hAnsiTheme="minorHAnsi" w:cstheme="minorHAnsi"/>
        </w:rPr>
        <w:t>10</w:t>
      </w:r>
      <w:r w:rsidR="00DF6DA3">
        <w:rPr>
          <w:rFonts w:asciiTheme="minorHAnsi" w:hAnsiTheme="minorHAnsi" w:cstheme="minorHAnsi"/>
        </w:rPr>
        <w:t>.</w:t>
      </w:r>
      <w:r w:rsidR="003B32B2">
        <w:rPr>
          <w:rFonts w:asciiTheme="minorHAnsi" w:hAnsiTheme="minorHAnsi" w:cstheme="minorHAnsi"/>
        </w:rPr>
        <w:t>9</w:t>
      </w:r>
      <w:r w:rsidR="00DF6DA3">
        <w:rPr>
          <w:rFonts w:asciiTheme="minorHAnsi" w:hAnsiTheme="minorHAnsi" w:cstheme="minorHAnsi"/>
        </w:rPr>
        <w:tab/>
      </w:r>
      <w:r w:rsidR="00C62B65" w:rsidRPr="00DF6DA3">
        <w:rPr>
          <w:rFonts w:asciiTheme="minorHAnsi" w:hAnsiTheme="minorHAnsi" w:cstheme="minorHAnsi"/>
        </w:rPr>
        <w:t xml:space="preserve">If parents/carers and other support persons </w:t>
      </w:r>
      <w:r w:rsidR="00C62B65" w:rsidRPr="00DF6DA3">
        <w:rPr>
          <w:rFonts w:asciiTheme="minorHAnsi" w:hAnsiTheme="minorHAnsi" w:cstheme="minorHAnsi"/>
          <w:b/>
          <w:bCs/>
        </w:rPr>
        <w:t>are not in attendance for part of the CPPM two minutes will be prepared.  Everyone who attended the full meeting will receive a full minute w</w:t>
      </w:r>
      <w:r w:rsidR="00C62B65" w:rsidRPr="00DF6DA3">
        <w:rPr>
          <w:rFonts w:asciiTheme="minorHAnsi" w:hAnsiTheme="minorHAnsi" w:cstheme="minorHAnsi"/>
        </w:rPr>
        <w:t>hich will include the restricted information discussed at the meeting.</w:t>
      </w:r>
      <w:r w:rsidR="00D764AD">
        <w:rPr>
          <w:rFonts w:asciiTheme="minorHAnsi" w:hAnsiTheme="minorHAnsi" w:cstheme="minorHAnsi"/>
        </w:rPr>
        <w:t xml:space="preserve"> </w:t>
      </w:r>
    </w:p>
    <w:p w14:paraId="78EFE31C" w14:textId="77777777" w:rsidR="00A077CA" w:rsidRPr="00B65CA5" w:rsidRDefault="00A077CA" w:rsidP="00D764AD">
      <w:pPr>
        <w:spacing w:after="160" w:line="259" w:lineRule="auto"/>
        <w:ind w:left="720" w:hanging="720"/>
        <w:rPr>
          <w:rFonts w:asciiTheme="minorHAnsi" w:hAnsiTheme="minorHAnsi" w:cstheme="minorHAnsi"/>
        </w:rPr>
      </w:pPr>
    </w:p>
    <w:p w14:paraId="25F0A4D6" w14:textId="66DA984E" w:rsidR="00F75DE7" w:rsidRDefault="00F236FF" w:rsidP="00B514D8">
      <w:pPr>
        <w:rPr>
          <w:b/>
          <w:bCs/>
          <w:color w:val="ED7D31" w:themeColor="accent2"/>
          <w:sz w:val="32"/>
          <w:szCs w:val="32"/>
        </w:rPr>
      </w:pPr>
      <w:r>
        <w:rPr>
          <w:rFonts w:ascii="Arial Narrow" w:hAnsi="Arial Narrow"/>
          <w:b/>
          <w:iCs/>
          <w:noProof/>
          <w:color w:val="ED7D31" w:themeColor="accent2"/>
          <w:sz w:val="40"/>
          <w:szCs w:val="40"/>
        </w:rPr>
        <mc:AlternateContent>
          <mc:Choice Requires="wps">
            <w:drawing>
              <wp:anchor distT="0" distB="0" distL="114300" distR="114300" simplePos="0" relativeHeight="251679744" behindDoc="0" locked="0" layoutInCell="1" allowOverlap="1" wp14:anchorId="6B11DFD9" wp14:editId="35FCD3B1">
                <wp:simplePos x="0" y="0"/>
                <wp:positionH relativeFrom="margin">
                  <wp:posOffset>0</wp:posOffset>
                </wp:positionH>
                <wp:positionV relativeFrom="paragraph">
                  <wp:posOffset>0</wp:posOffset>
                </wp:positionV>
                <wp:extent cx="5847549" cy="1113503"/>
                <wp:effectExtent l="0" t="0" r="20320" b="10795"/>
                <wp:wrapNone/>
                <wp:docPr id="2115031326"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16BC109E" w14:textId="7CA2A85C" w:rsidR="00F236FF" w:rsidRPr="00FB15DD" w:rsidRDefault="00F236FF" w:rsidP="00F236FF">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E91970">
                              <w:rPr>
                                <w:b/>
                                <w:bCs/>
                                <w:color w:val="FFFFFF" w:themeColor="background1"/>
                                <w:sz w:val="36"/>
                                <w:szCs w:val="36"/>
                              </w:rPr>
                              <w:t>1</w:t>
                            </w:r>
                            <w:r w:rsidRPr="00FB15DD">
                              <w:rPr>
                                <w:b/>
                                <w:bCs/>
                                <w:color w:val="FFFFFF" w:themeColor="background1"/>
                                <w:sz w:val="36"/>
                                <w:szCs w:val="36"/>
                              </w:rPr>
                              <w:t xml:space="preserve"> </w:t>
                            </w:r>
                          </w:p>
                          <w:p w14:paraId="47D6487A" w14:textId="191B6161" w:rsidR="00F236FF" w:rsidRPr="00FB15DD" w:rsidRDefault="00962C83" w:rsidP="00F236FF">
                            <w:pPr>
                              <w:rPr>
                                <w:b/>
                                <w:bCs/>
                                <w:color w:val="FFFFFF" w:themeColor="background1"/>
                                <w:sz w:val="48"/>
                                <w:szCs w:val="48"/>
                              </w:rPr>
                            </w:pPr>
                            <w:r>
                              <w:rPr>
                                <w:b/>
                                <w:bCs/>
                                <w:color w:val="FFFFFF" w:themeColor="background1"/>
                                <w:sz w:val="48"/>
                                <w:szCs w:val="48"/>
                              </w:rPr>
                              <w:t>Participation in the CPPM</w:t>
                            </w:r>
                            <w:r w:rsidR="0075703C">
                              <w:rPr>
                                <w:b/>
                                <w:bCs/>
                                <w:color w:val="FFFFFF" w:themeColor="background1"/>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11DFD9" id="_x0000_s1036" type="#_x0000_t202" style="position:absolute;margin-left:0;margin-top:0;width:460.45pt;height:87.7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" fillcolor="#8eaadb [1940]" strokeweight=".5pt">
                <v:textbox>
                  <w:txbxContent>
                    <w:p w14:paraId="16BC109E" w14:textId="7CA2A85C" w:rsidR="00F236FF" w:rsidRPr="00FB15DD" w:rsidRDefault="00F236FF" w:rsidP="00F236FF">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E91970">
                        <w:rPr>
                          <w:b/>
                          <w:bCs/>
                          <w:color w:val="FFFFFF" w:themeColor="background1"/>
                          <w:sz w:val="36"/>
                          <w:szCs w:val="36"/>
                        </w:rPr>
                        <w:t>1</w:t>
                      </w:r>
                      <w:r w:rsidRPr="00FB15DD">
                        <w:rPr>
                          <w:b/>
                          <w:bCs/>
                          <w:color w:val="FFFFFF" w:themeColor="background1"/>
                          <w:sz w:val="36"/>
                          <w:szCs w:val="36"/>
                        </w:rPr>
                        <w:t xml:space="preserve"> </w:t>
                      </w:r>
                    </w:p>
                    <w:p w14:paraId="47D6487A" w14:textId="191B6161" w:rsidR="00F236FF" w:rsidRPr="00FB15DD" w:rsidRDefault="00962C83" w:rsidP="00F236FF">
                      <w:pPr>
                        <w:rPr>
                          <w:b/>
                          <w:bCs/>
                          <w:color w:val="FFFFFF" w:themeColor="background1"/>
                          <w:sz w:val="48"/>
                          <w:szCs w:val="48"/>
                        </w:rPr>
                      </w:pPr>
                      <w:r>
                        <w:rPr>
                          <w:b/>
                          <w:bCs/>
                          <w:color w:val="FFFFFF" w:themeColor="background1"/>
                          <w:sz w:val="48"/>
                          <w:szCs w:val="48"/>
                        </w:rPr>
                        <w:t>Participation in the CPPM</w:t>
                      </w:r>
                      <w:r w:rsidR="0075703C">
                        <w:rPr>
                          <w:b/>
                          <w:bCs/>
                          <w:color w:val="FFFFFF" w:themeColor="background1"/>
                          <w:sz w:val="48"/>
                          <w:szCs w:val="48"/>
                        </w:rPr>
                        <w:t xml:space="preserve"> </w:t>
                      </w:r>
                    </w:p>
                  </w:txbxContent>
                </v:textbox>
                <w10:wrap anchorx="margin"/>
              </v:shape>
            </w:pict>
          </mc:Fallback>
        </mc:AlternateContent>
      </w:r>
    </w:p>
    <w:p w14:paraId="71C066CD" w14:textId="77777777" w:rsidR="00F75DE7" w:rsidRDefault="00F75DE7" w:rsidP="00B514D8">
      <w:pPr>
        <w:rPr>
          <w:b/>
          <w:bCs/>
          <w:color w:val="ED7D31" w:themeColor="accent2"/>
          <w:sz w:val="32"/>
          <w:szCs w:val="32"/>
        </w:rPr>
      </w:pPr>
    </w:p>
    <w:p w14:paraId="6C32728B" w14:textId="77777777" w:rsidR="00F75DE7" w:rsidRDefault="00F75DE7" w:rsidP="00B514D8">
      <w:pPr>
        <w:rPr>
          <w:b/>
          <w:bCs/>
          <w:color w:val="ED7D31" w:themeColor="accent2"/>
          <w:sz w:val="32"/>
          <w:szCs w:val="32"/>
        </w:rPr>
      </w:pPr>
    </w:p>
    <w:p w14:paraId="3696257D" w14:textId="77777777" w:rsidR="00F75DE7" w:rsidRDefault="00F75DE7" w:rsidP="00B514D8">
      <w:pPr>
        <w:rPr>
          <w:b/>
          <w:bCs/>
          <w:color w:val="ED7D31" w:themeColor="accent2"/>
          <w:sz w:val="32"/>
          <w:szCs w:val="32"/>
        </w:rPr>
      </w:pPr>
    </w:p>
    <w:p w14:paraId="75887AEE" w14:textId="77777777" w:rsidR="00F75DE7" w:rsidRDefault="00F75DE7" w:rsidP="00B514D8">
      <w:pPr>
        <w:rPr>
          <w:b/>
          <w:bCs/>
          <w:color w:val="ED7D31" w:themeColor="accent2"/>
          <w:sz w:val="32"/>
          <w:szCs w:val="32"/>
        </w:rPr>
      </w:pPr>
    </w:p>
    <w:p w14:paraId="578157F6" w14:textId="77777777" w:rsidR="00926A71" w:rsidRPr="00926A71" w:rsidRDefault="00926A71" w:rsidP="00A663B5">
      <w:pPr>
        <w:jc w:val="both"/>
        <w:rPr>
          <w:color w:val="FF0000"/>
        </w:rPr>
      </w:pPr>
    </w:p>
    <w:p w14:paraId="043BB5E5" w14:textId="130D39B2" w:rsidR="00106A11" w:rsidRPr="00583290" w:rsidRDefault="00106A11" w:rsidP="00106A11">
      <w:pPr>
        <w:rPr>
          <w:b/>
          <w:bCs/>
          <w:color w:val="8EAADB" w:themeColor="accent1" w:themeTint="99"/>
        </w:rPr>
      </w:pPr>
      <w:r w:rsidRPr="00583290">
        <w:rPr>
          <w:b/>
          <w:bCs/>
          <w:color w:val="8EAADB" w:themeColor="accent1" w:themeTint="99"/>
        </w:rPr>
        <w:t>Parents/</w:t>
      </w:r>
      <w:r w:rsidR="00792D29" w:rsidRPr="00583290">
        <w:rPr>
          <w:b/>
          <w:bCs/>
          <w:color w:val="8EAADB" w:themeColor="accent1" w:themeTint="99"/>
        </w:rPr>
        <w:t>c</w:t>
      </w:r>
      <w:r w:rsidRPr="00583290">
        <w:rPr>
          <w:b/>
          <w:bCs/>
          <w:color w:val="8EAADB" w:themeColor="accent1" w:themeTint="99"/>
        </w:rPr>
        <w:t xml:space="preserve">arers </w:t>
      </w:r>
      <w:r w:rsidR="00792D29" w:rsidRPr="00583290">
        <w:rPr>
          <w:b/>
          <w:bCs/>
          <w:color w:val="8EAADB" w:themeColor="accent1" w:themeTint="99"/>
        </w:rPr>
        <w:t>p</w:t>
      </w:r>
      <w:r w:rsidRPr="00583290">
        <w:rPr>
          <w:b/>
          <w:bCs/>
          <w:color w:val="8EAADB" w:themeColor="accent1" w:themeTint="99"/>
        </w:rPr>
        <w:t>articipation</w:t>
      </w:r>
    </w:p>
    <w:p w14:paraId="01BDCCCA" w14:textId="77777777" w:rsidR="00106A11" w:rsidRDefault="00106A11" w:rsidP="00106A11"/>
    <w:p w14:paraId="69661681" w14:textId="346B9BCA" w:rsidR="00106A11" w:rsidRPr="00792D29" w:rsidRDefault="00191E29" w:rsidP="00191E29">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1</w:t>
      </w:r>
      <w:r>
        <w:rPr>
          <w:rFonts w:asciiTheme="minorHAnsi" w:hAnsiTheme="minorHAnsi" w:cstheme="minorHAnsi"/>
        </w:rPr>
        <w:t>.1</w:t>
      </w:r>
      <w:r>
        <w:rPr>
          <w:rFonts w:asciiTheme="minorHAnsi" w:hAnsiTheme="minorHAnsi" w:cstheme="minorHAnsi"/>
        </w:rPr>
        <w:tab/>
      </w:r>
      <w:r w:rsidR="00106A11" w:rsidRPr="00792D29">
        <w:rPr>
          <w:rFonts w:asciiTheme="minorHAnsi" w:hAnsiTheme="minorHAnsi" w:cstheme="minorHAnsi"/>
        </w:rPr>
        <w:t xml:space="preserve">Parents and carers or others with parental responsibilities should be invited to the CPPM.  They need sufficient time and support before, during and after the meeting to understand shared information, including concerns and decisions. The chair </w:t>
      </w:r>
      <w:r w:rsidR="008C3412" w:rsidRPr="00792D29">
        <w:rPr>
          <w:rFonts w:asciiTheme="minorHAnsi" w:hAnsiTheme="minorHAnsi" w:cstheme="minorHAnsi"/>
          <w:color w:val="FF0000"/>
        </w:rPr>
        <w:t>should</w:t>
      </w:r>
      <w:r w:rsidR="008C3412" w:rsidRPr="00792D29">
        <w:rPr>
          <w:rFonts w:asciiTheme="minorHAnsi" w:hAnsiTheme="minorHAnsi" w:cstheme="minorHAnsi"/>
        </w:rPr>
        <w:t xml:space="preserve">  </w:t>
      </w:r>
      <w:r w:rsidR="00106A11" w:rsidRPr="00792D29">
        <w:rPr>
          <w:rFonts w:asciiTheme="minorHAnsi" w:hAnsiTheme="minorHAnsi" w:cstheme="minorHAnsi"/>
        </w:rPr>
        <w:t xml:space="preserve">meet with the family prior to the commencement of the meeting. </w:t>
      </w:r>
    </w:p>
    <w:p w14:paraId="01C3E6D8" w14:textId="77777777" w:rsidR="00963A8A" w:rsidRPr="00792D29" w:rsidRDefault="00963A8A" w:rsidP="00A663B5">
      <w:pPr>
        <w:jc w:val="both"/>
        <w:rPr>
          <w:rFonts w:asciiTheme="minorHAnsi" w:hAnsiTheme="minorHAnsi" w:cstheme="minorHAnsi"/>
        </w:rPr>
      </w:pPr>
    </w:p>
    <w:p w14:paraId="565DC0F1" w14:textId="204526DF" w:rsidR="002E51BC" w:rsidRPr="00792D29" w:rsidRDefault="00191E29" w:rsidP="00191E29">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1</w:t>
      </w:r>
      <w:r>
        <w:rPr>
          <w:rFonts w:asciiTheme="minorHAnsi" w:hAnsiTheme="minorHAnsi" w:cstheme="minorHAnsi"/>
        </w:rPr>
        <w:t>.2</w:t>
      </w:r>
      <w:r>
        <w:rPr>
          <w:rFonts w:asciiTheme="minorHAnsi" w:hAnsiTheme="minorHAnsi" w:cstheme="minorHAnsi"/>
        </w:rPr>
        <w:tab/>
      </w:r>
      <w:r w:rsidR="00106A11" w:rsidRPr="00792D29">
        <w:rPr>
          <w:rFonts w:asciiTheme="minorHAnsi" w:hAnsiTheme="minorHAnsi" w:cstheme="minorHAnsi"/>
        </w:rPr>
        <w:t xml:space="preserve">The Chair should encourage the parent or carer to express their views, while bearing in mind that they may have negative feelings regarding practitioners’ intervention in their family.  The Chair should make certain that parents/carers are informed in advance about how information and discussion will be presented and managed.  </w:t>
      </w:r>
    </w:p>
    <w:p w14:paraId="07D6FE66" w14:textId="77777777" w:rsidR="002E51BC" w:rsidRPr="00792D29" w:rsidRDefault="002E51BC" w:rsidP="00A663B5">
      <w:pPr>
        <w:jc w:val="both"/>
        <w:rPr>
          <w:rFonts w:asciiTheme="minorHAnsi" w:hAnsiTheme="minorHAnsi" w:cstheme="minorHAnsi"/>
        </w:rPr>
      </w:pPr>
    </w:p>
    <w:p w14:paraId="0C7A4AC1" w14:textId="1322CCC3" w:rsidR="00106A11" w:rsidRPr="00792D29" w:rsidRDefault="00191E29" w:rsidP="00191E29">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1</w:t>
      </w:r>
      <w:r>
        <w:rPr>
          <w:rFonts w:asciiTheme="minorHAnsi" w:hAnsiTheme="minorHAnsi" w:cstheme="minorHAnsi"/>
        </w:rPr>
        <w:t>.3</w:t>
      </w:r>
      <w:r>
        <w:rPr>
          <w:rFonts w:asciiTheme="minorHAnsi" w:hAnsiTheme="minorHAnsi" w:cstheme="minorHAnsi"/>
        </w:rPr>
        <w:tab/>
      </w:r>
      <w:r w:rsidR="00106A11" w:rsidRPr="00792D29">
        <w:rPr>
          <w:rFonts w:asciiTheme="minorHAnsi" w:hAnsiTheme="minorHAnsi" w:cstheme="minorHAnsi"/>
        </w:rPr>
        <w:t>Parents/Carers may need to bring someone to support them when they attend the CPPM such as an advocacy worker.  They may also request to bring a friend/family member and this will be at the discretion of the Chair.  The support person is there solely to support the parent/carer and has no other role within the CPPM.</w:t>
      </w:r>
    </w:p>
    <w:p w14:paraId="4A928A35" w14:textId="77777777" w:rsidR="00106A11" w:rsidRDefault="00106A11" w:rsidP="00106A11">
      <w:pPr>
        <w:rPr>
          <w:b/>
          <w:bCs/>
        </w:rPr>
      </w:pPr>
    </w:p>
    <w:p w14:paraId="72CCE0A7" w14:textId="77777777" w:rsidR="00106A11" w:rsidRPr="0041627A" w:rsidRDefault="00106A11" w:rsidP="00106A11">
      <w:pPr>
        <w:rPr>
          <w:rFonts w:asciiTheme="minorHAnsi" w:hAnsiTheme="minorHAnsi" w:cstheme="minorHAnsi"/>
          <w:b/>
          <w:bCs/>
          <w:color w:val="8EAADB" w:themeColor="accent1" w:themeTint="99"/>
        </w:rPr>
      </w:pPr>
      <w:r w:rsidRPr="0041627A">
        <w:rPr>
          <w:rFonts w:asciiTheme="minorHAnsi" w:hAnsiTheme="minorHAnsi" w:cstheme="minorHAnsi"/>
          <w:b/>
          <w:bCs/>
          <w:color w:val="8EAADB" w:themeColor="accent1" w:themeTint="99"/>
        </w:rPr>
        <w:t>Exclusion of Parent/Carer</w:t>
      </w:r>
    </w:p>
    <w:p w14:paraId="38D358DC" w14:textId="77777777" w:rsidR="00106A11" w:rsidRPr="000456C5" w:rsidRDefault="00106A11" w:rsidP="00106A11">
      <w:pPr>
        <w:rPr>
          <w:rFonts w:asciiTheme="minorHAnsi" w:hAnsiTheme="minorHAnsi" w:cstheme="minorHAnsi"/>
        </w:rPr>
      </w:pPr>
    </w:p>
    <w:p w14:paraId="1F04C2DF" w14:textId="1FF31E73" w:rsidR="00106A11" w:rsidRPr="000456C5" w:rsidRDefault="00752B1A" w:rsidP="00752B1A">
      <w:pPr>
        <w:ind w:left="720" w:hanging="720"/>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1</w:t>
      </w:r>
      <w:r>
        <w:rPr>
          <w:rFonts w:asciiTheme="minorHAnsi" w:hAnsiTheme="minorHAnsi" w:cstheme="minorHAnsi"/>
        </w:rPr>
        <w:t>.4</w:t>
      </w:r>
      <w:r>
        <w:rPr>
          <w:rFonts w:asciiTheme="minorHAnsi" w:hAnsiTheme="minorHAnsi" w:cstheme="minorHAnsi"/>
        </w:rPr>
        <w:tab/>
      </w:r>
      <w:r w:rsidR="00106A11" w:rsidRPr="000456C5">
        <w:rPr>
          <w:rFonts w:asciiTheme="minorHAnsi" w:hAnsiTheme="minorHAnsi" w:cstheme="minorHAnsi"/>
        </w:rPr>
        <w:t xml:space="preserve">In exceptional circumstances, the Chair may determine that a parent or carer should not be invited </w:t>
      </w:r>
      <w:r w:rsidR="00C47A43" w:rsidRPr="000456C5">
        <w:rPr>
          <w:rFonts w:asciiTheme="minorHAnsi" w:hAnsiTheme="minorHAnsi" w:cstheme="minorHAnsi"/>
        </w:rPr>
        <w:t xml:space="preserve">to </w:t>
      </w:r>
      <w:r w:rsidR="00106A11" w:rsidRPr="000456C5">
        <w:rPr>
          <w:rFonts w:asciiTheme="minorHAnsi" w:hAnsiTheme="minorHAnsi" w:cstheme="minorHAnsi"/>
        </w:rPr>
        <w:t xml:space="preserve">or be excluded from attending the CPMM (for example where bail conditions preclude contact or there are concerns that they present a significant risk to others attending, including the child or young person).  </w:t>
      </w:r>
    </w:p>
    <w:p w14:paraId="1DCF422A" w14:textId="77777777" w:rsidR="001F3878" w:rsidRPr="000456C5" w:rsidRDefault="001F3878" w:rsidP="00106A11">
      <w:pPr>
        <w:rPr>
          <w:rFonts w:asciiTheme="minorHAnsi" w:hAnsiTheme="minorHAnsi" w:cstheme="minorHAnsi"/>
        </w:rPr>
      </w:pPr>
    </w:p>
    <w:p w14:paraId="6FBAE009" w14:textId="5E83ED3C" w:rsidR="00106A11" w:rsidRPr="000456C5" w:rsidRDefault="00752B1A" w:rsidP="00752B1A">
      <w:pPr>
        <w:ind w:left="720" w:hanging="720"/>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1</w:t>
      </w:r>
      <w:r>
        <w:rPr>
          <w:rFonts w:asciiTheme="minorHAnsi" w:hAnsiTheme="minorHAnsi" w:cstheme="minorHAnsi"/>
        </w:rPr>
        <w:t>.5</w:t>
      </w:r>
      <w:r>
        <w:rPr>
          <w:rFonts w:asciiTheme="minorHAnsi" w:hAnsiTheme="minorHAnsi" w:cstheme="minorHAnsi"/>
        </w:rPr>
        <w:tab/>
      </w:r>
      <w:r w:rsidR="00106A11" w:rsidRPr="000456C5">
        <w:rPr>
          <w:rFonts w:asciiTheme="minorHAnsi" w:hAnsiTheme="minorHAnsi" w:cstheme="minorHAnsi"/>
        </w:rPr>
        <w:t xml:space="preserve">The Chair should identify who will be responsible for informing parents/carers that they will not be attending the meeting and for seeking their views which should be shared at the meeting.  The reasons for such a decision </w:t>
      </w:r>
      <w:r w:rsidR="001F3878" w:rsidRPr="0074541E">
        <w:rPr>
          <w:rFonts w:asciiTheme="minorHAnsi" w:hAnsiTheme="minorHAnsi" w:cstheme="minorHAnsi"/>
        </w:rPr>
        <w:t>must</w:t>
      </w:r>
      <w:r w:rsidR="00106A11" w:rsidRPr="0074541E">
        <w:rPr>
          <w:rFonts w:asciiTheme="minorHAnsi" w:hAnsiTheme="minorHAnsi" w:cstheme="minorHAnsi"/>
        </w:rPr>
        <w:t xml:space="preserve"> </w:t>
      </w:r>
      <w:r w:rsidR="00106A11" w:rsidRPr="000456C5">
        <w:rPr>
          <w:rFonts w:asciiTheme="minorHAnsi" w:hAnsiTheme="minorHAnsi" w:cstheme="minorHAnsi"/>
        </w:rPr>
        <w:t>be clearly documented in the CPPM note of meeting (minute)</w:t>
      </w:r>
    </w:p>
    <w:p w14:paraId="70BC2C5D" w14:textId="77777777" w:rsidR="00106A11" w:rsidRDefault="00106A11" w:rsidP="00193DDF">
      <w:pPr>
        <w:jc w:val="both"/>
        <w:rPr>
          <w:b/>
          <w:bCs/>
        </w:rPr>
      </w:pPr>
    </w:p>
    <w:p w14:paraId="15597311" w14:textId="77777777" w:rsidR="0041627A" w:rsidRDefault="0041627A" w:rsidP="00193DDF">
      <w:pPr>
        <w:jc w:val="both"/>
        <w:rPr>
          <w:b/>
          <w:bCs/>
          <w:color w:val="8EAADB" w:themeColor="accent1" w:themeTint="99"/>
        </w:rPr>
      </w:pPr>
    </w:p>
    <w:p w14:paraId="4D572466" w14:textId="77777777" w:rsidR="0041627A" w:rsidRDefault="0041627A" w:rsidP="00193DDF">
      <w:pPr>
        <w:jc w:val="both"/>
        <w:rPr>
          <w:b/>
          <w:bCs/>
          <w:color w:val="8EAADB" w:themeColor="accent1" w:themeTint="99"/>
        </w:rPr>
      </w:pPr>
    </w:p>
    <w:p w14:paraId="0E9D87E8" w14:textId="77777777" w:rsidR="0041627A" w:rsidRDefault="0041627A" w:rsidP="00193DDF">
      <w:pPr>
        <w:jc w:val="both"/>
        <w:rPr>
          <w:b/>
          <w:bCs/>
          <w:color w:val="8EAADB" w:themeColor="accent1" w:themeTint="99"/>
        </w:rPr>
      </w:pPr>
    </w:p>
    <w:p w14:paraId="7DFEEADC" w14:textId="231C455B" w:rsidR="00106A11" w:rsidRPr="00B255DC" w:rsidRDefault="00106A11" w:rsidP="00193DDF">
      <w:pPr>
        <w:jc w:val="both"/>
        <w:rPr>
          <w:b/>
          <w:bCs/>
          <w:color w:val="ED7D31" w:themeColor="accent2"/>
        </w:rPr>
      </w:pPr>
      <w:r w:rsidRPr="00583290">
        <w:rPr>
          <w:b/>
          <w:bCs/>
          <w:color w:val="8EAADB" w:themeColor="accent1" w:themeTint="99"/>
        </w:rPr>
        <w:lastRenderedPageBreak/>
        <w:t xml:space="preserve">Children’s </w:t>
      </w:r>
      <w:r w:rsidR="00CC3B2C" w:rsidRPr="00583290">
        <w:rPr>
          <w:b/>
          <w:bCs/>
          <w:color w:val="8EAADB" w:themeColor="accent1" w:themeTint="99"/>
        </w:rPr>
        <w:t>p</w:t>
      </w:r>
      <w:r w:rsidRPr="00583290">
        <w:rPr>
          <w:b/>
          <w:bCs/>
          <w:color w:val="8EAADB" w:themeColor="accent1" w:themeTint="99"/>
        </w:rPr>
        <w:t>articipation in CPPM’s</w:t>
      </w:r>
    </w:p>
    <w:p w14:paraId="6A939811" w14:textId="77777777" w:rsidR="00A1485C" w:rsidRDefault="00A1485C" w:rsidP="00193DDF">
      <w:pPr>
        <w:jc w:val="both"/>
      </w:pPr>
    </w:p>
    <w:p w14:paraId="03D86B3D" w14:textId="239714D2" w:rsidR="00106A11" w:rsidRPr="0074541E" w:rsidRDefault="0074541E" w:rsidP="0074541E">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1</w:t>
      </w:r>
      <w:r>
        <w:rPr>
          <w:rFonts w:asciiTheme="minorHAnsi" w:hAnsiTheme="minorHAnsi" w:cstheme="minorHAnsi"/>
        </w:rPr>
        <w:t>.6</w:t>
      </w:r>
      <w:r>
        <w:rPr>
          <w:rFonts w:asciiTheme="minorHAnsi" w:hAnsiTheme="minorHAnsi" w:cstheme="minorHAnsi"/>
        </w:rPr>
        <w:tab/>
      </w:r>
      <w:r w:rsidR="00106A11" w:rsidRPr="0074541E">
        <w:rPr>
          <w:rFonts w:asciiTheme="minorHAnsi" w:hAnsiTheme="minorHAnsi" w:cstheme="minorHAnsi"/>
        </w:rPr>
        <w:t>Consideration should be given to inviting children and young people to CPPM’s and consideration given to –</w:t>
      </w:r>
    </w:p>
    <w:p w14:paraId="6BEE3699" w14:textId="77777777" w:rsidR="00A1485C" w:rsidRPr="0074541E" w:rsidRDefault="00A1485C" w:rsidP="00193DDF">
      <w:pPr>
        <w:jc w:val="both"/>
        <w:rPr>
          <w:rFonts w:asciiTheme="minorHAnsi" w:hAnsiTheme="minorHAnsi" w:cstheme="minorHAnsi"/>
        </w:rPr>
      </w:pPr>
    </w:p>
    <w:p w14:paraId="2096AC5F" w14:textId="2CB17F46" w:rsidR="00106A11" w:rsidRPr="0074541E" w:rsidRDefault="00106A11" w:rsidP="00193DDF">
      <w:pPr>
        <w:pStyle w:val="ListParagraph"/>
        <w:numPr>
          <w:ilvl w:val="0"/>
          <w:numId w:val="8"/>
        </w:numPr>
        <w:spacing w:after="160" w:line="259" w:lineRule="auto"/>
        <w:jc w:val="both"/>
        <w:rPr>
          <w:rFonts w:asciiTheme="minorHAnsi" w:hAnsiTheme="minorHAnsi" w:cstheme="minorHAnsi"/>
        </w:rPr>
      </w:pPr>
      <w:r w:rsidRPr="0074541E">
        <w:rPr>
          <w:rFonts w:asciiTheme="minorHAnsi" w:hAnsiTheme="minorHAnsi" w:cstheme="minorHAnsi"/>
        </w:rPr>
        <w:t xml:space="preserve">Ensuring that information is given to them in a way that helps them understand and take part  </w:t>
      </w:r>
    </w:p>
    <w:p w14:paraId="4F5F8E9B" w14:textId="77777777" w:rsidR="00106A11" w:rsidRPr="0074541E" w:rsidRDefault="00106A11" w:rsidP="00193DDF">
      <w:pPr>
        <w:pStyle w:val="ListParagraph"/>
        <w:numPr>
          <w:ilvl w:val="0"/>
          <w:numId w:val="8"/>
        </w:numPr>
        <w:spacing w:after="160" w:line="259" w:lineRule="auto"/>
        <w:jc w:val="both"/>
        <w:rPr>
          <w:rFonts w:asciiTheme="minorHAnsi" w:hAnsiTheme="minorHAnsi" w:cstheme="minorHAnsi"/>
        </w:rPr>
      </w:pPr>
      <w:r w:rsidRPr="0074541E">
        <w:rPr>
          <w:rFonts w:asciiTheme="minorHAnsi" w:hAnsiTheme="minorHAnsi" w:cstheme="minorHAnsi"/>
        </w:rPr>
        <w:t>The emotional impact of attending a meeting must be considered as meetings can be disturbing or confusing for children who attend</w:t>
      </w:r>
    </w:p>
    <w:p w14:paraId="1FEE9ED6" w14:textId="77777777" w:rsidR="00106A11" w:rsidRPr="00CC3B2C" w:rsidRDefault="00106A11" w:rsidP="00193DDF">
      <w:pPr>
        <w:pStyle w:val="ListParagraph"/>
        <w:numPr>
          <w:ilvl w:val="0"/>
          <w:numId w:val="8"/>
        </w:numPr>
        <w:spacing w:after="160" w:line="259" w:lineRule="auto"/>
        <w:jc w:val="both"/>
        <w:rPr>
          <w:rFonts w:asciiTheme="minorHAnsi" w:hAnsiTheme="minorHAnsi" w:cstheme="minorHAnsi"/>
        </w:rPr>
      </w:pPr>
      <w:r w:rsidRPr="00CC3B2C">
        <w:rPr>
          <w:rFonts w:asciiTheme="minorHAnsi" w:hAnsiTheme="minorHAnsi" w:cstheme="minorHAnsi"/>
        </w:rPr>
        <w:t>The child protection/child safety plan must take into account the child’s perspective</w:t>
      </w:r>
    </w:p>
    <w:p w14:paraId="20503902" w14:textId="77777777" w:rsidR="00106A11" w:rsidRPr="00CC3B2C" w:rsidRDefault="00106A11" w:rsidP="00193DDF">
      <w:pPr>
        <w:pStyle w:val="ListParagraph"/>
        <w:numPr>
          <w:ilvl w:val="0"/>
          <w:numId w:val="8"/>
        </w:numPr>
        <w:spacing w:after="160" w:line="259" w:lineRule="auto"/>
        <w:jc w:val="both"/>
        <w:rPr>
          <w:rFonts w:asciiTheme="minorHAnsi" w:hAnsiTheme="minorHAnsi" w:cstheme="minorHAnsi"/>
        </w:rPr>
      </w:pPr>
      <w:r w:rsidRPr="00CC3B2C">
        <w:rPr>
          <w:rFonts w:asciiTheme="minorHAnsi" w:hAnsiTheme="minorHAnsi" w:cstheme="minorHAnsi"/>
        </w:rPr>
        <w:t xml:space="preserve">A decision not to invite the child or young person should be verbally communicated to them, unless there are reasons not to do so.  Children and young people attending should be prepared and supported beforehand so that they can participate in a meaningful way </w:t>
      </w:r>
    </w:p>
    <w:p w14:paraId="590A6A20" w14:textId="65D3312E" w:rsidR="00396FCF" w:rsidRPr="00CC3B2C" w:rsidRDefault="00396FCF" w:rsidP="00193DDF">
      <w:pPr>
        <w:pStyle w:val="ListParagraph"/>
        <w:numPr>
          <w:ilvl w:val="0"/>
          <w:numId w:val="8"/>
        </w:numPr>
        <w:spacing w:after="160" w:line="259" w:lineRule="auto"/>
        <w:jc w:val="both"/>
        <w:rPr>
          <w:rFonts w:asciiTheme="minorHAnsi" w:hAnsiTheme="minorHAnsi" w:cstheme="minorHAnsi"/>
        </w:rPr>
      </w:pPr>
      <w:r w:rsidRPr="00CC3B2C">
        <w:rPr>
          <w:rFonts w:asciiTheme="minorHAnsi" w:hAnsiTheme="minorHAnsi" w:cstheme="minorHAnsi"/>
        </w:rPr>
        <w:t>Professionals should agree who is best placed to prepare the child for the meeting</w:t>
      </w:r>
      <w:r w:rsidR="00F80710" w:rsidRPr="00CC3B2C">
        <w:rPr>
          <w:rFonts w:asciiTheme="minorHAnsi" w:hAnsiTheme="minorHAnsi" w:cstheme="minorHAnsi"/>
        </w:rPr>
        <w:t xml:space="preserve"> such as lead professional, advocacy worker, guidance teacher etc</w:t>
      </w:r>
    </w:p>
    <w:p w14:paraId="40A7BD38" w14:textId="66820D17" w:rsidR="00106A11" w:rsidRPr="00CC3B2C" w:rsidRDefault="00106A11" w:rsidP="00193DDF">
      <w:pPr>
        <w:pStyle w:val="ListParagraph"/>
        <w:numPr>
          <w:ilvl w:val="0"/>
          <w:numId w:val="8"/>
        </w:numPr>
        <w:spacing w:after="160" w:line="259" w:lineRule="auto"/>
        <w:jc w:val="both"/>
        <w:rPr>
          <w:rFonts w:asciiTheme="minorHAnsi" w:hAnsiTheme="minorHAnsi" w:cstheme="minorHAnsi"/>
        </w:rPr>
      </w:pPr>
      <w:r w:rsidRPr="00CC3B2C">
        <w:rPr>
          <w:rFonts w:asciiTheme="minorHAnsi" w:hAnsiTheme="minorHAnsi" w:cstheme="minorHAnsi"/>
        </w:rPr>
        <w:t>Meetings should be as child and family friendly as possible</w:t>
      </w:r>
      <w:r w:rsidR="00DB3850" w:rsidRPr="00CC3B2C">
        <w:rPr>
          <w:rFonts w:asciiTheme="minorHAnsi" w:hAnsiTheme="minorHAnsi" w:cstheme="minorHAnsi"/>
        </w:rPr>
        <w:t xml:space="preserve"> </w:t>
      </w:r>
      <w:r w:rsidR="0082208F" w:rsidRPr="00CC3B2C">
        <w:rPr>
          <w:rFonts w:asciiTheme="minorHAnsi" w:hAnsiTheme="minorHAnsi" w:cstheme="minorHAnsi"/>
        </w:rPr>
        <w:t>and arrangements in place for a child to attend all or part of the meeting</w:t>
      </w:r>
    </w:p>
    <w:p w14:paraId="7E12EFB9" w14:textId="77777777" w:rsidR="00106A11" w:rsidRPr="00CC3B2C" w:rsidRDefault="00106A11" w:rsidP="00193DDF">
      <w:pPr>
        <w:pStyle w:val="ListParagraph"/>
        <w:numPr>
          <w:ilvl w:val="0"/>
          <w:numId w:val="8"/>
        </w:numPr>
        <w:spacing w:after="160" w:line="259" w:lineRule="auto"/>
        <w:jc w:val="both"/>
        <w:rPr>
          <w:rFonts w:asciiTheme="minorHAnsi" w:hAnsiTheme="minorHAnsi" w:cstheme="minorHAnsi"/>
        </w:rPr>
      </w:pPr>
      <w:r w:rsidRPr="00CC3B2C">
        <w:rPr>
          <w:rFonts w:asciiTheme="minorHAnsi" w:hAnsiTheme="minorHAnsi" w:cstheme="minorHAnsi"/>
        </w:rPr>
        <w:t>If a child does not attend the meeting, their views are still necessary before and after the meeting, ensuring that for babies and infants their presentation and pattern of behaviours need to be considered</w:t>
      </w:r>
    </w:p>
    <w:p w14:paraId="37837901" w14:textId="77777777" w:rsidR="00106A11" w:rsidRPr="00CC3B2C" w:rsidRDefault="00106A11" w:rsidP="00193DDF">
      <w:pPr>
        <w:pStyle w:val="ListParagraph"/>
        <w:numPr>
          <w:ilvl w:val="0"/>
          <w:numId w:val="8"/>
        </w:numPr>
        <w:spacing w:after="160" w:line="259" w:lineRule="auto"/>
        <w:jc w:val="both"/>
        <w:rPr>
          <w:rFonts w:asciiTheme="minorHAnsi" w:hAnsiTheme="minorHAnsi" w:cstheme="minorHAnsi"/>
        </w:rPr>
      </w:pPr>
      <w:r w:rsidRPr="00CC3B2C">
        <w:rPr>
          <w:rFonts w:asciiTheme="minorHAnsi" w:hAnsiTheme="minorHAnsi" w:cstheme="minorHAnsi"/>
        </w:rPr>
        <w:t>The child’s views are obtained, presented, considered and recorded during the meeting, regardless of whether or not they are present.  The CPPM should consider whether a child should attend the Core Group</w:t>
      </w:r>
    </w:p>
    <w:p w14:paraId="49C5EB50" w14:textId="4A684B01" w:rsidR="00106A11" w:rsidRPr="00CC3B2C" w:rsidRDefault="00106A11" w:rsidP="00193DDF">
      <w:pPr>
        <w:pStyle w:val="ListParagraph"/>
        <w:numPr>
          <w:ilvl w:val="0"/>
          <w:numId w:val="8"/>
        </w:numPr>
        <w:spacing w:after="160" w:line="259" w:lineRule="auto"/>
        <w:jc w:val="both"/>
        <w:rPr>
          <w:rFonts w:asciiTheme="minorHAnsi" w:hAnsiTheme="minorHAnsi" w:cstheme="minorHAnsi"/>
        </w:rPr>
      </w:pPr>
      <w:r w:rsidRPr="00CC3B2C">
        <w:rPr>
          <w:rFonts w:asciiTheme="minorHAnsi" w:hAnsiTheme="minorHAnsi" w:cstheme="minorHAnsi"/>
        </w:rPr>
        <w:t xml:space="preserve">Reasons for agreeing that older children and young people should or should not attend the CPPM or Core Group meeting should be noted, along with the details of the factors that lead to the decision.  This </w:t>
      </w:r>
      <w:r w:rsidR="00030899" w:rsidRPr="00CC3B2C">
        <w:rPr>
          <w:rFonts w:asciiTheme="minorHAnsi" w:hAnsiTheme="minorHAnsi" w:cstheme="minorHAnsi"/>
        </w:rPr>
        <w:t>must</w:t>
      </w:r>
      <w:r w:rsidRPr="00CC3B2C">
        <w:rPr>
          <w:rFonts w:asciiTheme="minorHAnsi" w:hAnsiTheme="minorHAnsi" w:cstheme="minorHAnsi"/>
        </w:rPr>
        <w:t xml:space="preserve"> be recorded in the CPPM note of meeting (Minute)</w:t>
      </w:r>
    </w:p>
    <w:p w14:paraId="18136E76" w14:textId="77777777" w:rsidR="00FF0602" w:rsidRDefault="00FF0602" w:rsidP="00792D29">
      <w:pPr>
        <w:rPr>
          <w:b/>
          <w:bCs/>
          <w:color w:val="ED7D31" w:themeColor="accent2"/>
        </w:rPr>
      </w:pPr>
    </w:p>
    <w:p w14:paraId="2BC393CA" w14:textId="692052C0" w:rsidR="00792D29" w:rsidRPr="00583290" w:rsidRDefault="00792D29" w:rsidP="00792D29">
      <w:pPr>
        <w:rPr>
          <w:color w:val="8EAADB" w:themeColor="accent1" w:themeTint="99"/>
        </w:rPr>
      </w:pPr>
      <w:r w:rsidRPr="00583290">
        <w:rPr>
          <w:b/>
          <w:bCs/>
          <w:color w:val="8EAADB" w:themeColor="accent1" w:themeTint="99"/>
        </w:rPr>
        <w:t>Professional</w:t>
      </w:r>
      <w:r w:rsidR="0051733A" w:rsidRPr="00583290">
        <w:rPr>
          <w:b/>
          <w:bCs/>
          <w:color w:val="8EAADB" w:themeColor="accent1" w:themeTint="99"/>
        </w:rPr>
        <w:t xml:space="preserve"> p</w:t>
      </w:r>
      <w:r w:rsidRPr="00583290">
        <w:rPr>
          <w:b/>
          <w:bCs/>
          <w:color w:val="8EAADB" w:themeColor="accent1" w:themeTint="99"/>
        </w:rPr>
        <w:t>articipation</w:t>
      </w:r>
      <w:r w:rsidRPr="00583290">
        <w:rPr>
          <w:color w:val="8EAADB" w:themeColor="accent1" w:themeTint="99"/>
        </w:rPr>
        <w:t xml:space="preserve"> </w:t>
      </w:r>
    </w:p>
    <w:p w14:paraId="090973A5" w14:textId="77777777" w:rsidR="00792D29" w:rsidRDefault="00792D29" w:rsidP="00792D29"/>
    <w:p w14:paraId="189D10F9" w14:textId="3E168CD1" w:rsidR="006675F6" w:rsidRPr="00213693" w:rsidRDefault="0051733A" w:rsidP="00213693">
      <w:pPr>
        <w:ind w:left="720" w:hanging="720"/>
        <w:jc w:val="both"/>
        <w:rPr>
          <w:rFonts w:asciiTheme="minorHAnsi" w:hAnsiTheme="minorHAnsi" w:cstheme="minorHAnsi"/>
          <w:b/>
          <w:bCs/>
        </w:rPr>
      </w:pPr>
      <w:r>
        <w:rPr>
          <w:rFonts w:asciiTheme="minorHAnsi" w:hAnsiTheme="minorHAnsi" w:cstheme="minorHAnsi"/>
        </w:rPr>
        <w:t>1</w:t>
      </w:r>
      <w:r w:rsidR="00E91970">
        <w:rPr>
          <w:rFonts w:asciiTheme="minorHAnsi" w:hAnsiTheme="minorHAnsi" w:cstheme="minorHAnsi"/>
        </w:rPr>
        <w:t>1</w:t>
      </w:r>
      <w:r>
        <w:rPr>
          <w:rFonts w:asciiTheme="minorHAnsi" w:hAnsiTheme="minorHAnsi" w:cstheme="minorHAnsi"/>
        </w:rPr>
        <w:t>.7</w:t>
      </w:r>
      <w:r>
        <w:rPr>
          <w:rFonts w:asciiTheme="minorHAnsi" w:hAnsiTheme="minorHAnsi" w:cstheme="minorHAnsi"/>
        </w:rPr>
        <w:tab/>
      </w:r>
      <w:r w:rsidR="00792D29" w:rsidRPr="0051733A">
        <w:rPr>
          <w:rFonts w:asciiTheme="minorHAnsi" w:hAnsiTheme="minorHAnsi" w:cstheme="minorHAnsi"/>
        </w:rPr>
        <w:t xml:space="preserve">The people attending the CPPM should be limited to those with a need to know, or those who are essential to an effective plan.  Participants attending are there to take an active part, represent their agency and share information to ensure that risks can be identified and addressed.  They have a responsibility to share relevant information, if proportionate to do so.  </w:t>
      </w:r>
      <w:r w:rsidR="00792D29" w:rsidRPr="002A6E8B">
        <w:rPr>
          <w:rFonts w:asciiTheme="minorHAnsi" w:hAnsiTheme="minorHAnsi" w:cstheme="minorHAnsi"/>
          <w:color w:val="0070C0"/>
          <w:u w:val="single"/>
        </w:rPr>
        <w:t>(</w:t>
      </w:r>
      <w:r w:rsidR="002A6E8B" w:rsidRPr="002A6E8B">
        <w:rPr>
          <w:rFonts w:asciiTheme="minorHAnsi" w:hAnsiTheme="minorHAnsi" w:cstheme="minorHAnsi"/>
          <w:color w:val="0070C0"/>
          <w:u w:val="single"/>
        </w:rPr>
        <w:t>Information sharing principles Part 1 National Guidance</w:t>
      </w:r>
      <w:r w:rsidR="00792D29" w:rsidRPr="002A6E8B">
        <w:rPr>
          <w:rFonts w:asciiTheme="minorHAnsi" w:hAnsiTheme="minorHAnsi" w:cstheme="minorHAnsi"/>
          <w:color w:val="0070C0"/>
          <w:u w:val="single"/>
        </w:rPr>
        <w:t>)</w:t>
      </w:r>
      <w:r w:rsidR="00792D29" w:rsidRPr="002A6E8B">
        <w:rPr>
          <w:rFonts w:asciiTheme="minorHAnsi" w:hAnsiTheme="minorHAnsi" w:cstheme="minorHAnsi"/>
          <w:color w:val="0070C0"/>
        </w:rPr>
        <w:t xml:space="preserve">  </w:t>
      </w:r>
      <w:r w:rsidR="00792D29" w:rsidRPr="0051733A">
        <w:rPr>
          <w:rFonts w:asciiTheme="minorHAnsi" w:hAnsiTheme="minorHAnsi" w:cstheme="minorHAnsi"/>
        </w:rPr>
        <w:t xml:space="preserve">Participants need to understand the purpose and functions of the CPPM, and the relevance of their particular contribution.  </w:t>
      </w:r>
    </w:p>
    <w:p w14:paraId="0D150F97" w14:textId="77777777" w:rsidR="00F75DE7" w:rsidRDefault="00F75DE7" w:rsidP="00B514D8">
      <w:pPr>
        <w:rPr>
          <w:b/>
          <w:bCs/>
          <w:color w:val="ED7D31" w:themeColor="accent2"/>
          <w:sz w:val="32"/>
          <w:szCs w:val="32"/>
        </w:rPr>
      </w:pPr>
    </w:p>
    <w:p w14:paraId="07E4AD36" w14:textId="77777777" w:rsidR="0041627A" w:rsidRDefault="0041627A" w:rsidP="00B514D8">
      <w:pPr>
        <w:rPr>
          <w:b/>
          <w:bCs/>
          <w:color w:val="ED7D31" w:themeColor="accent2"/>
          <w:sz w:val="32"/>
          <w:szCs w:val="32"/>
        </w:rPr>
      </w:pPr>
    </w:p>
    <w:p w14:paraId="208963F4" w14:textId="77777777" w:rsidR="0041627A" w:rsidRDefault="0041627A" w:rsidP="00B514D8">
      <w:pPr>
        <w:rPr>
          <w:b/>
          <w:bCs/>
          <w:color w:val="ED7D31" w:themeColor="accent2"/>
          <w:sz w:val="32"/>
          <w:szCs w:val="32"/>
        </w:rPr>
      </w:pPr>
    </w:p>
    <w:p w14:paraId="26859739" w14:textId="77777777" w:rsidR="0041627A" w:rsidRDefault="0041627A" w:rsidP="00B514D8">
      <w:pPr>
        <w:rPr>
          <w:b/>
          <w:bCs/>
          <w:color w:val="ED7D31" w:themeColor="accent2"/>
          <w:sz w:val="32"/>
          <w:szCs w:val="32"/>
        </w:rPr>
      </w:pPr>
    </w:p>
    <w:p w14:paraId="35EC319B" w14:textId="6543C940" w:rsidR="00F75DE7" w:rsidRDefault="005F3DAA" w:rsidP="00B514D8">
      <w:pPr>
        <w:rPr>
          <w:b/>
          <w:bCs/>
          <w:color w:val="ED7D31" w:themeColor="accent2"/>
          <w:sz w:val="32"/>
          <w:szCs w:val="32"/>
        </w:rPr>
      </w:pPr>
      <w:r>
        <w:rPr>
          <w:rFonts w:ascii="Arial Narrow" w:hAnsi="Arial Narrow"/>
          <w:b/>
          <w:iCs/>
          <w:noProof/>
          <w:color w:val="ED7D31" w:themeColor="accent2"/>
          <w:sz w:val="40"/>
          <w:szCs w:val="40"/>
        </w:rPr>
        <w:lastRenderedPageBreak/>
        <mc:AlternateContent>
          <mc:Choice Requires="wps">
            <w:drawing>
              <wp:anchor distT="0" distB="0" distL="114300" distR="114300" simplePos="0" relativeHeight="251681792" behindDoc="0" locked="0" layoutInCell="1" allowOverlap="1" wp14:anchorId="748C95EE" wp14:editId="5D1AA3CF">
                <wp:simplePos x="0" y="0"/>
                <wp:positionH relativeFrom="margin">
                  <wp:posOffset>0</wp:posOffset>
                </wp:positionH>
                <wp:positionV relativeFrom="paragraph">
                  <wp:posOffset>0</wp:posOffset>
                </wp:positionV>
                <wp:extent cx="5847549" cy="1113503"/>
                <wp:effectExtent l="0" t="0" r="20320" b="10795"/>
                <wp:wrapNone/>
                <wp:docPr id="1145767579"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03DD440E" w14:textId="768AA8D7" w:rsidR="005F3DAA" w:rsidRPr="00FB15DD" w:rsidRDefault="005F3DAA" w:rsidP="005F3DAA">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E91970">
                              <w:rPr>
                                <w:b/>
                                <w:bCs/>
                                <w:color w:val="FFFFFF" w:themeColor="background1"/>
                                <w:sz w:val="36"/>
                                <w:szCs w:val="36"/>
                              </w:rPr>
                              <w:t>2</w:t>
                            </w:r>
                            <w:r w:rsidRPr="00FB15DD">
                              <w:rPr>
                                <w:b/>
                                <w:bCs/>
                                <w:color w:val="FFFFFF" w:themeColor="background1"/>
                                <w:sz w:val="36"/>
                                <w:szCs w:val="36"/>
                              </w:rPr>
                              <w:t xml:space="preserve"> </w:t>
                            </w:r>
                          </w:p>
                          <w:p w14:paraId="5A888941" w14:textId="3C871D37" w:rsidR="005F3DAA" w:rsidRPr="00FB15DD" w:rsidRDefault="00721610" w:rsidP="005F3DAA">
                            <w:pPr>
                              <w:rPr>
                                <w:b/>
                                <w:bCs/>
                                <w:color w:val="FFFFFF" w:themeColor="background1"/>
                                <w:sz w:val="48"/>
                                <w:szCs w:val="48"/>
                              </w:rPr>
                            </w:pPr>
                            <w:r>
                              <w:rPr>
                                <w:b/>
                                <w:bCs/>
                                <w:color w:val="FFFFFF" w:themeColor="background1"/>
                                <w:sz w:val="48"/>
                                <w:szCs w:val="48"/>
                              </w:rPr>
                              <w:t>Child Protection Plan</w:t>
                            </w:r>
                            <w:r w:rsidR="005F3DAA">
                              <w:rPr>
                                <w:b/>
                                <w:bCs/>
                                <w:color w:val="FFFFFF" w:themeColor="background1"/>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8C95EE" id="_x0000_s1037" type="#_x0000_t202" style="position:absolute;margin-left:0;margin-top:0;width:460.45pt;height:87.7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" fillcolor="#8eaadb [1940]" strokeweight=".5pt">
                <v:textbox>
                  <w:txbxContent>
                    <w:p w14:paraId="03DD440E" w14:textId="768AA8D7" w:rsidR="005F3DAA" w:rsidRPr="00FB15DD" w:rsidRDefault="005F3DAA" w:rsidP="005F3DAA">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E91970">
                        <w:rPr>
                          <w:b/>
                          <w:bCs/>
                          <w:color w:val="FFFFFF" w:themeColor="background1"/>
                          <w:sz w:val="36"/>
                          <w:szCs w:val="36"/>
                        </w:rPr>
                        <w:t>2</w:t>
                      </w:r>
                      <w:r w:rsidRPr="00FB15DD">
                        <w:rPr>
                          <w:b/>
                          <w:bCs/>
                          <w:color w:val="FFFFFF" w:themeColor="background1"/>
                          <w:sz w:val="36"/>
                          <w:szCs w:val="36"/>
                        </w:rPr>
                        <w:t xml:space="preserve"> </w:t>
                      </w:r>
                    </w:p>
                    <w:p w14:paraId="5A888941" w14:textId="3C871D37" w:rsidR="005F3DAA" w:rsidRPr="00FB15DD" w:rsidRDefault="00721610" w:rsidP="005F3DAA">
                      <w:pPr>
                        <w:rPr>
                          <w:b/>
                          <w:bCs/>
                          <w:color w:val="FFFFFF" w:themeColor="background1"/>
                          <w:sz w:val="48"/>
                          <w:szCs w:val="48"/>
                        </w:rPr>
                      </w:pPr>
                      <w:r>
                        <w:rPr>
                          <w:b/>
                          <w:bCs/>
                          <w:color w:val="FFFFFF" w:themeColor="background1"/>
                          <w:sz w:val="48"/>
                          <w:szCs w:val="48"/>
                        </w:rPr>
                        <w:t>Child Protection Plan</w:t>
                      </w:r>
                      <w:r w:rsidR="005F3DAA">
                        <w:rPr>
                          <w:b/>
                          <w:bCs/>
                          <w:color w:val="FFFFFF" w:themeColor="background1"/>
                          <w:sz w:val="48"/>
                          <w:szCs w:val="48"/>
                        </w:rPr>
                        <w:t xml:space="preserve"> </w:t>
                      </w:r>
                    </w:p>
                  </w:txbxContent>
                </v:textbox>
                <w10:wrap anchorx="margin"/>
              </v:shape>
            </w:pict>
          </mc:Fallback>
        </mc:AlternateContent>
      </w:r>
    </w:p>
    <w:p w14:paraId="1797428C" w14:textId="77777777" w:rsidR="00F75DE7" w:rsidRDefault="00F75DE7" w:rsidP="00B514D8">
      <w:pPr>
        <w:rPr>
          <w:b/>
          <w:bCs/>
          <w:color w:val="ED7D31" w:themeColor="accent2"/>
          <w:sz w:val="32"/>
          <w:szCs w:val="32"/>
        </w:rPr>
      </w:pPr>
    </w:p>
    <w:p w14:paraId="33F0E7E8" w14:textId="77777777" w:rsidR="005F3DAA" w:rsidRDefault="005F3DAA" w:rsidP="00B514D8">
      <w:pPr>
        <w:rPr>
          <w:b/>
          <w:bCs/>
          <w:color w:val="ED7D31" w:themeColor="accent2"/>
          <w:sz w:val="32"/>
          <w:szCs w:val="32"/>
        </w:rPr>
      </w:pPr>
    </w:p>
    <w:p w14:paraId="05D61AB8" w14:textId="77777777" w:rsidR="005F3DAA" w:rsidRDefault="005F3DAA" w:rsidP="00B514D8">
      <w:pPr>
        <w:rPr>
          <w:b/>
          <w:bCs/>
          <w:color w:val="ED7D31" w:themeColor="accent2"/>
          <w:sz w:val="32"/>
          <w:szCs w:val="32"/>
        </w:rPr>
      </w:pPr>
    </w:p>
    <w:p w14:paraId="0E548031" w14:textId="77777777" w:rsidR="005F3DAA" w:rsidRPr="00705DE2" w:rsidRDefault="005F3DAA" w:rsidP="005F3DAA">
      <w:pPr>
        <w:rPr>
          <w:b/>
          <w:bCs/>
          <w:color w:val="ED7D31" w:themeColor="accent2"/>
        </w:rPr>
      </w:pPr>
      <w:r w:rsidRPr="00705DE2">
        <w:rPr>
          <w:b/>
          <w:bCs/>
          <w:color w:val="ED7D31" w:themeColor="accent2"/>
        </w:rPr>
        <w:t>The Child Protection Plan</w:t>
      </w:r>
    </w:p>
    <w:p w14:paraId="5AC68DF9" w14:textId="77777777" w:rsidR="005F3DAA" w:rsidRDefault="005F3DAA" w:rsidP="005F3DAA"/>
    <w:p w14:paraId="5F1FF157" w14:textId="77777777" w:rsidR="00DD1024" w:rsidRDefault="00DD1024" w:rsidP="005E70A6">
      <w:pPr>
        <w:jc w:val="both"/>
      </w:pPr>
    </w:p>
    <w:p w14:paraId="7BFAF2C0" w14:textId="7AC73C57" w:rsidR="00721610" w:rsidRPr="003D6EB1" w:rsidRDefault="003D6EB1" w:rsidP="003D6EB1">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2</w:t>
      </w:r>
      <w:r>
        <w:rPr>
          <w:rFonts w:asciiTheme="minorHAnsi" w:hAnsiTheme="minorHAnsi" w:cstheme="minorHAnsi"/>
        </w:rPr>
        <w:t>.1</w:t>
      </w:r>
      <w:r>
        <w:rPr>
          <w:rFonts w:asciiTheme="minorHAnsi" w:hAnsiTheme="minorHAnsi" w:cstheme="minorHAnsi"/>
        </w:rPr>
        <w:tab/>
      </w:r>
      <w:r w:rsidR="005D5FEB" w:rsidRPr="003D6EB1">
        <w:rPr>
          <w:rFonts w:asciiTheme="minorHAnsi" w:hAnsiTheme="minorHAnsi" w:cstheme="minorHAnsi"/>
        </w:rPr>
        <w:t>The</w:t>
      </w:r>
      <w:r w:rsidR="00F167A7" w:rsidRPr="003D6EB1">
        <w:rPr>
          <w:rFonts w:asciiTheme="minorHAnsi" w:hAnsiTheme="minorHAnsi" w:cstheme="minorHAnsi"/>
        </w:rPr>
        <w:t xml:space="preserve"> lead professional will be responsible for ensuring the production and review of an agreed multi-agency child’s plan as detailed in Part 3 of this Guidance. This should integrate information from previous plans by individual agencies as appropriate. Reports for a CPPM should be circulated to everyone involved, especially the child and family. Reports should be available and presented so that they are accessible to all. This includes, for example, children or parents or carers with learning disabilities</w:t>
      </w:r>
      <w:r w:rsidR="00EF679E">
        <w:rPr>
          <w:rFonts w:asciiTheme="minorHAnsi" w:hAnsiTheme="minorHAnsi" w:cstheme="minorHAnsi"/>
        </w:rPr>
        <w:t>.</w:t>
      </w:r>
    </w:p>
    <w:p w14:paraId="6D0C253E" w14:textId="77777777" w:rsidR="00AD17AB" w:rsidRPr="003D6EB1" w:rsidRDefault="00AD17AB" w:rsidP="005F3DAA">
      <w:pPr>
        <w:rPr>
          <w:rFonts w:asciiTheme="minorHAnsi" w:hAnsiTheme="minorHAnsi" w:cstheme="minorHAnsi"/>
        </w:rPr>
      </w:pPr>
    </w:p>
    <w:p w14:paraId="20C29325" w14:textId="12AE5827" w:rsidR="00043D66" w:rsidRPr="003D6EB1" w:rsidRDefault="003D6EB1" w:rsidP="003D6EB1">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2</w:t>
      </w:r>
      <w:r>
        <w:rPr>
          <w:rFonts w:asciiTheme="minorHAnsi" w:hAnsiTheme="minorHAnsi" w:cstheme="minorHAnsi"/>
        </w:rPr>
        <w:t>.2</w:t>
      </w:r>
      <w:r>
        <w:rPr>
          <w:rFonts w:asciiTheme="minorHAnsi" w:hAnsiTheme="minorHAnsi" w:cstheme="minorHAnsi"/>
        </w:rPr>
        <w:tab/>
      </w:r>
      <w:r w:rsidR="00AD17AB" w:rsidRPr="003D6EB1">
        <w:rPr>
          <w:rFonts w:asciiTheme="minorHAnsi" w:hAnsiTheme="minorHAnsi" w:cstheme="minorHAnsi"/>
        </w:rPr>
        <w:t>In child protection cases, the role of a lead professional will be taken</w:t>
      </w:r>
      <w:r w:rsidR="0003431F" w:rsidRPr="003D6EB1">
        <w:rPr>
          <w:rFonts w:asciiTheme="minorHAnsi" w:hAnsiTheme="minorHAnsi" w:cstheme="minorHAnsi"/>
        </w:rPr>
        <w:t xml:space="preserve"> by a qualified</w:t>
      </w:r>
      <w:r w:rsidR="00AD17AB" w:rsidRPr="003D6EB1">
        <w:rPr>
          <w:rFonts w:asciiTheme="minorHAnsi" w:hAnsiTheme="minorHAnsi" w:cstheme="minorHAnsi"/>
        </w:rPr>
        <w:t xml:space="preserve"> social worker. Where a child is believed to be at risk of significant harm, a Child Protection Plan should be </w:t>
      </w:r>
      <w:r w:rsidR="005A2B37" w:rsidRPr="003D6EB1">
        <w:rPr>
          <w:rFonts w:asciiTheme="minorHAnsi" w:hAnsiTheme="minorHAnsi" w:cstheme="minorHAnsi"/>
        </w:rPr>
        <w:t>in place while</w:t>
      </w:r>
      <w:r w:rsidR="00AD17AB" w:rsidRPr="003D6EB1">
        <w:rPr>
          <w:rFonts w:asciiTheme="minorHAnsi" w:hAnsiTheme="minorHAnsi" w:cstheme="minorHAnsi"/>
        </w:rPr>
        <w:t xml:space="preserve"> </w:t>
      </w:r>
      <w:r w:rsidR="00EF679E" w:rsidRPr="003D6EB1">
        <w:rPr>
          <w:rFonts w:asciiTheme="minorHAnsi" w:hAnsiTheme="minorHAnsi" w:cstheme="minorHAnsi"/>
        </w:rPr>
        <w:t>there</w:t>
      </w:r>
      <w:r w:rsidR="00EE362D" w:rsidRPr="003D6EB1">
        <w:rPr>
          <w:rFonts w:asciiTheme="minorHAnsi" w:hAnsiTheme="minorHAnsi" w:cstheme="minorHAnsi"/>
        </w:rPr>
        <w:t xml:space="preserve"> is</w:t>
      </w:r>
      <w:r w:rsidR="00AD17AB" w:rsidRPr="003D6EB1">
        <w:rPr>
          <w:rFonts w:asciiTheme="minorHAnsi" w:hAnsiTheme="minorHAnsi" w:cstheme="minorHAnsi"/>
        </w:rPr>
        <w:t xml:space="preserve"> risk of significant harm. </w:t>
      </w:r>
    </w:p>
    <w:p w14:paraId="37392187" w14:textId="77777777" w:rsidR="00043D66" w:rsidRPr="003D6EB1" w:rsidRDefault="00043D66" w:rsidP="0003431F">
      <w:pPr>
        <w:jc w:val="both"/>
        <w:rPr>
          <w:rFonts w:asciiTheme="minorHAnsi" w:hAnsiTheme="minorHAnsi" w:cstheme="minorHAnsi"/>
        </w:rPr>
      </w:pPr>
    </w:p>
    <w:p w14:paraId="6F0F833C" w14:textId="3E02A439" w:rsidR="00AD17AB" w:rsidRPr="003D6EB1" w:rsidRDefault="00EF679E" w:rsidP="00EF679E">
      <w:pPr>
        <w:ind w:left="720" w:hanging="720"/>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2</w:t>
      </w:r>
      <w:r>
        <w:rPr>
          <w:rFonts w:asciiTheme="minorHAnsi" w:hAnsiTheme="minorHAnsi" w:cstheme="minorHAnsi"/>
        </w:rPr>
        <w:t>.3</w:t>
      </w:r>
      <w:r>
        <w:rPr>
          <w:rFonts w:asciiTheme="minorHAnsi" w:hAnsiTheme="minorHAnsi" w:cstheme="minorHAnsi"/>
        </w:rPr>
        <w:tab/>
      </w:r>
      <w:r w:rsidR="00AD17AB" w:rsidRPr="003D6EB1">
        <w:rPr>
          <w:rFonts w:asciiTheme="minorHAnsi" w:hAnsiTheme="minorHAnsi" w:cstheme="minorHAnsi"/>
        </w:rPr>
        <w:t xml:space="preserve">The multi-agency group working with the child and their family will be known as the Core Group. </w:t>
      </w:r>
    </w:p>
    <w:p w14:paraId="07A4F9CD" w14:textId="77777777" w:rsidR="00043D66" w:rsidRPr="003D6EB1" w:rsidRDefault="00043D66" w:rsidP="005F3DAA">
      <w:pPr>
        <w:rPr>
          <w:rFonts w:asciiTheme="minorHAnsi" w:hAnsiTheme="minorHAnsi" w:cstheme="minorHAnsi"/>
          <w:b/>
          <w:bCs/>
          <w:color w:val="ED7D31" w:themeColor="accent2"/>
          <w:sz w:val="32"/>
          <w:szCs w:val="32"/>
        </w:rPr>
      </w:pPr>
    </w:p>
    <w:p w14:paraId="58FD21FD" w14:textId="7C9D3FA0" w:rsidR="00721610" w:rsidRPr="00583290" w:rsidRDefault="00647EED" w:rsidP="005F3DAA">
      <w:pPr>
        <w:rPr>
          <w:b/>
          <w:bCs/>
          <w:color w:val="8EAADB" w:themeColor="accent1" w:themeTint="99"/>
        </w:rPr>
      </w:pPr>
      <w:r w:rsidRPr="00583290">
        <w:rPr>
          <w:b/>
          <w:bCs/>
          <w:color w:val="8EAADB" w:themeColor="accent1" w:themeTint="99"/>
        </w:rPr>
        <w:t xml:space="preserve">Child </w:t>
      </w:r>
      <w:r w:rsidR="00370431" w:rsidRPr="00583290">
        <w:rPr>
          <w:b/>
          <w:bCs/>
          <w:color w:val="8EAADB" w:themeColor="accent1" w:themeTint="99"/>
        </w:rPr>
        <w:t>p</w:t>
      </w:r>
      <w:r w:rsidRPr="00583290">
        <w:rPr>
          <w:b/>
          <w:bCs/>
          <w:color w:val="8EAADB" w:themeColor="accent1" w:themeTint="99"/>
        </w:rPr>
        <w:t xml:space="preserve">rotection </w:t>
      </w:r>
      <w:r w:rsidR="00370431" w:rsidRPr="00583290">
        <w:rPr>
          <w:b/>
          <w:bCs/>
          <w:color w:val="8EAADB" w:themeColor="accent1" w:themeTint="99"/>
        </w:rPr>
        <w:t>p</w:t>
      </w:r>
      <w:r w:rsidRPr="00583290">
        <w:rPr>
          <w:b/>
          <w:bCs/>
          <w:color w:val="8EAADB" w:themeColor="accent1" w:themeTint="99"/>
        </w:rPr>
        <w:t>lan</w:t>
      </w:r>
    </w:p>
    <w:p w14:paraId="64FBB3AB" w14:textId="77777777" w:rsidR="00721610" w:rsidRDefault="00721610" w:rsidP="005F3DAA"/>
    <w:p w14:paraId="60656925" w14:textId="1C6D557A" w:rsidR="00BA5E6B" w:rsidRPr="00EF679E" w:rsidRDefault="00EF679E" w:rsidP="00EF679E">
      <w:pPr>
        <w:ind w:left="720" w:hanging="720"/>
        <w:rPr>
          <w:rFonts w:asciiTheme="minorHAnsi" w:hAnsiTheme="minorHAnsi" w:cstheme="minorHAnsi"/>
          <w:color w:val="FF0000"/>
        </w:rPr>
      </w:pPr>
      <w:r>
        <w:rPr>
          <w:rFonts w:asciiTheme="minorHAnsi" w:hAnsiTheme="minorHAnsi" w:cstheme="minorHAnsi"/>
        </w:rPr>
        <w:t>1</w:t>
      </w:r>
      <w:r w:rsidR="00E91970">
        <w:rPr>
          <w:rFonts w:asciiTheme="minorHAnsi" w:hAnsiTheme="minorHAnsi" w:cstheme="minorHAnsi"/>
        </w:rPr>
        <w:t>2</w:t>
      </w:r>
      <w:r>
        <w:rPr>
          <w:rFonts w:asciiTheme="minorHAnsi" w:hAnsiTheme="minorHAnsi" w:cstheme="minorHAnsi"/>
        </w:rPr>
        <w:t>.4</w:t>
      </w:r>
      <w:r>
        <w:rPr>
          <w:rFonts w:asciiTheme="minorHAnsi" w:hAnsiTheme="minorHAnsi" w:cstheme="minorHAnsi"/>
        </w:rPr>
        <w:tab/>
      </w:r>
      <w:r w:rsidR="005F3DAA" w:rsidRPr="00EF679E">
        <w:rPr>
          <w:rFonts w:asciiTheme="minorHAnsi" w:hAnsiTheme="minorHAnsi" w:cstheme="minorHAnsi"/>
        </w:rPr>
        <w:t xml:space="preserve">Prior to the CPPM, agencies will have been working to an Interim Safety Plan since the point of IRD.  The CPPM should review this plan and develop a Child Protection Plan.  </w:t>
      </w:r>
    </w:p>
    <w:p w14:paraId="14585642" w14:textId="77777777" w:rsidR="00BA5E6B" w:rsidRPr="00EF679E" w:rsidRDefault="00BA5E6B" w:rsidP="005F3DAA">
      <w:pPr>
        <w:rPr>
          <w:rFonts w:asciiTheme="minorHAnsi" w:hAnsiTheme="minorHAnsi" w:cstheme="minorHAnsi"/>
        </w:rPr>
      </w:pPr>
    </w:p>
    <w:p w14:paraId="0E416FD0" w14:textId="03A06BC7" w:rsidR="005F3DAA" w:rsidRPr="00EF679E" w:rsidRDefault="00EF679E" w:rsidP="005F3DAA">
      <w:pPr>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2</w:t>
      </w:r>
      <w:r>
        <w:rPr>
          <w:rFonts w:asciiTheme="minorHAnsi" w:hAnsiTheme="minorHAnsi" w:cstheme="minorHAnsi"/>
        </w:rPr>
        <w:t>.5</w:t>
      </w:r>
      <w:r>
        <w:rPr>
          <w:rFonts w:asciiTheme="minorHAnsi" w:hAnsiTheme="minorHAnsi" w:cstheme="minorHAnsi"/>
        </w:rPr>
        <w:tab/>
      </w:r>
      <w:r w:rsidR="005F3DAA" w:rsidRPr="00EF679E">
        <w:rPr>
          <w:rFonts w:asciiTheme="minorHAnsi" w:hAnsiTheme="minorHAnsi" w:cstheme="minorHAnsi"/>
        </w:rPr>
        <w:t>The Plan must –</w:t>
      </w:r>
    </w:p>
    <w:p w14:paraId="56C09CBB" w14:textId="77777777" w:rsidR="00647EED" w:rsidRPr="00EF679E" w:rsidRDefault="00647EED" w:rsidP="005F3DAA">
      <w:pPr>
        <w:rPr>
          <w:rFonts w:asciiTheme="minorHAnsi" w:hAnsiTheme="minorHAnsi" w:cstheme="minorHAnsi"/>
        </w:rPr>
      </w:pPr>
    </w:p>
    <w:p w14:paraId="7F6B36AE" w14:textId="77777777" w:rsidR="005F3DAA" w:rsidRPr="00EF679E" w:rsidRDefault="005F3DAA" w:rsidP="007B494A">
      <w:pPr>
        <w:pStyle w:val="ListParagraph"/>
        <w:numPr>
          <w:ilvl w:val="0"/>
          <w:numId w:val="5"/>
        </w:numPr>
        <w:spacing w:after="160" w:line="259" w:lineRule="auto"/>
        <w:rPr>
          <w:rFonts w:asciiTheme="minorHAnsi" w:hAnsiTheme="minorHAnsi" w:cstheme="minorHAnsi"/>
        </w:rPr>
      </w:pPr>
      <w:r w:rsidRPr="00EF679E">
        <w:rPr>
          <w:rFonts w:asciiTheme="minorHAnsi" w:hAnsiTheme="minorHAnsi" w:cstheme="minorHAnsi"/>
        </w:rPr>
        <w:t>Be developed in collaboration and consultation with the child and their family</w:t>
      </w:r>
    </w:p>
    <w:p w14:paraId="4F1DB349" w14:textId="77777777" w:rsidR="005F3DAA" w:rsidRPr="00EF679E" w:rsidRDefault="005F3DAA" w:rsidP="007B494A">
      <w:pPr>
        <w:pStyle w:val="ListParagraph"/>
        <w:numPr>
          <w:ilvl w:val="0"/>
          <w:numId w:val="5"/>
        </w:numPr>
        <w:spacing w:after="160" w:line="259" w:lineRule="auto"/>
        <w:rPr>
          <w:rFonts w:asciiTheme="minorHAnsi" w:hAnsiTheme="minorHAnsi" w:cstheme="minorHAnsi"/>
        </w:rPr>
      </w:pPr>
      <w:r w:rsidRPr="00EF679E">
        <w:rPr>
          <w:rFonts w:asciiTheme="minorHAnsi" w:hAnsiTheme="minorHAnsi" w:cstheme="minorHAnsi"/>
        </w:rPr>
        <w:t>Link actions to intended reduction or elimination of risk</w:t>
      </w:r>
    </w:p>
    <w:p w14:paraId="4173DDF2" w14:textId="77777777" w:rsidR="005F3DAA" w:rsidRPr="00EF679E" w:rsidRDefault="005F3DAA" w:rsidP="007B494A">
      <w:pPr>
        <w:pStyle w:val="ListParagraph"/>
        <w:numPr>
          <w:ilvl w:val="0"/>
          <w:numId w:val="5"/>
        </w:numPr>
        <w:spacing w:after="160" w:line="259" w:lineRule="auto"/>
        <w:rPr>
          <w:rFonts w:asciiTheme="minorHAnsi" w:hAnsiTheme="minorHAnsi" w:cstheme="minorHAnsi"/>
        </w:rPr>
      </w:pPr>
      <w:r w:rsidRPr="00EF679E">
        <w:rPr>
          <w:rFonts w:asciiTheme="minorHAnsi" w:hAnsiTheme="minorHAnsi" w:cstheme="minorHAnsi"/>
        </w:rPr>
        <w:t>Be current and consider the child’s short, medium and long-term outcomes</w:t>
      </w:r>
    </w:p>
    <w:p w14:paraId="1516725F" w14:textId="77777777" w:rsidR="005F3DAA" w:rsidRPr="00EF679E" w:rsidRDefault="005F3DAA" w:rsidP="007B494A">
      <w:pPr>
        <w:pStyle w:val="ListParagraph"/>
        <w:numPr>
          <w:ilvl w:val="0"/>
          <w:numId w:val="5"/>
        </w:numPr>
        <w:spacing w:after="160" w:line="259" w:lineRule="auto"/>
        <w:rPr>
          <w:rFonts w:asciiTheme="minorHAnsi" w:hAnsiTheme="minorHAnsi" w:cstheme="minorHAnsi"/>
        </w:rPr>
      </w:pPr>
      <w:r w:rsidRPr="00EF679E">
        <w:rPr>
          <w:rFonts w:asciiTheme="minorHAnsi" w:hAnsiTheme="minorHAnsi" w:cstheme="minorHAnsi"/>
        </w:rPr>
        <w:t>Clearly state who is responsible for each action</w:t>
      </w:r>
    </w:p>
    <w:p w14:paraId="192E57BE" w14:textId="77777777" w:rsidR="005F3DAA" w:rsidRPr="00EF679E" w:rsidRDefault="005F3DAA" w:rsidP="007B494A">
      <w:pPr>
        <w:pStyle w:val="ListParagraph"/>
        <w:numPr>
          <w:ilvl w:val="0"/>
          <w:numId w:val="5"/>
        </w:numPr>
        <w:spacing w:after="160" w:line="259" w:lineRule="auto"/>
        <w:rPr>
          <w:rFonts w:asciiTheme="minorHAnsi" w:hAnsiTheme="minorHAnsi" w:cstheme="minorHAnsi"/>
        </w:rPr>
      </w:pPr>
      <w:r w:rsidRPr="00EF679E">
        <w:rPr>
          <w:rFonts w:asciiTheme="minorHAnsi" w:hAnsiTheme="minorHAnsi" w:cstheme="minorHAnsi"/>
        </w:rPr>
        <w:t>Include a named lead professional</w:t>
      </w:r>
    </w:p>
    <w:p w14:paraId="21E8D477" w14:textId="77777777" w:rsidR="005F3DAA" w:rsidRPr="00EF679E" w:rsidRDefault="005F3DAA" w:rsidP="007B494A">
      <w:pPr>
        <w:pStyle w:val="ListParagraph"/>
        <w:numPr>
          <w:ilvl w:val="0"/>
          <w:numId w:val="5"/>
        </w:numPr>
        <w:spacing w:after="160" w:line="259" w:lineRule="auto"/>
        <w:rPr>
          <w:rFonts w:asciiTheme="minorHAnsi" w:hAnsiTheme="minorHAnsi" w:cstheme="minorHAnsi"/>
        </w:rPr>
      </w:pPr>
      <w:r w:rsidRPr="00EF679E">
        <w:rPr>
          <w:rFonts w:asciiTheme="minorHAnsi" w:hAnsiTheme="minorHAnsi" w:cstheme="minorHAnsi"/>
        </w:rPr>
        <w:t>Include named key contributors (the Core Group)</w:t>
      </w:r>
    </w:p>
    <w:p w14:paraId="7C2B94CC" w14:textId="20C78365" w:rsidR="005F3DAA" w:rsidRPr="00EF679E" w:rsidRDefault="005F3DAA" w:rsidP="007B494A">
      <w:pPr>
        <w:pStyle w:val="ListParagraph"/>
        <w:numPr>
          <w:ilvl w:val="0"/>
          <w:numId w:val="5"/>
        </w:numPr>
        <w:spacing w:after="160" w:line="259" w:lineRule="auto"/>
        <w:rPr>
          <w:rFonts w:asciiTheme="minorHAnsi" w:hAnsiTheme="minorHAnsi" w:cstheme="minorHAnsi"/>
        </w:rPr>
      </w:pPr>
      <w:r w:rsidRPr="00EF679E">
        <w:rPr>
          <w:rFonts w:asciiTheme="minorHAnsi" w:hAnsiTheme="minorHAnsi" w:cstheme="minorHAnsi"/>
        </w:rPr>
        <w:t>Include detailed contingencies</w:t>
      </w:r>
      <w:r w:rsidR="00FA6E1B" w:rsidRPr="00EF679E">
        <w:rPr>
          <w:rFonts w:asciiTheme="minorHAnsi" w:hAnsiTheme="minorHAnsi" w:cstheme="minorHAnsi"/>
        </w:rPr>
        <w:t xml:space="preserve"> if the plan is not being fully implemented</w:t>
      </w:r>
    </w:p>
    <w:p w14:paraId="2EF83F76" w14:textId="77777777" w:rsidR="005F3DAA" w:rsidRPr="00EF679E" w:rsidRDefault="005F3DAA" w:rsidP="007B494A">
      <w:pPr>
        <w:pStyle w:val="ListParagraph"/>
        <w:numPr>
          <w:ilvl w:val="0"/>
          <w:numId w:val="5"/>
        </w:numPr>
        <w:spacing w:after="160" w:line="259" w:lineRule="auto"/>
        <w:rPr>
          <w:rFonts w:asciiTheme="minorHAnsi" w:hAnsiTheme="minorHAnsi" w:cstheme="minorHAnsi"/>
        </w:rPr>
      </w:pPr>
      <w:r w:rsidRPr="00EF679E">
        <w:rPr>
          <w:rFonts w:asciiTheme="minorHAnsi" w:hAnsiTheme="minorHAnsi" w:cstheme="minorHAnsi"/>
        </w:rPr>
        <w:t>Consider how children can sensitively be involved and/or their views represented</w:t>
      </w:r>
    </w:p>
    <w:p w14:paraId="04A75455" w14:textId="77777777" w:rsidR="005F3DAA" w:rsidRDefault="005F3DAA" w:rsidP="005F3DAA">
      <w:pPr>
        <w:rPr>
          <w:b/>
          <w:bCs/>
          <w:color w:val="ED7D31" w:themeColor="accent2"/>
        </w:rPr>
      </w:pPr>
    </w:p>
    <w:p w14:paraId="7E729556" w14:textId="77777777" w:rsidR="005F3DAA" w:rsidRPr="00583290" w:rsidRDefault="005F3DAA" w:rsidP="005F3DAA">
      <w:pPr>
        <w:rPr>
          <w:b/>
          <w:bCs/>
          <w:color w:val="8EAADB" w:themeColor="accent1" w:themeTint="99"/>
        </w:rPr>
      </w:pPr>
      <w:r w:rsidRPr="00583290">
        <w:rPr>
          <w:b/>
          <w:bCs/>
          <w:color w:val="8EAADB" w:themeColor="accent1" w:themeTint="99"/>
        </w:rPr>
        <w:t>Plan’s Objectives</w:t>
      </w:r>
    </w:p>
    <w:p w14:paraId="0CD80CD7" w14:textId="77777777" w:rsidR="005F3DAA" w:rsidRDefault="005F3DAA" w:rsidP="00B916F8">
      <w:pPr>
        <w:jc w:val="both"/>
      </w:pPr>
    </w:p>
    <w:p w14:paraId="57714CAD" w14:textId="6456A1DE" w:rsidR="005F3DAA" w:rsidRPr="00F774FB" w:rsidRDefault="00F774FB" w:rsidP="00F774FB">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2</w:t>
      </w:r>
      <w:r>
        <w:rPr>
          <w:rFonts w:asciiTheme="minorHAnsi" w:hAnsiTheme="minorHAnsi" w:cstheme="minorHAnsi"/>
        </w:rPr>
        <w:t>.6</w:t>
      </w:r>
      <w:r>
        <w:rPr>
          <w:rFonts w:asciiTheme="minorHAnsi" w:hAnsiTheme="minorHAnsi" w:cstheme="minorHAnsi"/>
        </w:rPr>
        <w:tab/>
      </w:r>
      <w:r w:rsidR="005F3DAA" w:rsidRPr="00F774FB">
        <w:rPr>
          <w:rFonts w:asciiTheme="minorHAnsi" w:hAnsiTheme="minorHAnsi" w:cstheme="minorHAnsi"/>
        </w:rPr>
        <w:t>The Plan’s objectives should be Specific, Measurable, Attainable, Relevant and Timebound (SMART) and be regularly re-evaluated.  Interventions should be proportionate and linked to intended outcomes in ways understood by all involved especially children and parents.</w:t>
      </w:r>
    </w:p>
    <w:p w14:paraId="78E62DE0" w14:textId="77777777" w:rsidR="00D543D5" w:rsidRDefault="00D543D5" w:rsidP="005F3DAA"/>
    <w:p w14:paraId="62173DF1" w14:textId="419BE2FD" w:rsidR="00C148A9" w:rsidRPr="00213693" w:rsidRDefault="00F774FB" w:rsidP="00213693">
      <w:pPr>
        <w:ind w:left="720" w:hanging="720"/>
        <w:rPr>
          <w:rFonts w:asciiTheme="minorHAnsi" w:hAnsiTheme="minorHAnsi" w:cstheme="minorHAnsi"/>
        </w:rPr>
      </w:pPr>
      <w:r>
        <w:rPr>
          <w:rFonts w:asciiTheme="minorHAnsi" w:hAnsiTheme="minorHAnsi" w:cstheme="minorHAnsi"/>
        </w:rPr>
        <w:lastRenderedPageBreak/>
        <w:t>1</w:t>
      </w:r>
      <w:r w:rsidR="00E91970">
        <w:rPr>
          <w:rFonts w:asciiTheme="minorHAnsi" w:hAnsiTheme="minorHAnsi" w:cstheme="minorHAnsi"/>
        </w:rPr>
        <w:t>2</w:t>
      </w:r>
      <w:r>
        <w:rPr>
          <w:rFonts w:asciiTheme="minorHAnsi" w:hAnsiTheme="minorHAnsi" w:cstheme="minorHAnsi"/>
        </w:rPr>
        <w:t>.7</w:t>
      </w:r>
      <w:r>
        <w:rPr>
          <w:rFonts w:asciiTheme="minorHAnsi" w:hAnsiTheme="minorHAnsi" w:cstheme="minorHAnsi"/>
        </w:rPr>
        <w:tab/>
      </w:r>
      <w:r w:rsidR="005F3DAA" w:rsidRPr="00F774FB">
        <w:rPr>
          <w:rFonts w:asciiTheme="minorHAnsi" w:hAnsiTheme="minorHAnsi" w:cstheme="minorHAnsi"/>
        </w:rPr>
        <w:t xml:space="preserve">Participants should receive a copy of the agreed Child Protection Plan within </w:t>
      </w:r>
      <w:r w:rsidR="00B916F8" w:rsidRPr="00F774FB">
        <w:rPr>
          <w:rFonts w:asciiTheme="minorHAnsi" w:hAnsiTheme="minorHAnsi" w:cstheme="minorHAnsi"/>
        </w:rPr>
        <w:t>5</w:t>
      </w:r>
      <w:r w:rsidR="005F3DAA" w:rsidRPr="00F774FB">
        <w:rPr>
          <w:rFonts w:asciiTheme="minorHAnsi" w:hAnsiTheme="minorHAnsi" w:cstheme="minorHAnsi"/>
        </w:rPr>
        <w:t xml:space="preserve"> working days of the CPPM</w:t>
      </w:r>
      <w:r w:rsidR="0030308F">
        <w:rPr>
          <w:rFonts w:asciiTheme="minorHAnsi" w:hAnsiTheme="minorHAnsi" w:cstheme="minorHAnsi"/>
        </w:rPr>
        <w:t xml:space="preserve"> and a minute within 10 working days</w:t>
      </w:r>
    </w:p>
    <w:p w14:paraId="0584D72C" w14:textId="77777777" w:rsidR="00A077CA" w:rsidRDefault="00A077CA" w:rsidP="00B514D8">
      <w:pPr>
        <w:rPr>
          <w:b/>
          <w:bCs/>
          <w:color w:val="ED7D31" w:themeColor="accent2"/>
          <w:sz w:val="32"/>
          <w:szCs w:val="32"/>
        </w:rPr>
      </w:pPr>
    </w:p>
    <w:p w14:paraId="1E7E77B9" w14:textId="77777777" w:rsidR="00A077CA" w:rsidRDefault="00A077CA" w:rsidP="00B514D8">
      <w:pPr>
        <w:rPr>
          <w:b/>
          <w:bCs/>
          <w:color w:val="ED7D31" w:themeColor="accent2"/>
          <w:sz w:val="32"/>
          <w:szCs w:val="32"/>
        </w:rPr>
      </w:pPr>
    </w:p>
    <w:p w14:paraId="20C8359B" w14:textId="032A2C6F" w:rsidR="00F75DE7" w:rsidRDefault="009421CA" w:rsidP="00B514D8">
      <w:pPr>
        <w:rPr>
          <w:b/>
          <w:bCs/>
          <w:color w:val="ED7D31" w:themeColor="accent2"/>
          <w:sz w:val="32"/>
          <w:szCs w:val="32"/>
        </w:rPr>
      </w:pPr>
      <w:r>
        <w:rPr>
          <w:rFonts w:ascii="Arial Narrow" w:hAnsi="Arial Narrow"/>
          <w:b/>
          <w:iCs/>
          <w:noProof/>
          <w:color w:val="ED7D31" w:themeColor="accent2"/>
          <w:sz w:val="40"/>
          <w:szCs w:val="40"/>
        </w:rPr>
        <mc:AlternateContent>
          <mc:Choice Requires="wps">
            <w:drawing>
              <wp:anchor distT="0" distB="0" distL="114300" distR="114300" simplePos="0" relativeHeight="251683840" behindDoc="0" locked="0" layoutInCell="1" allowOverlap="1" wp14:anchorId="03F7479D" wp14:editId="37161307">
                <wp:simplePos x="0" y="0"/>
                <wp:positionH relativeFrom="margin">
                  <wp:posOffset>0</wp:posOffset>
                </wp:positionH>
                <wp:positionV relativeFrom="paragraph">
                  <wp:posOffset>0</wp:posOffset>
                </wp:positionV>
                <wp:extent cx="5847549" cy="1113503"/>
                <wp:effectExtent l="0" t="0" r="20320" b="10795"/>
                <wp:wrapNone/>
                <wp:docPr id="216001105"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14906840" w14:textId="798F2EC1" w:rsidR="009421CA" w:rsidRPr="00FB15DD" w:rsidRDefault="009421CA" w:rsidP="009421CA">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E91970">
                              <w:rPr>
                                <w:b/>
                                <w:bCs/>
                                <w:color w:val="FFFFFF" w:themeColor="background1"/>
                                <w:sz w:val="36"/>
                                <w:szCs w:val="36"/>
                              </w:rPr>
                              <w:t>3</w:t>
                            </w:r>
                            <w:r w:rsidRPr="00FB15DD">
                              <w:rPr>
                                <w:b/>
                                <w:bCs/>
                                <w:color w:val="FFFFFF" w:themeColor="background1"/>
                                <w:sz w:val="36"/>
                                <w:szCs w:val="36"/>
                              </w:rPr>
                              <w:t xml:space="preserve"> </w:t>
                            </w:r>
                          </w:p>
                          <w:p w14:paraId="02FC2D1B" w14:textId="5AEDDCC2" w:rsidR="009421CA" w:rsidRPr="00FB15DD" w:rsidRDefault="007D038E" w:rsidP="009421CA">
                            <w:pPr>
                              <w:rPr>
                                <w:b/>
                                <w:bCs/>
                                <w:color w:val="FFFFFF" w:themeColor="background1"/>
                                <w:sz w:val="48"/>
                                <w:szCs w:val="48"/>
                              </w:rPr>
                            </w:pPr>
                            <w:r>
                              <w:rPr>
                                <w:b/>
                                <w:bCs/>
                                <w:color w:val="FFFFFF" w:themeColor="background1"/>
                                <w:sz w:val="48"/>
                                <w:szCs w:val="48"/>
                              </w:rPr>
                              <w:t>Core Groups</w:t>
                            </w:r>
                            <w:r w:rsidR="009421CA">
                              <w:rPr>
                                <w:b/>
                                <w:bCs/>
                                <w:color w:val="FFFFFF" w:themeColor="background1"/>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F7479D" id="_x0000_s1038" type="#_x0000_t202" style="position:absolute;margin-left:0;margin-top:0;width:460.45pt;height:87.7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" fillcolor="#8eaadb [1940]" strokeweight=".5pt">
                <v:textbox>
                  <w:txbxContent>
                    <w:p w14:paraId="14906840" w14:textId="798F2EC1" w:rsidR="009421CA" w:rsidRPr="00FB15DD" w:rsidRDefault="009421CA" w:rsidP="009421CA">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E91970">
                        <w:rPr>
                          <w:b/>
                          <w:bCs/>
                          <w:color w:val="FFFFFF" w:themeColor="background1"/>
                          <w:sz w:val="36"/>
                          <w:szCs w:val="36"/>
                        </w:rPr>
                        <w:t>3</w:t>
                      </w:r>
                      <w:r w:rsidRPr="00FB15DD">
                        <w:rPr>
                          <w:b/>
                          <w:bCs/>
                          <w:color w:val="FFFFFF" w:themeColor="background1"/>
                          <w:sz w:val="36"/>
                          <w:szCs w:val="36"/>
                        </w:rPr>
                        <w:t xml:space="preserve"> </w:t>
                      </w:r>
                    </w:p>
                    <w:p w14:paraId="02FC2D1B" w14:textId="5AEDDCC2" w:rsidR="009421CA" w:rsidRPr="00FB15DD" w:rsidRDefault="007D038E" w:rsidP="009421CA">
                      <w:pPr>
                        <w:rPr>
                          <w:b/>
                          <w:bCs/>
                          <w:color w:val="FFFFFF" w:themeColor="background1"/>
                          <w:sz w:val="48"/>
                          <w:szCs w:val="48"/>
                        </w:rPr>
                      </w:pPr>
                      <w:r>
                        <w:rPr>
                          <w:b/>
                          <w:bCs/>
                          <w:color w:val="FFFFFF" w:themeColor="background1"/>
                          <w:sz w:val="48"/>
                          <w:szCs w:val="48"/>
                        </w:rPr>
                        <w:t>Core Groups</w:t>
                      </w:r>
                      <w:r w:rsidR="009421CA">
                        <w:rPr>
                          <w:b/>
                          <w:bCs/>
                          <w:color w:val="FFFFFF" w:themeColor="background1"/>
                          <w:sz w:val="48"/>
                          <w:szCs w:val="48"/>
                        </w:rPr>
                        <w:t xml:space="preserve"> </w:t>
                      </w:r>
                    </w:p>
                  </w:txbxContent>
                </v:textbox>
                <w10:wrap anchorx="margin"/>
              </v:shape>
            </w:pict>
          </mc:Fallback>
        </mc:AlternateContent>
      </w:r>
    </w:p>
    <w:p w14:paraId="6875B01D" w14:textId="77777777" w:rsidR="00F75DE7" w:rsidRDefault="00F75DE7" w:rsidP="00B514D8">
      <w:pPr>
        <w:rPr>
          <w:b/>
          <w:bCs/>
          <w:color w:val="ED7D31" w:themeColor="accent2"/>
          <w:sz w:val="32"/>
          <w:szCs w:val="32"/>
        </w:rPr>
      </w:pPr>
    </w:p>
    <w:p w14:paraId="363EA6BA" w14:textId="77777777" w:rsidR="00F75DE7" w:rsidRDefault="00F75DE7" w:rsidP="00B514D8">
      <w:pPr>
        <w:rPr>
          <w:b/>
          <w:bCs/>
          <w:color w:val="ED7D31" w:themeColor="accent2"/>
          <w:sz w:val="32"/>
          <w:szCs w:val="32"/>
        </w:rPr>
      </w:pPr>
    </w:p>
    <w:p w14:paraId="100C4EAC" w14:textId="1007B97D" w:rsidR="00B514D8" w:rsidRPr="00396732" w:rsidRDefault="00B514D8" w:rsidP="00B514D8">
      <w:pPr>
        <w:rPr>
          <w:b/>
          <w:bCs/>
          <w:color w:val="ED7D31" w:themeColor="accent2"/>
          <w:sz w:val="32"/>
          <w:szCs w:val="32"/>
        </w:rPr>
      </w:pPr>
      <w:r w:rsidRPr="00396732">
        <w:rPr>
          <w:b/>
          <w:bCs/>
          <w:color w:val="ED7D31" w:themeColor="accent2"/>
          <w:sz w:val="32"/>
          <w:szCs w:val="32"/>
        </w:rPr>
        <w:t xml:space="preserve">Review Child Protection Planning Meetings </w:t>
      </w:r>
    </w:p>
    <w:p w14:paraId="5C83D5C9" w14:textId="77777777" w:rsidR="00705DE2" w:rsidRDefault="00705DE2" w:rsidP="00B514D8"/>
    <w:p w14:paraId="1DC069E8" w14:textId="77777777" w:rsidR="009421CA" w:rsidRDefault="009421CA" w:rsidP="00B514D8"/>
    <w:p w14:paraId="2C1AB65E" w14:textId="77777777" w:rsidR="007D038E" w:rsidRPr="00583290" w:rsidRDefault="007D038E" w:rsidP="007D038E">
      <w:pPr>
        <w:rPr>
          <w:b/>
          <w:bCs/>
          <w:color w:val="8EAADB" w:themeColor="accent1" w:themeTint="99"/>
        </w:rPr>
      </w:pPr>
    </w:p>
    <w:p w14:paraId="17D2ED19" w14:textId="77777777" w:rsidR="007D038E" w:rsidRPr="00583290" w:rsidRDefault="007D038E" w:rsidP="007D038E">
      <w:pPr>
        <w:rPr>
          <w:b/>
          <w:bCs/>
          <w:color w:val="8EAADB" w:themeColor="accent1" w:themeTint="99"/>
        </w:rPr>
      </w:pPr>
      <w:r w:rsidRPr="00583290">
        <w:rPr>
          <w:b/>
          <w:bCs/>
          <w:color w:val="8EAADB" w:themeColor="accent1" w:themeTint="99"/>
        </w:rPr>
        <w:t>What is the purpose of the Child Protection Core Group?</w:t>
      </w:r>
    </w:p>
    <w:p w14:paraId="11DE8D5C" w14:textId="77777777" w:rsidR="007D038E" w:rsidRPr="00A23CF9" w:rsidRDefault="007D038E" w:rsidP="007D038E">
      <w:pPr>
        <w:rPr>
          <w:rFonts w:asciiTheme="minorHAnsi" w:eastAsia="Times New Roman" w:hAnsiTheme="minorHAnsi" w:cstheme="minorHAnsi"/>
          <w:color w:val="333333"/>
          <w:sz w:val="23"/>
          <w:szCs w:val="23"/>
          <w:lang w:eastAsia="en-GB"/>
        </w:rPr>
      </w:pPr>
    </w:p>
    <w:p w14:paraId="755745AC" w14:textId="452E8D74" w:rsidR="00AB1450" w:rsidRPr="00A23CF9" w:rsidRDefault="00901C68" w:rsidP="00901C68">
      <w:pPr>
        <w:ind w:left="720" w:hanging="720"/>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3</w:t>
      </w:r>
      <w:r>
        <w:rPr>
          <w:rFonts w:asciiTheme="minorHAnsi" w:hAnsiTheme="minorHAnsi" w:cstheme="minorHAnsi"/>
        </w:rPr>
        <w:t>.1</w:t>
      </w:r>
      <w:r>
        <w:rPr>
          <w:rFonts w:asciiTheme="minorHAnsi" w:hAnsiTheme="minorHAnsi" w:cstheme="minorHAnsi"/>
        </w:rPr>
        <w:tab/>
      </w:r>
      <w:r w:rsidR="00AB1450" w:rsidRPr="00A23CF9">
        <w:rPr>
          <w:rFonts w:asciiTheme="minorHAnsi" w:hAnsiTheme="minorHAnsi" w:cstheme="minorHAnsi"/>
        </w:rPr>
        <w:t xml:space="preserve">The Core Group are those who have direct and on-going involvement with the child and/or family. They are responsible for implementing, monitoring and reviewing the Child Protection Plan, in partnership with children and parents. </w:t>
      </w:r>
    </w:p>
    <w:p w14:paraId="6BE3A086" w14:textId="77777777" w:rsidR="007D038E" w:rsidRPr="00A23CF9" w:rsidRDefault="007D038E" w:rsidP="002561B1">
      <w:pPr>
        <w:rPr>
          <w:rFonts w:asciiTheme="minorHAnsi" w:hAnsiTheme="minorHAnsi" w:cstheme="minorHAnsi"/>
          <w:color w:val="000000" w:themeColor="text1"/>
        </w:rPr>
      </w:pPr>
    </w:p>
    <w:p w14:paraId="16923243" w14:textId="527EEAE9" w:rsidR="007D038E" w:rsidRPr="00A23CF9" w:rsidRDefault="00901C68" w:rsidP="00901C68">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3</w:t>
      </w:r>
      <w:r>
        <w:rPr>
          <w:rFonts w:asciiTheme="minorHAnsi" w:hAnsiTheme="minorHAnsi" w:cstheme="minorHAnsi"/>
        </w:rPr>
        <w:t>.2</w:t>
      </w:r>
      <w:r>
        <w:rPr>
          <w:rFonts w:asciiTheme="minorHAnsi" w:hAnsiTheme="minorHAnsi" w:cstheme="minorHAnsi"/>
        </w:rPr>
        <w:tab/>
      </w:r>
      <w:r w:rsidR="007D038E" w:rsidRPr="00A23CF9">
        <w:rPr>
          <w:rFonts w:asciiTheme="minorHAnsi" w:hAnsiTheme="minorHAnsi" w:cstheme="minorHAnsi"/>
        </w:rPr>
        <w:t>Core groups are important forums for working</w:t>
      </w:r>
      <w:r w:rsidR="00FA105C" w:rsidRPr="00A23CF9">
        <w:rPr>
          <w:rFonts w:asciiTheme="minorHAnsi" w:hAnsiTheme="minorHAnsi" w:cstheme="minorHAnsi"/>
        </w:rPr>
        <w:t xml:space="preserve"> and supporting children, families and wider family</w:t>
      </w:r>
      <w:r w:rsidR="00BF06FC" w:rsidRPr="00A23CF9">
        <w:rPr>
          <w:rFonts w:asciiTheme="minorHAnsi" w:hAnsiTheme="minorHAnsi" w:cstheme="minorHAnsi"/>
        </w:rPr>
        <w:t xml:space="preserve"> networks</w:t>
      </w:r>
      <w:r w:rsidR="00E8730D" w:rsidRPr="00A23CF9">
        <w:rPr>
          <w:rFonts w:asciiTheme="minorHAnsi" w:hAnsiTheme="minorHAnsi" w:cstheme="minorHAnsi"/>
        </w:rPr>
        <w:t xml:space="preserve">.  </w:t>
      </w:r>
      <w:r w:rsidR="007D038E" w:rsidRPr="00A23CF9">
        <w:rPr>
          <w:rFonts w:asciiTheme="minorHAnsi" w:hAnsiTheme="minorHAnsi" w:cstheme="minorHAnsi"/>
        </w:rPr>
        <w:t>Where there are conflicts between family members and the work of the core group the child’s best interests must always take precedence.</w:t>
      </w:r>
    </w:p>
    <w:p w14:paraId="019EF84E" w14:textId="77777777" w:rsidR="007D038E" w:rsidRPr="00A23CF9" w:rsidRDefault="007D038E" w:rsidP="007D038E">
      <w:pPr>
        <w:pStyle w:val="ListParagraph"/>
        <w:ind w:left="400"/>
        <w:rPr>
          <w:rFonts w:asciiTheme="minorHAnsi" w:hAnsiTheme="minorHAnsi" w:cstheme="minorHAnsi"/>
        </w:rPr>
      </w:pPr>
    </w:p>
    <w:p w14:paraId="4AA87225" w14:textId="20CB56CA" w:rsidR="007D038E" w:rsidRPr="00A23CF9" w:rsidRDefault="00901C68" w:rsidP="00901C68">
      <w:pPr>
        <w:ind w:left="720" w:hanging="720"/>
        <w:jc w:val="both"/>
        <w:rPr>
          <w:rFonts w:asciiTheme="minorHAnsi" w:hAnsiTheme="minorHAnsi" w:cstheme="minorHAnsi"/>
          <w:color w:val="000000" w:themeColor="text1"/>
        </w:rPr>
      </w:pPr>
      <w:r>
        <w:rPr>
          <w:rFonts w:asciiTheme="minorHAnsi" w:hAnsiTheme="minorHAnsi" w:cstheme="minorHAnsi"/>
        </w:rPr>
        <w:t>1</w:t>
      </w:r>
      <w:r w:rsidR="00E91970">
        <w:rPr>
          <w:rFonts w:asciiTheme="minorHAnsi" w:hAnsiTheme="minorHAnsi" w:cstheme="minorHAnsi"/>
        </w:rPr>
        <w:t>3</w:t>
      </w:r>
      <w:r>
        <w:rPr>
          <w:rFonts w:asciiTheme="minorHAnsi" w:hAnsiTheme="minorHAnsi" w:cstheme="minorHAnsi"/>
        </w:rPr>
        <w:t>.3</w:t>
      </w:r>
      <w:r>
        <w:rPr>
          <w:rFonts w:asciiTheme="minorHAnsi" w:hAnsiTheme="minorHAnsi" w:cstheme="minorHAnsi"/>
        </w:rPr>
        <w:tab/>
      </w:r>
      <w:r w:rsidR="007D038E" w:rsidRPr="00A23CF9">
        <w:rPr>
          <w:rFonts w:asciiTheme="minorHAnsi" w:hAnsiTheme="minorHAnsi" w:cstheme="minorHAnsi"/>
        </w:rPr>
        <w:t xml:space="preserve">When a child is subject to a child protection plan a qualified social worker must be appointed as the lead professional </w:t>
      </w:r>
      <w:r w:rsidR="007D038E" w:rsidRPr="00A23CF9">
        <w:rPr>
          <w:rFonts w:asciiTheme="minorHAnsi" w:hAnsiTheme="minorHAnsi" w:cstheme="minorHAnsi"/>
          <w:color w:val="000000" w:themeColor="text1"/>
        </w:rPr>
        <w:t>The Lead Professional has responsibility for coordinating the child protection plan.</w:t>
      </w:r>
    </w:p>
    <w:p w14:paraId="3B2FDCEB" w14:textId="77777777" w:rsidR="007D038E" w:rsidRPr="00A23CF9" w:rsidRDefault="007D038E" w:rsidP="007D038E">
      <w:pPr>
        <w:pStyle w:val="ListParagraph"/>
        <w:ind w:left="400"/>
        <w:rPr>
          <w:rFonts w:asciiTheme="minorHAnsi" w:hAnsiTheme="minorHAnsi" w:cstheme="minorHAnsi"/>
          <w:color w:val="000000" w:themeColor="text1"/>
        </w:rPr>
      </w:pPr>
    </w:p>
    <w:p w14:paraId="363B02C1" w14:textId="260A4882" w:rsidR="007D038E" w:rsidRPr="00B65CA5" w:rsidRDefault="00901C68" w:rsidP="00901C68">
      <w:pPr>
        <w:ind w:left="720" w:hanging="720"/>
        <w:jc w:val="both"/>
        <w:rPr>
          <w:rFonts w:asciiTheme="minorHAnsi" w:eastAsia="Times New Roman" w:hAnsiTheme="minorHAnsi" w:cstheme="minorHAnsi"/>
          <w:szCs w:val="23"/>
          <w:lang w:eastAsia="en-GB"/>
        </w:rPr>
      </w:pPr>
      <w:r>
        <w:rPr>
          <w:rFonts w:asciiTheme="minorHAnsi" w:hAnsiTheme="minorHAnsi" w:cstheme="minorHAnsi"/>
          <w:color w:val="000000" w:themeColor="text1"/>
        </w:rPr>
        <w:t>1</w:t>
      </w:r>
      <w:r w:rsidR="00E91970">
        <w:rPr>
          <w:rFonts w:asciiTheme="minorHAnsi" w:hAnsiTheme="minorHAnsi" w:cstheme="minorHAnsi"/>
          <w:color w:val="000000" w:themeColor="text1"/>
        </w:rPr>
        <w:t>3</w:t>
      </w:r>
      <w:r>
        <w:rPr>
          <w:rFonts w:asciiTheme="minorHAnsi" w:hAnsiTheme="minorHAnsi" w:cstheme="minorHAnsi"/>
          <w:color w:val="000000" w:themeColor="text1"/>
        </w:rPr>
        <w:t>.4</w:t>
      </w:r>
      <w:r>
        <w:rPr>
          <w:rFonts w:asciiTheme="minorHAnsi" w:hAnsiTheme="minorHAnsi" w:cstheme="minorHAnsi"/>
          <w:color w:val="000000" w:themeColor="text1"/>
        </w:rPr>
        <w:tab/>
      </w:r>
      <w:r w:rsidR="007D038E" w:rsidRPr="00A23CF9">
        <w:rPr>
          <w:rFonts w:asciiTheme="minorHAnsi" w:hAnsiTheme="minorHAnsi" w:cstheme="minorHAnsi"/>
          <w:color w:val="000000" w:themeColor="text1"/>
        </w:rPr>
        <w:t xml:space="preserve">Membership of the Core Group will be </w:t>
      </w:r>
      <w:r w:rsidR="00E8730D" w:rsidRPr="00A23CF9">
        <w:rPr>
          <w:rFonts w:asciiTheme="minorHAnsi" w:hAnsiTheme="minorHAnsi" w:cstheme="minorHAnsi"/>
          <w:color w:val="000000" w:themeColor="text1"/>
        </w:rPr>
        <w:t>agreed</w:t>
      </w:r>
      <w:r w:rsidR="007D038E" w:rsidRPr="00A23CF9">
        <w:rPr>
          <w:rFonts w:asciiTheme="minorHAnsi" w:hAnsiTheme="minorHAnsi" w:cstheme="minorHAnsi"/>
          <w:color w:val="000000" w:themeColor="text1"/>
        </w:rPr>
        <w:t xml:space="preserve"> at the CPPM .The first core group should be arranged within 15 days of the CPPM, thereafter core groups should be </w:t>
      </w:r>
      <w:r w:rsidR="00B65CA5">
        <w:rPr>
          <w:rFonts w:asciiTheme="minorHAnsi" w:hAnsiTheme="minorHAnsi" w:cstheme="minorHAnsi"/>
        </w:rPr>
        <w:t>monthly.</w:t>
      </w:r>
    </w:p>
    <w:p w14:paraId="513A77A5" w14:textId="77777777" w:rsidR="00213693" w:rsidRDefault="00213693" w:rsidP="00B07657">
      <w:pPr>
        <w:spacing w:before="100" w:beforeAutospacing="1" w:after="100" w:afterAutospacing="1"/>
        <w:rPr>
          <w:rFonts w:eastAsia="Times New Roman"/>
          <w:b/>
          <w:bCs/>
          <w:color w:val="8EAADB" w:themeColor="accent1" w:themeTint="99"/>
          <w:szCs w:val="23"/>
          <w:lang w:eastAsia="en-GB"/>
        </w:rPr>
      </w:pPr>
    </w:p>
    <w:p w14:paraId="559763AE" w14:textId="4D2CF832" w:rsidR="00B07657" w:rsidRPr="00583290" w:rsidRDefault="00B07657" w:rsidP="00B07657">
      <w:pPr>
        <w:spacing w:before="100" w:beforeAutospacing="1" w:after="100" w:afterAutospacing="1"/>
        <w:rPr>
          <w:rFonts w:eastAsia="Times New Roman"/>
          <w:b/>
          <w:bCs/>
          <w:color w:val="8EAADB" w:themeColor="accent1" w:themeTint="99"/>
          <w:szCs w:val="23"/>
          <w:lang w:eastAsia="en-GB"/>
        </w:rPr>
      </w:pPr>
      <w:r w:rsidRPr="00583290">
        <w:rPr>
          <w:rFonts w:eastAsia="Times New Roman"/>
          <w:b/>
          <w:bCs/>
          <w:color w:val="8EAADB" w:themeColor="accent1" w:themeTint="99"/>
          <w:szCs w:val="23"/>
          <w:lang w:eastAsia="en-GB"/>
        </w:rPr>
        <w:t xml:space="preserve">Who is responsible for convening </w:t>
      </w:r>
      <w:r w:rsidR="00687F14" w:rsidRPr="00583290">
        <w:rPr>
          <w:rFonts w:eastAsia="Times New Roman"/>
          <w:b/>
          <w:bCs/>
          <w:color w:val="8EAADB" w:themeColor="accent1" w:themeTint="99"/>
          <w:szCs w:val="23"/>
          <w:lang w:eastAsia="en-GB"/>
        </w:rPr>
        <w:t>and</w:t>
      </w:r>
      <w:r w:rsidRPr="00583290">
        <w:rPr>
          <w:rFonts w:eastAsia="Times New Roman"/>
          <w:b/>
          <w:bCs/>
          <w:color w:val="8EAADB" w:themeColor="accent1" w:themeTint="99"/>
          <w:szCs w:val="23"/>
          <w:lang w:eastAsia="en-GB"/>
        </w:rPr>
        <w:t xml:space="preserve"> </w:t>
      </w:r>
      <w:r w:rsidR="008A2C9D" w:rsidRPr="00583290">
        <w:rPr>
          <w:rFonts w:eastAsia="Times New Roman"/>
          <w:b/>
          <w:bCs/>
          <w:color w:val="8EAADB" w:themeColor="accent1" w:themeTint="99"/>
          <w:szCs w:val="23"/>
          <w:lang w:eastAsia="en-GB"/>
        </w:rPr>
        <w:t xml:space="preserve">chairing the </w:t>
      </w:r>
      <w:r w:rsidRPr="00583290">
        <w:rPr>
          <w:rFonts w:eastAsia="Times New Roman"/>
          <w:b/>
          <w:bCs/>
          <w:color w:val="8EAADB" w:themeColor="accent1" w:themeTint="99"/>
          <w:szCs w:val="23"/>
          <w:lang w:eastAsia="en-GB"/>
        </w:rPr>
        <w:t>Core Group?</w:t>
      </w:r>
    </w:p>
    <w:p w14:paraId="2BD7E7F3" w14:textId="4B0CDAD8" w:rsidR="00B07657" w:rsidRPr="0055121E" w:rsidRDefault="0055121E" w:rsidP="0055121E">
      <w:pPr>
        <w:spacing w:before="100" w:beforeAutospacing="1" w:after="100" w:afterAutospacing="1"/>
        <w:ind w:left="720" w:hanging="720"/>
        <w:jc w:val="both"/>
        <w:rPr>
          <w:rFonts w:asciiTheme="minorHAnsi" w:eastAsia="Times New Roman" w:hAnsiTheme="minorHAnsi" w:cstheme="minorHAnsi"/>
          <w:color w:val="000000" w:themeColor="text1"/>
          <w:szCs w:val="23"/>
          <w:lang w:eastAsia="en-GB"/>
        </w:rPr>
      </w:pPr>
      <w:r>
        <w:rPr>
          <w:rFonts w:asciiTheme="minorHAnsi" w:eastAsia="Times New Roman" w:hAnsiTheme="minorHAnsi" w:cstheme="minorHAnsi"/>
          <w:color w:val="333333"/>
          <w:szCs w:val="23"/>
          <w:lang w:eastAsia="en-GB"/>
        </w:rPr>
        <w:t>1</w:t>
      </w:r>
      <w:r w:rsidR="00E91970">
        <w:rPr>
          <w:rFonts w:asciiTheme="minorHAnsi" w:eastAsia="Times New Roman" w:hAnsiTheme="minorHAnsi" w:cstheme="minorHAnsi"/>
          <w:color w:val="333333"/>
          <w:szCs w:val="23"/>
          <w:lang w:eastAsia="en-GB"/>
        </w:rPr>
        <w:t>3</w:t>
      </w:r>
      <w:r>
        <w:rPr>
          <w:rFonts w:asciiTheme="minorHAnsi" w:eastAsia="Times New Roman" w:hAnsiTheme="minorHAnsi" w:cstheme="minorHAnsi"/>
          <w:color w:val="333333"/>
          <w:szCs w:val="23"/>
          <w:lang w:eastAsia="en-GB"/>
        </w:rPr>
        <w:t>.5</w:t>
      </w:r>
      <w:r>
        <w:rPr>
          <w:rFonts w:asciiTheme="minorHAnsi" w:eastAsia="Times New Roman" w:hAnsiTheme="minorHAnsi" w:cstheme="minorHAnsi"/>
          <w:color w:val="333333"/>
          <w:szCs w:val="23"/>
          <w:lang w:eastAsia="en-GB"/>
        </w:rPr>
        <w:tab/>
      </w:r>
      <w:r w:rsidR="00B07657" w:rsidRPr="0055121E">
        <w:rPr>
          <w:rFonts w:asciiTheme="minorHAnsi" w:eastAsia="Times New Roman" w:hAnsiTheme="minorHAnsi" w:cstheme="minorHAnsi"/>
          <w:color w:val="333333"/>
          <w:szCs w:val="23"/>
          <w:lang w:eastAsia="en-GB"/>
        </w:rPr>
        <w:t xml:space="preserve">Social work services are responsibility for convening and chairing the meeting. The meeting will be chaired by </w:t>
      </w:r>
      <w:r w:rsidR="000E5020">
        <w:rPr>
          <w:rFonts w:asciiTheme="minorHAnsi" w:eastAsia="Times New Roman" w:hAnsiTheme="minorHAnsi" w:cstheme="minorHAnsi"/>
          <w:color w:val="333333"/>
          <w:szCs w:val="23"/>
          <w:lang w:eastAsia="en-GB"/>
        </w:rPr>
        <w:t xml:space="preserve">the Social Work Senior. </w:t>
      </w:r>
    </w:p>
    <w:p w14:paraId="06C6D6B2" w14:textId="77777777" w:rsidR="00B07657" w:rsidRPr="00583290" w:rsidRDefault="00B07657" w:rsidP="00B07657">
      <w:pPr>
        <w:spacing w:before="100" w:beforeAutospacing="1" w:after="100" w:afterAutospacing="1"/>
        <w:rPr>
          <w:rFonts w:eastAsia="Times New Roman"/>
          <w:b/>
          <w:bCs/>
          <w:color w:val="8EAADB" w:themeColor="accent1" w:themeTint="99"/>
          <w:szCs w:val="23"/>
          <w:lang w:eastAsia="en-GB"/>
        </w:rPr>
      </w:pPr>
      <w:r w:rsidRPr="00583290">
        <w:rPr>
          <w:rFonts w:eastAsia="Times New Roman"/>
          <w:b/>
          <w:bCs/>
          <w:color w:val="8EAADB" w:themeColor="accent1" w:themeTint="99"/>
          <w:szCs w:val="23"/>
          <w:lang w:eastAsia="en-GB"/>
        </w:rPr>
        <w:t xml:space="preserve">Invites and timescales </w:t>
      </w:r>
    </w:p>
    <w:p w14:paraId="152719F2" w14:textId="777A5267" w:rsidR="00B07657" w:rsidRPr="001D5B1A" w:rsidRDefault="001D5B1A" w:rsidP="001D5B1A">
      <w:pPr>
        <w:spacing w:before="100" w:beforeAutospacing="1" w:after="100" w:afterAutospacing="1"/>
        <w:ind w:left="720" w:hanging="720"/>
        <w:jc w:val="both"/>
        <w:rPr>
          <w:rFonts w:asciiTheme="minorHAnsi" w:eastAsia="Times New Roman" w:hAnsiTheme="minorHAnsi" w:cstheme="minorHAnsi"/>
          <w:color w:val="FF0000"/>
          <w:szCs w:val="23"/>
          <w:lang w:eastAsia="en-GB"/>
        </w:rPr>
      </w:pPr>
      <w:r>
        <w:rPr>
          <w:rFonts w:asciiTheme="minorHAnsi" w:eastAsia="Times New Roman" w:hAnsiTheme="minorHAnsi" w:cstheme="minorHAnsi"/>
          <w:color w:val="000000" w:themeColor="text1"/>
          <w:szCs w:val="23"/>
          <w:lang w:eastAsia="en-GB"/>
        </w:rPr>
        <w:t>1</w:t>
      </w:r>
      <w:r w:rsidR="00E91970">
        <w:rPr>
          <w:rFonts w:asciiTheme="minorHAnsi" w:eastAsia="Times New Roman" w:hAnsiTheme="minorHAnsi" w:cstheme="minorHAnsi"/>
          <w:color w:val="000000" w:themeColor="text1"/>
          <w:szCs w:val="23"/>
          <w:lang w:eastAsia="en-GB"/>
        </w:rPr>
        <w:t>3</w:t>
      </w:r>
      <w:r>
        <w:rPr>
          <w:rFonts w:asciiTheme="minorHAnsi" w:eastAsia="Times New Roman" w:hAnsiTheme="minorHAnsi" w:cstheme="minorHAnsi"/>
          <w:color w:val="000000" w:themeColor="text1"/>
          <w:szCs w:val="23"/>
          <w:lang w:eastAsia="en-GB"/>
        </w:rPr>
        <w:t>.6</w:t>
      </w:r>
      <w:r>
        <w:rPr>
          <w:rFonts w:asciiTheme="minorHAnsi" w:eastAsia="Times New Roman" w:hAnsiTheme="minorHAnsi" w:cstheme="minorHAnsi"/>
          <w:color w:val="000000" w:themeColor="text1"/>
          <w:szCs w:val="23"/>
          <w:lang w:eastAsia="en-GB"/>
        </w:rPr>
        <w:tab/>
      </w:r>
      <w:r w:rsidR="00B07657" w:rsidRPr="001D5B1A">
        <w:rPr>
          <w:rFonts w:asciiTheme="minorHAnsi" w:eastAsia="Times New Roman" w:hAnsiTheme="minorHAnsi" w:cstheme="minorHAnsi"/>
          <w:color w:val="000000" w:themeColor="text1"/>
          <w:szCs w:val="23"/>
          <w:lang w:eastAsia="en-GB"/>
        </w:rPr>
        <w:t xml:space="preserve">The first core group will be arranged at the end of the CPPM and held within 15 days of the CPPM . Invites to the core group should be sent electronically where partners have secure email addresses </w:t>
      </w:r>
    </w:p>
    <w:p w14:paraId="181B23FF" w14:textId="77777777" w:rsidR="00B07657" w:rsidRPr="00583290" w:rsidRDefault="00B07657" w:rsidP="00B07657">
      <w:pPr>
        <w:spacing w:before="100" w:beforeAutospacing="1" w:after="100" w:afterAutospacing="1"/>
        <w:rPr>
          <w:rFonts w:eastAsia="Times New Roman"/>
          <w:b/>
          <w:bCs/>
          <w:color w:val="8EAADB" w:themeColor="accent1" w:themeTint="99"/>
          <w:szCs w:val="23"/>
          <w:lang w:eastAsia="en-GB"/>
        </w:rPr>
      </w:pPr>
      <w:r w:rsidRPr="00583290">
        <w:rPr>
          <w:rFonts w:eastAsia="Times New Roman"/>
          <w:b/>
          <w:bCs/>
          <w:color w:val="8EAADB" w:themeColor="accent1" w:themeTint="99"/>
          <w:szCs w:val="23"/>
          <w:lang w:eastAsia="en-GB"/>
        </w:rPr>
        <w:t>Who should attend the core group?</w:t>
      </w:r>
    </w:p>
    <w:p w14:paraId="28844672" w14:textId="3BDE179E" w:rsidR="00864ACB" w:rsidRPr="00356F09" w:rsidRDefault="00356F09" w:rsidP="00356F09">
      <w:pPr>
        <w:ind w:left="720" w:hanging="720"/>
        <w:jc w:val="both"/>
        <w:rPr>
          <w:rFonts w:asciiTheme="minorHAnsi" w:eastAsia="Times New Roman" w:hAnsiTheme="minorHAnsi" w:cstheme="minorHAnsi"/>
          <w:color w:val="000000" w:themeColor="text1"/>
          <w:szCs w:val="23"/>
          <w:lang w:eastAsia="en-GB"/>
        </w:rPr>
      </w:pPr>
      <w:r>
        <w:rPr>
          <w:rFonts w:asciiTheme="minorHAnsi" w:eastAsia="Times New Roman" w:hAnsiTheme="minorHAnsi" w:cstheme="minorHAnsi"/>
          <w:color w:val="000000" w:themeColor="text1"/>
          <w:szCs w:val="23"/>
          <w:lang w:eastAsia="en-GB"/>
        </w:rPr>
        <w:t>1</w:t>
      </w:r>
      <w:r w:rsidR="00E91970">
        <w:rPr>
          <w:rFonts w:asciiTheme="minorHAnsi" w:eastAsia="Times New Roman" w:hAnsiTheme="minorHAnsi" w:cstheme="minorHAnsi"/>
          <w:color w:val="000000" w:themeColor="text1"/>
          <w:szCs w:val="23"/>
          <w:lang w:eastAsia="en-GB"/>
        </w:rPr>
        <w:t>3</w:t>
      </w:r>
      <w:r>
        <w:rPr>
          <w:rFonts w:asciiTheme="minorHAnsi" w:eastAsia="Times New Roman" w:hAnsiTheme="minorHAnsi" w:cstheme="minorHAnsi"/>
          <w:color w:val="000000" w:themeColor="text1"/>
          <w:szCs w:val="23"/>
          <w:lang w:eastAsia="en-GB"/>
        </w:rPr>
        <w:t>.7</w:t>
      </w:r>
      <w:r>
        <w:rPr>
          <w:rFonts w:asciiTheme="minorHAnsi" w:eastAsia="Times New Roman" w:hAnsiTheme="minorHAnsi" w:cstheme="minorHAnsi"/>
          <w:color w:val="000000" w:themeColor="text1"/>
          <w:szCs w:val="23"/>
          <w:lang w:eastAsia="en-GB"/>
        </w:rPr>
        <w:tab/>
      </w:r>
      <w:r w:rsidR="00B07657" w:rsidRPr="00356F09">
        <w:rPr>
          <w:rFonts w:asciiTheme="minorHAnsi" w:eastAsia="Times New Roman" w:hAnsiTheme="minorHAnsi" w:cstheme="minorHAnsi"/>
          <w:color w:val="000000" w:themeColor="text1"/>
          <w:szCs w:val="23"/>
          <w:lang w:eastAsia="en-GB"/>
        </w:rPr>
        <w:t xml:space="preserve">The CPPM will determine the membership of the core group </w:t>
      </w:r>
      <w:r w:rsidR="00864ACB" w:rsidRPr="00356F09">
        <w:rPr>
          <w:rFonts w:asciiTheme="minorHAnsi" w:eastAsia="Times New Roman" w:hAnsiTheme="minorHAnsi" w:cstheme="minorHAnsi"/>
          <w:color w:val="000000" w:themeColor="text1"/>
          <w:szCs w:val="23"/>
          <w:lang w:eastAsia="en-GB"/>
        </w:rPr>
        <w:t xml:space="preserve">and should include </w:t>
      </w:r>
      <w:r w:rsidR="003D6F6F" w:rsidRPr="00356F09">
        <w:rPr>
          <w:rFonts w:asciiTheme="minorHAnsi" w:eastAsia="Times New Roman" w:hAnsiTheme="minorHAnsi" w:cstheme="minorHAnsi"/>
          <w:color w:val="000000" w:themeColor="text1"/>
          <w:szCs w:val="23"/>
          <w:lang w:eastAsia="en-GB"/>
        </w:rPr>
        <w:t xml:space="preserve">only </w:t>
      </w:r>
      <w:r w:rsidR="00864ACB" w:rsidRPr="00356F09">
        <w:rPr>
          <w:rFonts w:asciiTheme="minorHAnsi" w:eastAsia="Times New Roman" w:hAnsiTheme="minorHAnsi" w:cstheme="minorHAnsi"/>
          <w:color w:val="000000" w:themeColor="text1"/>
          <w:szCs w:val="23"/>
          <w:lang w:eastAsia="en-GB"/>
        </w:rPr>
        <w:t>those professionals who will be working directly with the child</w:t>
      </w:r>
      <w:r w:rsidR="003D6F6F" w:rsidRPr="00356F09">
        <w:rPr>
          <w:rFonts w:asciiTheme="minorHAnsi" w:eastAsia="Times New Roman" w:hAnsiTheme="minorHAnsi" w:cstheme="minorHAnsi"/>
          <w:color w:val="000000" w:themeColor="text1"/>
          <w:szCs w:val="23"/>
          <w:lang w:eastAsia="en-GB"/>
        </w:rPr>
        <w:t xml:space="preserve"> and their parents/carers.  </w:t>
      </w:r>
    </w:p>
    <w:p w14:paraId="17865D76" w14:textId="77777777" w:rsidR="00864ACB" w:rsidRPr="00356F09" w:rsidRDefault="00864ACB" w:rsidP="00B07657">
      <w:pPr>
        <w:rPr>
          <w:rFonts w:asciiTheme="minorHAnsi" w:eastAsia="Times New Roman" w:hAnsiTheme="minorHAnsi" w:cstheme="minorHAnsi"/>
          <w:color w:val="000000" w:themeColor="text1"/>
          <w:szCs w:val="23"/>
          <w:lang w:eastAsia="en-GB"/>
        </w:rPr>
      </w:pPr>
    </w:p>
    <w:p w14:paraId="65B5496C" w14:textId="0327E233" w:rsidR="00B07657" w:rsidRPr="00356F09" w:rsidRDefault="00356F09" w:rsidP="00C85E4F">
      <w:pPr>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3</w:t>
      </w:r>
      <w:r>
        <w:rPr>
          <w:rFonts w:asciiTheme="minorHAnsi" w:hAnsiTheme="minorHAnsi" w:cstheme="minorHAnsi"/>
        </w:rPr>
        <w:t>.8</w:t>
      </w:r>
      <w:r w:rsidR="00887199">
        <w:rPr>
          <w:rFonts w:asciiTheme="minorHAnsi" w:hAnsiTheme="minorHAnsi" w:cstheme="minorHAnsi"/>
        </w:rPr>
        <w:tab/>
      </w:r>
      <w:r w:rsidR="00B07657" w:rsidRPr="00356F09">
        <w:rPr>
          <w:rFonts w:asciiTheme="minorHAnsi" w:hAnsiTheme="minorHAnsi" w:cstheme="minorHAnsi"/>
        </w:rPr>
        <w:t>Consideration should be given to inviting the following –</w:t>
      </w:r>
    </w:p>
    <w:p w14:paraId="5D7D8783" w14:textId="77777777" w:rsidR="007D12DF" w:rsidRPr="00356F09" w:rsidRDefault="007D12DF" w:rsidP="00C85E4F">
      <w:pPr>
        <w:jc w:val="both"/>
        <w:rPr>
          <w:rFonts w:asciiTheme="minorHAnsi" w:hAnsiTheme="minorHAnsi" w:cstheme="minorHAnsi"/>
        </w:rPr>
      </w:pPr>
    </w:p>
    <w:p w14:paraId="76CEA992" w14:textId="77777777" w:rsidR="00B07657" w:rsidRPr="00356F09" w:rsidRDefault="00B07657" w:rsidP="00C85E4F">
      <w:pPr>
        <w:pStyle w:val="ListParagraph"/>
        <w:numPr>
          <w:ilvl w:val="0"/>
          <w:numId w:val="6"/>
        </w:numPr>
        <w:spacing w:after="160" w:line="259" w:lineRule="auto"/>
        <w:jc w:val="both"/>
        <w:rPr>
          <w:rFonts w:asciiTheme="minorHAnsi" w:hAnsiTheme="minorHAnsi" w:cstheme="minorHAnsi"/>
        </w:rPr>
      </w:pPr>
      <w:r w:rsidRPr="00356F09">
        <w:rPr>
          <w:rFonts w:asciiTheme="minorHAnsi" w:hAnsiTheme="minorHAnsi" w:cstheme="minorHAnsi"/>
        </w:rPr>
        <w:t>The child</w:t>
      </w:r>
    </w:p>
    <w:p w14:paraId="714C311C" w14:textId="77777777" w:rsidR="00B07657" w:rsidRPr="00356F09" w:rsidRDefault="00B07657" w:rsidP="00C85E4F">
      <w:pPr>
        <w:pStyle w:val="ListParagraph"/>
        <w:numPr>
          <w:ilvl w:val="0"/>
          <w:numId w:val="6"/>
        </w:numPr>
        <w:spacing w:after="160" w:line="259" w:lineRule="auto"/>
        <w:jc w:val="both"/>
        <w:rPr>
          <w:rFonts w:asciiTheme="minorHAnsi" w:hAnsiTheme="minorHAnsi" w:cstheme="minorHAnsi"/>
        </w:rPr>
      </w:pPr>
      <w:r w:rsidRPr="00356F09">
        <w:rPr>
          <w:rFonts w:asciiTheme="minorHAnsi" w:hAnsiTheme="minorHAnsi" w:cstheme="minorHAnsi"/>
        </w:rPr>
        <w:t>Parents, carers and family members including all those with parental responsibility</w:t>
      </w:r>
    </w:p>
    <w:p w14:paraId="1304EEBE" w14:textId="77777777" w:rsidR="00B07657" w:rsidRPr="00356F09" w:rsidRDefault="00B07657" w:rsidP="00C85E4F">
      <w:pPr>
        <w:pStyle w:val="ListParagraph"/>
        <w:numPr>
          <w:ilvl w:val="0"/>
          <w:numId w:val="6"/>
        </w:numPr>
        <w:spacing w:after="160" w:line="259" w:lineRule="auto"/>
        <w:jc w:val="both"/>
        <w:rPr>
          <w:rFonts w:asciiTheme="minorHAnsi" w:hAnsiTheme="minorHAnsi" w:cstheme="minorHAnsi"/>
        </w:rPr>
      </w:pPr>
      <w:r w:rsidRPr="00356F09">
        <w:rPr>
          <w:rFonts w:asciiTheme="minorHAnsi" w:hAnsiTheme="minorHAnsi" w:cstheme="minorHAnsi"/>
        </w:rPr>
        <w:t>Support person or advocate for the child and/or family</w:t>
      </w:r>
    </w:p>
    <w:p w14:paraId="3F47B455" w14:textId="77777777" w:rsidR="00B07657" w:rsidRPr="00356F09" w:rsidRDefault="00B07657" w:rsidP="00C85E4F">
      <w:pPr>
        <w:pStyle w:val="ListParagraph"/>
        <w:numPr>
          <w:ilvl w:val="0"/>
          <w:numId w:val="6"/>
        </w:numPr>
        <w:spacing w:after="160" w:line="259" w:lineRule="auto"/>
        <w:jc w:val="both"/>
        <w:rPr>
          <w:rFonts w:asciiTheme="minorHAnsi" w:hAnsiTheme="minorHAnsi" w:cstheme="minorHAnsi"/>
        </w:rPr>
      </w:pPr>
      <w:r w:rsidRPr="00356F09">
        <w:rPr>
          <w:rFonts w:asciiTheme="minorHAnsi" w:hAnsiTheme="minorHAnsi" w:cstheme="minorHAnsi"/>
        </w:rPr>
        <w:t>Social worker and other social work practitioners essential to the formation of the plan</w:t>
      </w:r>
    </w:p>
    <w:p w14:paraId="3CDDFB65" w14:textId="3C3CE27C" w:rsidR="00B07657" w:rsidRPr="00356F09" w:rsidRDefault="00B07657" w:rsidP="00C85E4F">
      <w:pPr>
        <w:pStyle w:val="ListParagraph"/>
        <w:numPr>
          <w:ilvl w:val="0"/>
          <w:numId w:val="6"/>
        </w:numPr>
        <w:spacing w:after="160" w:line="259" w:lineRule="auto"/>
        <w:jc w:val="both"/>
        <w:rPr>
          <w:rFonts w:asciiTheme="minorHAnsi" w:hAnsiTheme="minorHAnsi" w:cstheme="minorHAnsi"/>
        </w:rPr>
      </w:pPr>
      <w:r w:rsidRPr="00356F09">
        <w:rPr>
          <w:rFonts w:asciiTheme="minorHAnsi" w:hAnsiTheme="minorHAnsi" w:cstheme="minorHAnsi"/>
        </w:rPr>
        <w:t>Police  should continue to be involved if there is continuing police involvement in the case</w:t>
      </w:r>
    </w:p>
    <w:p w14:paraId="2B02155A" w14:textId="77777777" w:rsidR="00B07657" w:rsidRPr="00356F09" w:rsidRDefault="00B07657" w:rsidP="00C85E4F">
      <w:pPr>
        <w:pStyle w:val="ListParagraph"/>
        <w:numPr>
          <w:ilvl w:val="0"/>
          <w:numId w:val="6"/>
        </w:numPr>
        <w:spacing w:after="160" w:line="259" w:lineRule="auto"/>
        <w:jc w:val="both"/>
        <w:rPr>
          <w:rFonts w:asciiTheme="minorHAnsi" w:hAnsiTheme="minorHAnsi" w:cstheme="minorHAnsi"/>
        </w:rPr>
      </w:pPr>
      <w:r w:rsidRPr="00356F09">
        <w:rPr>
          <w:rFonts w:asciiTheme="minorHAnsi" w:hAnsiTheme="minorHAnsi" w:cstheme="minorHAnsi"/>
        </w:rPr>
        <w:t>Foster Carers – carers may require to be supported to attend</w:t>
      </w:r>
    </w:p>
    <w:p w14:paraId="09F9F85D" w14:textId="77777777" w:rsidR="00B07657" w:rsidRPr="00356F09" w:rsidRDefault="00B07657" w:rsidP="00C85E4F">
      <w:pPr>
        <w:pStyle w:val="ListParagraph"/>
        <w:numPr>
          <w:ilvl w:val="0"/>
          <w:numId w:val="6"/>
        </w:numPr>
        <w:spacing w:after="160" w:line="259" w:lineRule="auto"/>
        <w:jc w:val="both"/>
        <w:rPr>
          <w:rFonts w:asciiTheme="minorHAnsi" w:hAnsiTheme="minorHAnsi" w:cstheme="minorHAnsi"/>
        </w:rPr>
      </w:pPr>
      <w:r w:rsidRPr="00356F09">
        <w:rPr>
          <w:rFonts w:asciiTheme="minorHAnsi" w:hAnsiTheme="minorHAnsi" w:cstheme="minorHAnsi"/>
        </w:rPr>
        <w:t>Early learning and child care staff or most appropriate education professional</w:t>
      </w:r>
    </w:p>
    <w:p w14:paraId="55B9B305" w14:textId="77777777" w:rsidR="00B07657" w:rsidRPr="00356F09" w:rsidRDefault="00B07657" w:rsidP="00C85E4F">
      <w:pPr>
        <w:pStyle w:val="ListParagraph"/>
        <w:numPr>
          <w:ilvl w:val="0"/>
          <w:numId w:val="6"/>
        </w:numPr>
        <w:spacing w:after="160" w:line="259" w:lineRule="auto"/>
        <w:jc w:val="both"/>
        <w:rPr>
          <w:rFonts w:asciiTheme="minorHAnsi" w:hAnsiTheme="minorHAnsi" w:cstheme="minorHAnsi"/>
        </w:rPr>
      </w:pPr>
      <w:r w:rsidRPr="00356F09">
        <w:rPr>
          <w:rFonts w:asciiTheme="minorHAnsi" w:hAnsiTheme="minorHAnsi" w:cstheme="minorHAnsi"/>
        </w:rPr>
        <w:t>Primary and acute health professionals, or child and adolescent mental health services if appropriate</w:t>
      </w:r>
    </w:p>
    <w:p w14:paraId="5015993D" w14:textId="77777777" w:rsidR="00B07657" w:rsidRPr="00356F09" w:rsidRDefault="00B07657" w:rsidP="00C85E4F">
      <w:pPr>
        <w:pStyle w:val="ListParagraph"/>
        <w:numPr>
          <w:ilvl w:val="0"/>
          <w:numId w:val="6"/>
        </w:numPr>
        <w:spacing w:after="160" w:line="259" w:lineRule="auto"/>
        <w:jc w:val="both"/>
        <w:rPr>
          <w:rFonts w:asciiTheme="minorHAnsi" w:hAnsiTheme="minorHAnsi" w:cstheme="minorHAnsi"/>
        </w:rPr>
      </w:pPr>
      <w:r w:rsidRPr="00356F09">
        <w:rPr>
          <w:rFonts w:asciiTheme="minorHAnsi" w:hAnsiTheme="minorHAnsi" w:cstheme="minorHAnsi"/>
        </w:rPr>
        <w:t>Adult mental health services/addiction services where appropriate</w:t>
      </w:r>
    </w:p>
    <w:p w14:paraId="67A48B81" w14:textId="77777777" w:rsidR="00B07657" w:rsidRPr="00356F09" w:rsidRDefault="00B07657" w:rsidP="00C85E4F">
      <w:pPr>
        <w:pStyle w:val="ListParagraph"/>
        <w:numPr>
          <w:ilvl w:val="0"/>
          <w:numId w:val="6"/>
        </w:numPr>
        <w:spacing w:after="160" w:line="259" w:lineRule="auto"/>
        <w:jc w:val="both"/>
        <w:rPr>
          <w:rFonts w:asciiTheme="minorHAnsi" w:hAnsiTheme="minorHAnsi" w:cstheme="minorHAnsi"/>
        </w:rPr>
      </w:pPr>
      <w:r w:rsidRPr="00356F09">
        <w:rPr>
          <w:rFonts w:asciiTheme="minorHAnsi" w:hAnsiTheme="minorHAnsi" w:cstheme="minorHAnsi"/>
        </w:rPr>
        <w:t>Third sector organisations supporting children and families</w:t>
      </w:r>
    </w:p>
    <w:p w14:paraId="2E88C59B" w14:textId="77777777" w:rsidR="00B07657" w:rsidRPr="00356F09" w:rsidRDefault="00B07657" w:rsidP="00C85E4F">
      <w:pPr>
        <w:pStyle w:val="ListParagraph"/>
        <w:numPr>
          <w:ilvl w:val="0"/>
          <w:numId w:val="6"/>
        </w:numPr>
        <w:spacing w:after="160" w:line="259" w:lineRule="auto"/>
        <w:jc w:val="both"/>
        <w:rPr>
          <w:rFonts w:asciiTheme="minorHAnsi" w:hAnsiTheme="minorHAnsi" w:cstheme="minorHAnsi"/>
        </w:rPr>
      </w:pPr>
      <w:r w:rsidRPr="00356F09">
        <w:rPr>
          <w:rFonts w:asciiTheme="minorHAnsi" w:hAnsiTheme="minorHAnsi" w:cstheme="minorHAnsi"/>
        </w:rPr>
        <w:t>Housing/support workers</w:t>
      </w:r>
    </w:p>
    <w:p w14:paraId="50119ACF" w14:textId="77777777" w:rsidR="00B07657" w:rsidRPr="00356F09" w:rsidRDefault="00B07657" w:rsidP="00C85E4F">
      <w:pPr>
        <w:pStyle w:val="ListParagraph"/>
        <w:numPr>
          <w:ilvl w:val="0"/>
          <w:numId w:val="6"/>
        </w:numPr>
        <w:spacing w:after="160" w:line="259" w:lineRule="auto"/>
        <w:jc w:val="both"/>
        <w:rPr>
          <w:rFonts w:asciiTheme="minorHAnsi" w:hAnsiTheme="minorHAnsi" w:cstheme="minorHAnsi"/>
        </w:rPr>
      </w:pPr>
      <w:r w:rsidRPr="00356F09">
        <w:rPr>
          <w:rFonts w:asciiTheme="minorHAnsi" w:hAnsiTheme="minorHAnsi" w:cstheme="minorHAnsi"/>
        </w:rPr>
        <w:t>Representative of the Armed Forces, in cases where there is a service connection</w:t>
      </w:r>
    </w:p>
    <w:p w14:paraId="56798964" w14:textId="43D9BF08" w:rsidR="00B07657" w:rsidRPr="00583290" w:rsidRDefault="00B016EC" w:rsidP="007D038E">
      <w:pPr>
        <w:rPr>
          <w:rFonts w:eastAsia="Times New Roman"/>
          <w:b/>
          <w:bCs/>
          <w:color w:val="8EAADB" w:themeColor="accent1" w:themeTint="99"/>
          <w:szCs w:val="23"/>
          <w:lang w:eastAsia="en-GB"/>
        </w:rPr>
      </w:pPr>
      <w:r w:rsidRPr="00583290">
        <w:rPr>
          <w:rFonts w:eastAsia="Times New Roman"/>
          <w:b/>
          <w:bCs/>
          <w:color w:val="8EAADB" w:themeColor="accent1" w:themeTint="99"/>
          <w:szCs w:val="23"/>
          <w:lang w:eastAsia="en-GB"/>
        </w:rPr>
        <w:t>How often should the core group meet</w:t>
      </w:r>
    </w:p>
    <w:p w14:paraId="529F9BDB" w14:textId="77777777" w:rsidR="00B016EC" w:rsidRDefault="00B016EC" w:rsidP="007D038E">
      <w:pPr>
        <w:rPr>
          <w:rFonts w:eastAsia="Times New Roman"/>
          <w:color w:val="333333"/>
          <w:szCs w:val="23"/>
          <w:lang w:eastAsia="en-GB"/>
        </w:rPr>
      </w:pPr>
    </w:p>
    <w:p w14:paraId="1BD65CA0" w14:textId="020FD201" w:rsidR="00B016EC" w:rsidRPr="00CE7366" w:rsidRDefault="00CE7366" w:rsidP="00CE7366">
      <w:pPr>
        <w:ind w:left="720" w:hanging="720"/>
        <w:rPr>
          <w:rFonts w:asciiTheme="minorHAnsi" w:eastAsia="Times New Roman" w:hAnsiTheme="minorHAnsi" w:cstheme="minorHAnsi"/>
          <w:color w:val="333333"/>
          <w:szCs w:val="23"/>
          <w:lang w:eastAsia="en-GB"/>
        </w:rPr>
      </w:pPr>
      <w:r w:rsidRPr="00CE7366">
        <w:rPr>
          <w:rFonts w:asciiTheme="minorHAnsi" w:eastAsia="Times New Roman" w:hAnsiTheme="minorHAnsi" w:cstheme="minorHAnsi"/>
          <w:color w:val="333333"/>
          <w:szCs w:val="23"/>
          <w:lang w:eastAsia="en-GB"/>
        </w:rPr>
        <w:t>1</w:t>
      </w:r>
      <w:r w:rsidR="00E91970">
        <w:rPr>
          <w:rFonts w:asciiTheme="minorHAnsi" w:eastAsia="Times New Roman" w:hAnsiTheme="minorHAnsi" w:cstheme="minorHAnsi"/>
          <w:color w:val="333333"/>
          <w:szCs w:val="23"/>
          <w:lang w:eastAsia="en-GB"/>
        </w:rPr>
        <w:t>3</w:t>
      </w:r>
      <w:r w:rsidRPr="00CE7366">
        <w:rPr>
          <w:rFonts w:asciiTheme="minorHAnsi" w:eastAsia="Times New Roman" w:hAnsiTheme="minorHAnsi" w:cstheme="minorHAnsi"/>
          <w:color w:val="333333"/>
          <w:szCs w:val="23"/>
          <w:lang w:eastAsia="en-GB"/>
        </w:rPr>
        <w:t>.9</w:t>
      </w:r>
      <w:r w:rsidRPr="00CE7366">
        <w:rPr>
          <w:rFonts w:asciiTheme="minorHAnsi" w:eastAsia="Times New Roman" w:hAnsiTheme="minorHAnsi" w:cstheme="minorHAnsi"/>
          <w:color w:val="333333"/>
          <w:szCs w:val="23"/>
          <w:lang w:eastAsia="en-GB"/>
        </w:rPr>
        <w:tab/>
      </w:r>
      <w:r w:rsidR="00B016EC" w:rsidRPr="00CE7366">
        <w:rPr>
          <w:rFonts w:asciiTheme="minorHAnsi" w:eastAsia="Times New Roman" w:hAnsiTheme="minorHAnsi" w:cstheme="minorHAnsi"/>
          <w:color w:val="333333"/>
          <w:szCs w:val="23"/>
          <w:lang w:eastAsia="en-GB"/>
        </w:rPr>
        <w:t>After the initial core group meetings should be held 4 weekly.  However, if the level of risk is assessed as requiring more regular meetings these should take place to ensure robust oversight of the child protection plan.</w:t>
      </w:r>
    </w:p>
    <w:p w14:paraId="70AA4292" w14:textId="77777777" w:rsidR="00B07657" w:rsidRPr="00583290" w:rsidRDefault="00B07657" w:rsidP="007D038E">
      <w:pPr>
        <w:rPr>
          <w:rFonts w:eastAsia="Times New Roman"/>
          <w:color w:val="8EAADB" w:themeColor="accent1" w:themeTint="99"/>
          <w:szCs w:val="23"/>
          <w:lang w:eastAsia="en-GB"/>
        </w:rPr>
      </w:pPr>
    </w:p>
    <w:p w14:paraId="06D2766A" w14:textId="04FF927F" w:rsidR="00B07657" w:rsidRPr="00583290" w:rsidRDefault="00486B7D" w:rsidP="007D038E">
      <w:pPr>
        <w:rPr>
          <w:rFonts w:eastAsia="Times New Roman"/>
          <w:b/>
          <w:bCs/>
          <w:color w:val="8EAADB" w:themeColor="accent1" w:themeTint="99"/>
          <w:szCs w:val="23"/>
          <w:lang w:eastAsia="en-GB"/>
        </w:rPr>
      </w:pPr>
      <w:r w:rsidRPr="00583290">
        <w:rPr>
          <w:rFonts w:eastAsia="Times New Roman"/>
          <w:b/>
          <w:bCs/>
          <w:color w:val="8EAADB" w:themeColor="accent1" w:themeTint="99"/>
          <w:szCs w:val="23"/>
          <w:lang w:eastAsia="en-GB"/>
        </w:rPr>
        <w:t xml:space="preserve">Responsibilities of the </w:t>
      </w:r>
      <w:r w:rsidR="005245B3" w:rsidRPr="00583290">
        <w:rPr>
          <w:rFonts w:eastAsia="Times New Roman"/>
          <w:b/>
          <w:bCs/>
          <w:color w:val="8EAADB" w:themeColor="accent1" w:themeTint="99"/>
          <w:szCs w:val="23"/>
          <w:lang w:eastAsia="en-GB"/>
        </w:rPr>
        <w:t>c</w:t>
      </w:r>
      <w:r w:rsidRPr="00583290">
        <w:rPr>
          <w:rFonts w:eastAsia="Times New Roman"/>
          <w:b/>
          <w:bCs/>
          <w:color w:val="8EAADB" w:themeColor="accent1" w:themeTint="99"/>
          <w:szCs w:val="23"/>
          <w:lang w:eastAsia="en-GB"/>
        </w:rPr>
        <w:t xml:space="preserve">ore </w:t>
      </w:r>
      <w:r w:rsidR="005245B3" w:rsidRPr="00583290">
        <w:rPr>
          <w:rFonts w:eastAsia="Times New Roman"/>
          <w:b/>
          <w:bCs/>
          <w:color w:val="8EAADB" w:themeColor="accent1" w:themeTint="99"/>
          <w:szCs w:val="23"/>
          <w:lang w:eastAsia="en-GB"/>
        </w:rPr>
        <w:t>g</w:t>
      </w:r>
      <w:r w:rsidRPr="00583290">
        <w:rPr>
          <w:rFonts w:eastAsia="Times New Roman"/>
          <w:b/>
          <w:bCs/>
          <w:color w:val="8EAADB" w:themeColor="accent1" w:themeTint="99"/>
          <w:szCs w:val="23"/>
          <w:lang w:eastAsia="en-GB"/>
        </w:rPr>
        <w:t>roup</w:t>
      </w:r>
    </w:p>
    <w:p w14:paraId="79C47411" w14:textId="77777777" w:rsidR="00B07657" w:rsidRDefault="00B07657" w:rsidP="007D038E">
      <w:pPr>
        <w:rPr>
          <w:rFonts w:eastAsia="Times New Roman"/>
          <w:color w:val="333333"/>
          <w:szCs w:val="23"/>
          <w:lang w:eastAsia="en-GB"/>
        </w:rPr>
      </w:pPr>
    </w:p>
    <w:p w14:paraId="50BAD62E" w14:textId="530D8F10" w:rsidR="007D038E" w:rsidRPr="00CE7366" w:rsidRDefault="005245B3" w:rsidP="00486B7D">
      <w:pPr>
        <w:jc w:val="both"/>
        <w:rPr>
          <w:rFonts w:asciiTheme="minorHAnsi" w:hAnsiTheme="minorHAnsi" w:cstheme="minorHAnsi"/>
          <w:color w:val="000000" w:themeColor="text1"/>
        </w:rPr>
      </w:pPr>
      <w:r>
        <w:rPr>
          <w:rFonts w:asciiTheme="minorHAnsi" w:eastAsia="Times New Roman" w:hAnsiTheme="minorHAnsi" w:cstheme="minorHAnsi"/>
          <w:color w:val="333333"/>
          <w:szCs w:val="23"/>
          <w:lang w:eastAsia="en-GB"/>
        </w:rPr>
        <w:t>1</w:t>
      </w:r>
      <w:r w:rsidR="00E91970">
        <w:rPr>
          <w:rFonts w:asciiTheme="minorHAnsi" w:eastAsia="Times New Roman" w:hAnsiTheme="minorHAnsi" w:cstheme="minorHAnsi"/>
          <w:color w:val="333333"/>
          <w:szCs w:val="23"/>
          <w:lang w:eastAsia="en-GB"/>
        </w:rPr>
        <w:t>3</w:t>
      </w:r>
      <w:r>
        <w:rPr>
          <w:rFonts w:asciiTheme="minorHAnsi" w:eastAsia="Times New Roman" w:hAnsiTheme="minorHAnsi" w:cstheme="minorHAnsi"/>
          <w:color w:val="333333"/>
          <w:szCs w:val="23"/>
          <w:lang w:eastAsia="en-GB"/>
        </w:rPr>
        <w:t>.10</w:t>
      </w:r>
      <w:r>
        <w:rPr>
          <w:rFonts w:asciiTheme="minorHAnsi" w:eastAsia="Times New Roman" w:hAnsiTheme="minorHAnsi" w:cstheme="minorHAnsi"/>
          <w:color w:val="333333"/>
          <w:szCs w:val="23"/>
          <w:lang w:eastAsia="en-GB"/>
        </w:rPr>
        <w:tab/>
      </w:r>
      <w:r w:rsidR="007D038E" w:rsidRPr="00CE7366">
        <w:rPr>
          <w:rFonts w:asciiTheme="minorHAnsi" w:eastAsia="Times New Roman" w:hAnsiTheme="minorHAnsi" w:cstheme="minorHAnsi"/>
          <w:color w:val="333333"/>
          <w:szCs w:val="23"/>
          <w:lang w:eastAsia="en-GB"/>
        </w:rPr>
        <w:t>Members of the core group have joint responsibility for:</w:t>
      </w:r>
    </w:p>
    <w:p w14:paraId="6E6D6157" w14:textId="0B9A694C" w:rsidR="000C287E" w:rsidRPr="00CE7366" w:rsidRDefault="00DB239D" w:rsidP="004B40EF">
      <w:pPr>
        <w:numPr>
          <w:ilvl w:val="0"/>
          <w:numId w:val="13"/>
        </w:numPr>
        <w:spacing w:before="100" w:beforeAutospacing="1" w:after="100" w:afterAutospacing="1"/>
        <w:jc w:val="both"/>
        <w:rPr>
          <w:rFonts w:asciiTheme="minorHAnsi" w:eastAsia="Times New Roman" w:hAnsiTheme="minorHAnsi" w:cstheme="minorHAnsi"/>
          <w:color w:val="333333"/>
          <w:szCs w:val="23"/>
          <w:lang w:eastAsia="en-GB"/>
        </w:rPr>
      </w:pPr>
      <w:r w:rsidRPr="00CE7366">
        <w:rPr>
          <w:rFonts w:asciiTheme="minorHAnsi" w:eastAsia="Times New Roman" w:hAnsiTheme="minorHAnsi" w:cstheme="minorHAnsi"/>
          <w:color w:val="333333"/>
          <w:szCs w:val="23"/>
          <w:lang w:eastAsia="en-GB"/>
        </w:rPr>
        <w:t>c</w:t>
      </w:r>
      <w:r w:rsidR="007D038E" w:rsidRPr="00CE7366">
        <w:rPr>
          <w:rFonts w:asciiTheme="minorHAnsi" w:eastAsia="Times New Roman" w:hAnsiTheme="minorHAnsi" w:cstheme="minorHAnsi"/>
          <w:color w:val="333333"/>
          <w:szCs w:val="23"/>
          <w:lang w:eastAsia="en-GB"/>
        </w:rPr>
        <w:t>ollecting</w:t>
      </w:r>
      <w:r w:rsidR="000C287E" w:rsidRPr="00CE7366">
        <w:rPr>
          <w:rFonts w:asciiTheme="minorHAnsi" w:eastAsia="Times New Roman" w:hAnsiTheme="minorHAnsi" w:cstheme="minorHAnsi"/>
          <w:color w:val="333333"/>
          <w:szCs w:val="23"/>
          <w:lang w:eastAsia="en-GB"/>
        </w:rPr>
        <w:t>, analysing information</w:t>
      </w:r>
      <w:r w:rsidR="00021641" w:rsidRPr="00CE7366">
        <w:rPr>
          <w:rFonts w:asciiTheme="minorHAnsi" w:eastAsia="Times New Roman" w:hAnsiTheme="minorHAnsi" w:cstheme="minorHAnsi"/>
          <w:color w:val="333333"/>
          <w:szCs w:val="23"/>
          <w:lang w:eastAsia="en-GB"/>
        </w:rPr>
        <w:t xml:space="preserve"> to inform the assessment of need and risk</w:t>
      </w:r>
    </w:p>
    <w:p w14:paraId="5E9C0317" w14:textId="7C4623C5" w:rsidR="007D038E" w:rsidRPr="00CE7366" w:rsidRDefault="00DB239D" w:rsidP="004B40EF">
      <w:pPr>
        <w:numPr>
          <w:ilvl w:val="0"/>
          <w:numId w:val="13"/>
        </w:numPr>
        <w:spacing w:before="100" w:beforeAutospacing="1" w:after="100" w:afterAutospacing="1"/>
        <w:jc w:val="both"/>
        <w:rPr>
          <w:rFonts w:asciiTheme="minorHAnsi" w:eastAsia="Times New Roman" w:hAnsiTheme="minorHAnsi" w:cstheme="minorHAnsi"/>
          <w:color w:val="333333"/>
          <w:szCs w:val="23"/>
          <w:lang w:eastAsia="en-GB"/>
        </w:rPr>
      </w:pPr>
      <w:r w:rsidRPr="00CE7366">
        <w:rPr>
          <w:rFonts w:asciiTheme="minorHAnsi" w:eastAsia="Times New Roman" w:hAnsiTheme="minorHAnsi" w:cstheme="minorHAnsi"/>
          <w:color w:val="333333"/>
          <w:szCs w:val="23"/>
          <w:lang w:eastAsia="en-GB"/>
        </w:rPr>
        <w:t>t</w:t>
      </w:r>
      <w:r w:rsidR="007D038E" w:rsidRPr="00CE7366">
        <w:rPr>
          <w:rFonts w:asciiTheme="minorHAnsi" w:eastAsia="Times New Roman" w:hAnsiTheme="minorHAnsi" w:cstheme="minorHAnsi"/>
          <w:color w:val="333333"/>
          <w:szCs w:val="23"/>
          <w:lang w:eastAsia="en-GB"/>
        </w:rPr>
        <w:t>he formulation and implementation of the detailed child protection plan, specifying who should do what, by when</w:t>
      </w:r>
    </w:p>
    <w:p w14:paraId="222F5F13" w14:textId="3E776397" w:rsidR="007D038E" w:rsidRPr="00CE7366" w:rsidRDefault="00DB239D" w:rsidP="004B40EF">
      <w:pPr>
        <w:numPr>
          <w:ilvl w:val="0"/>
          <w:numId w:val="13"/>
        </w:numPr>
        <w:spacing w:before="100" w:beforeAutospacing="1" w:after="100" w:afterAutospacing="1"/>
        <w:jc w:val="both"/>
        <w:rPr>
          <w:rFonts w:asciiTheme="minorHAnsi" w:eastAsia="Times New Roman" w:hAnsiTheme="minorHAnsi" w:cstheme="minorHAnsi"/>
          <w:color w:val="333333"/>
          <w:szCs w:val="23"/>
          <w:lang w:eastAsia="en-GB"/>
        </w:rPr>
      </w:pPr>
      <w:r w:rsidRPr="00CE7366">
        <w:rPr>
          <w:rFonts w:asciiTheme="minorHAnsi" w:eastAsia="Times New Roman" w:hAnsiTheme="minorHAnsi" w:cstheme="minorHAnsi"/>
          <w:color w:val="333333"/>
          <w:szCs w:val="23"/>
          <w:lang w:eastAsia="en-GB"/>
        </w:rPr>
        <w:t>i</w:t>
      </w:r>
      <w:r w:rsidR="007D038E" w:rsidRPr="00CE7366">
        <w:rPr>
          <w:rFonts w:asciiTheme="minorHAnsi" w:eastAsia="Times New Roman" w:hAnsiTheme="minorHAnsi" w:cstheme="minorHAnsi"/>
          <w:color w:val="333333"/>
          <w:szCs w:val="23"/>
          <w:lang w:eastAsia="en-GB"/>
        </w:rPr>
        <w:t xml:space="preserve">mplementing the child protection plan and </w:t>
      </w:r>
      <w:r w:rsidR="009C0E6A" w:rsidRPr="00CE7366">
        <w:rPr>
          <w:rFonts w:asciiTheme="minorHAnsi" w:eastAsia="Times New Roman" w:hAnsiTheme="minorHAnsi" w:cstheme="minorHAnsi"/>
          <w:color w:val="333333"/>
          <w:szCs w:val="23"/>
          <w:lang w:eastAsia="en-GB"/>
        </w:rPr>
        <w:t>agreeing what resources will be required to ensure the effectiveness of the plan</w:t>
      </w:r>
      <w:r w:rsidR="007D038E" w:rsidRPr="00CE7366">
        <w:rPr>
          <w:rFonts w:asciiTheme="minorHAnsi" w:eastAsia="Times New Roman" w:hAnsiTheme="minorHAnsi" w:cstheme="minorHAnsi"/>
          <w:color w:val="333333"/>
          <w:szCs w:val="23"/>
          <w:lang w:eastAsia="en-GB"/>
        </w:rPr>
        <w:t> </w:t>
      </w:r>
    </w:p>
    <w:p w14:paraId="0E5F2DF4" w14:textId="488D24BD" w:rsidR="007D038E" w:rsidRPr="00CE7366" w:rsidRDefault="00DB239D" w:rsidP="004B40EF">
      <w:pPr>
        <w:numPr>
          <w:ilvl w:val="0"/>
          <w:numId w:val="13"/>
        </w:numPr>
        <w:spacing w:before="100" w:beforeAutospacing="1" w:after="100" w:afterAutospacing="1"/>
        <w:jc w:val="both"/>
        <w:rPr>
          <w:rFonts w:asciiTheme="minorHAnsi" w:eastAsia="Times New Roman" w:hAnsiTheme="minorHAnsi" w:cstheme="minorHAnsi"/>
          <w:color w:val="333333"/>
          <w:szCs w:val="23"/>
          <w:lang w:eastAsia="en-GB"/>
        </w:rPr>
      </w:pPr>
      <w:r w:rsidRPr="00CE7366">
        <w:rPr>
          <w:rFonts w:asciiTheme="minorHAnsi" w:eastAsia="Times New Roman" w:hAnsiTheme="minorHAnsi" w:cstheme="minorHAnsi"/>
          <w:color w:val="333333"/>
          <w:szCs w:val="23"/>
          <w:lang w:eastAsia="en-GB"/>
        </w:rPr>
        <w:t>e</w:t>
      </w:r>
      <w:r w:rsidR="007D038E" w:rsidRPr="00CE7366">
        <w:rPr>
          <w:rFonts w:asciiTheme="minorHAnsi" w:eastAsia="Times New Roman" w:hAnsiTheme="minorHAnsi" w:cstheme="minorHAnsi"/>
          <w:color w:val="333333"/>
          <w:szCs w:val="23"/>
          <w:lang w:eastAsia="en-GB"/>
        </w:rPr>
        <w:t>nsuring progress against specified outcomes for the child as identified in the child protection plan</w:t>
      </w:r>
    </w:p>
    <w:p w14:paraId="74729924" w14:textId="1EF07E6C" w:rsidR="007D038E" w:rsidRPr="00CE7366" w:rsidRDefault="00DB239D" w:rsidP="004B40EF">
      <w:pPr>
        <w:numPr>
          <w:ilvl w:val="0"/>
          <w:numId w:val="13"/>
        </w:numPr>
        <w:spacing w:before="100" w:beforeAutospacing="1" w:after="100" w:afterAutospacing="1"/>
        <w:jc w:val="both"/>
        <w:rPr>
          <w:rFonts w:asciiTheme="minorHAnsi" w:eastAsia="Times New Roman" w:hAnsiTheme="minorHAnsi" w:cstheme="minorHAnsi"/>
          <w:color w:val="333333"/>
          <w:szCs w:val="23"/>
          <w:lang w:eastAsia="en-GB"/>
        </w:rPr>
      </w:pPr>
      <w:r w:rsidRPr="00CE7366">
        <w:rPr>
          <w:rFonts w:asciiTheme="minorHAnsi" w:eastAsia="Times New Roman" w:hAnsiTheme="minorHAnsi" w:cstheme="minorHAnsi"/>
          <w:color w:val="333333"/>
          <w:szCs w:val="23"/>
          <w:lang w:eastAsia="en-GB"/>
        </w:rPr>
        <w:t>m</w:t>
      </w:r>
      <w:r w:rsidR="007D038E" w:rsidRPr="00CE7366">
        <w:rPr>
          <w:rFonts w:asciiTheme="minorHAnsi" w:eastAsia="Times New Roman" w:hAnsiTheme="minorHAnsi" w:cstheme="minorHAnsi"/>
          <w:color w:val="333333"/>
          <w:szCs w:val="23"/>
          <w:lang w:eastAsia="en-GB"/>
        </w:rPr>
        <w:t xml:space="preserve">aking recommendations to subsequent </w:t>
      </w:r>
      <w:r w:rsidR="00A943A3" w:rsidRPr="00CE7366">
        <w:rPr>
          <w:rFonts w:asciiTheme="minorHAnsi" w:eastAsia="Times New Roman" w:hAnsiTheme="minorHAnsi" w:cstheme="minorHAnsi"/>
          <w:color w:val="333333"/>
          <w:szCs w:val="23"/>
          <w:lang w:eastAsia="en-GB"/>
        </w:rPr>
        <w:t>CPPM’s</w:t>
      </w:r>
      <w:r w:rsidR="007D038E" w:rsidRPr="00CE7366">
        <w:rPr>
          <w:rFonts w:asciiTheme="minorHAnsi" w:eastAsia="Times New Roman" w:hAnsiTheme="minorHAnsi" w:cstheme="minorHAnsi"/>
          <w:color w:val="333333"/>
          <w:szCs w:val="23"/>
          <w:lang w:eastAsia="en-GB"/>
        </w:rPr>
        <w:t xml:space="preserve"> about future protection plans in line with the child's needs </w:t>
      </w:r>
    </w:p>
    <w:p w14:paraId="6B6A006C" w14:textId="17C34306" w:rsidR="007D038E" w:rsidRPr="00CE7366" w:rsidRDefault="00DB239D" w:rsidP="004B40EF">
      <w:pPr>
        <w:numPr>
          <w:ilvl w:val="0"/>
          <w:numId w:val="13"/>
        </w:numPr>
        <w:spacing w:before="100" w:beforeAutospacing="1" w:after="100" w:afterAutospacing="1"/>
        <w:jc w:val="both"/>
        <w:rPr>
          <w:rFonts w:asciiTheme="minorHAnsi" w:eastAsia="Times New Roman" w:hAnsiTheme="minorHAnsi" w:cstheme="minorHAnsi"/>
          <w:color w:val="333333"/>
          <w:szCs w:val="23"/>
          <w:lang w:eastAsia="en-GB"/>
        </w:rPr>
      </w:pPr>
      <w:r w:rsidRPr="00CE7366">
        <w:rPr>
          <w:rFonts w:asciiTheme="minorHAnsi" w:eastAsia="Times New Roman" w:hAnsiTheme="minorHAnsi" w:cstheme="minorHAnsi"/>
          <w:color w:val="333333"/>
          <w:szCs w:val="23"/>
          <w:lang w:eastAsia="en-GB"/>
        </w:rPr>
        <w:t>a</w:t>
      </w:r>
      <w:r w:rsidR="007D038E" w:rsidRPr="00CE7366">
        <w:rPr>
          <w:rFonts w:asciiTheme="minorHAnsi" w:eastAsia="Times New Roman" w:hAnsiTheme="minorHAnsi" w:cstheme="minorHAnsi"/>
          <w:color w:val="333333"/>
          <w:szCs w:val="23"/>
          <w:lang w:eastAsia="en-GB"/>
        </w:rPr>
        <w:t>ttending core group meetings and reviewing progress to ensure that there is no drift in achieving the aims of the Child Protection Plan</w:t>
      </w:r>
    </w:p>
    <w:p w14:paraId="5C9F234C" w14:textId="4B2B44D6" w:rsidR="007D038E" w:rsidRPr="00CE7366" w:rsidRDefault="00DB239D" w:rsidP="004B40EF">
      <w:pPr>
        <w:numPr>
          <w:ilvl w:val="0"/>
          <w:numId w:val="13"/>
        </w:numPr>
        <w:spacing w:before="100" w:beforeAutospacing="1" w:after="100" w:afterAutospacing="1"/>
        <w:jc w:val="both"/>
        <w:rPr>
          <w:rFonts w:asciiTheme="minorHAnsi" w:eastAsia="Times New Roman" w:hAnsiTheme="minorHAnsi" w:cstheme="minorHAnsi"/>
          <w:color w:val="333333"/>
          <w:szCs w:val="23"/>
          <w:lang w:eastAsia="en-GB"/>
        </w:rPr>
      </w:pPr>
      <w:r w:rsidRPr="00CE7366">
        <w:rPr>
          <w:rFonts w:asciiTheme="minorHAnsi" w:eastAsia="Times New Roman" w:hAnsiTheme="minorHAnsi" w:cstheme="minorHAnsi"/>
          <w:color w:val="333333"/>
          <w:szCs w:val="23"/>
          <w:lang w:eastAsia="en-GB"/>
        </w:rPr>
        <w:t>c</w:t>
      </w:r>
      <w:r w:rsidR="007D038E" w:rsidRPr="00CE7366">
        <w:rPr>
          <w:rFonts w:asciiTheme="minorHAnsi" w:eastAsia="Times New Roman" w:hAnsiTheme="minorHAnsi" w:cstheme="minorHAnsi"/>
          <w:color w:val="333333"/>
          <w:szCs w:val="23"/>
          <w:lang w:eastAsia="en-GB"/>
        </w:rPr>
        <w:t>oordinating the contacts and the frequency of visits specified in the child protection plan</w:t>
      </w:r>
    </w:p>
    <w:p w14:paraId="601A0262" w14:textId="574C4B42" w:rsidR="007D038E" w:rsidRPr="00CE7366" w:rsidRDefault="00DB239D" w:rsidP="004B40EF">
      <w:pPr>
        <w:numPr>
          <w:ilvl w:val="0"/>
          <w:numId w:val="13"/>
        </w:numPr>
        <w:spacing w:before="100" w:beforeAutospacing="1" w:after="100" w:afterAutospacing="1"/>
        <w:jc w:val="both"/>
        <w:rPr>
          <w:rFonts w:asciiTheme="minorHAnsi" w:eastAsia="Times New Roman" w:hAnsiTheme="minorHAnsi" w:cstheme="minorHAnsi"/>
          <w:color w:val="333333"/>
          <w:szCs w:val="23"/>
          <w:lang w:eastAsia="en-GB"/>
        </w:rPr>
      </w:pPr>
      <w:r w:rsidRPr="00CE7366">
        <w:rPr>
          <w:rFonts w:asciiTheme="minorHAnsi" w:eastAsia="Times New Roman" w:hAnsiTheme="minorHAnsi" w:cstheme="minorHAnsi"/>
          <w:color w:val="333333"/>
          <w:szCs w:val="23"/>
          <w:lang w:eastAsia="en-GB"/>
        </w:rPr>
        <w:t>o</w:t>
      </w:r>
      <w:r w:rsidR="00A943A3" w:rsidRPr="00CE7366">
        <w:rPr>
          <w:rFonts w:asciiTheme="minorHAnsi" w:eastAsia="Times New Roman" w:hAnsiTheme="minorHAnsi" w:cstheme="minorHAnsi"/>
          <w:color w:val="333333"/>
          <w:szCs w:val="23"/>
          <w:lang w:eastAsia="en-GB"/>
        </w:rPr>
        <w:t xml:space="preserve">ngoing </w:t>
      </w:r>
      <w:r w:rsidR="007D038E" w:rsidRPr="00CE7366">
        <w:rPr>
          <w:rFonts w:asciiTheme="minorHAnsi" w:eastAsia="Times New Roman" w:hAnsiTheme="minorHAnsi" w:cstheme="minorHAnsi"/>
          <w:color w:val="333333"/>
          <w:szCs w:val="23"/>
          <w:lang w:eastAsia="en-GB"/>
        </w:rPr>
        <w:t xml:space="preserve">analysis of the risk of harm to the child </w:t>
      </w:r>
      <w:r w:rsidR="00A943A3" w:rsidRPr="00CE7366">
        <w:rPr>
          <w:rFonts w:asciiTheme="minorHAnsi" w:eastAsia="Times New Roman" w:hAnsiTheme="minorHAnsi" w:cstheme="minorHAnsi"/>
          <w:color w:val="333333"/>
          <w:szCs w:val="23"/>
          <w:lang w:eastAsia="en-GB"/>
        </w:rPr>
        <w:t xml:space="preserve">and </w:t>
      </w:r>
      <w:r w:rsidR="007D038E" w:rsidRPr="00CE7366">
        <w:rPr>
          <w:rFonts w:asciiTheme="minorHAnsi" w:eastAsia="Times New Roman" w:hAnsiTheme="minorHAnsi" w:cstheme="minorHAnsi"/>
          <w:color w:val="333333"/>
          <w:szCs w:val="23"/>
          <w:lang w:eastAsia="en-GB"/>
        </w:rPr>
        <w:t xml:space="preserve">information shared with </w:t>
      </w:r>
      <w:r w:rsidRPr="00CE7366">
        <w:rPr>
          <w:rFonts w:asciiTheme="minorHAnsi" w:eastAsia="Times New Roman" w:hAnsiTheme="minorHAnsi" w:cstheme="minorHAnsi"/>
          <w:color w:val="333333"/>
          <w:szCs w:val="23"/>
          <w:lang w:eastAsia="en-GB"/>
        </w:rPr>
        <w:t>all core group members</w:t>
      </w:r>
      <w:r w:rsidR="007D038E" w:rsidRPr="00CE7366">
        <w:rPr>
          <w:rFonts w:asciiTheme="minorHAnsi" w:eastAsia="Times New Roman" w:hAnsiTheme="minorHAnsi" w:cstheme="minorHAnsi"/>
          <w:color w:val="333333"/>
          <w:szCs w:val="23"/>
          <w:lang w:eastAsia="en-GB"/>
        </w:rPr>
        <w:t xml:space="preserve"> </w:t>
      </w:r>
    </w:p>
    <w:p w14:paraId="60DA5965" w14:textId="6CA3708D" w:rsidR="007D038E" w:rsidRPr="00CE7366" w:rsidRDefault="007D038E" w:rsidP="004B40EF">
      <w:pPr>
        <w:numPr>
          <w:ilvl w:val="0"/>
          <w:numId w:val="13"/>
        </w:numPr>
        <w:spacing w:before="100" w:beforeAutospacing="1" w:after="100" w:afterAutospacing="1"/>
        <w:jc w:val="both"/>
        <w:rPr>
          <w:rFonts w:asciiTheme="minorHAnsi" w:hAnsiTheme="minorHAnsi" w:cstheme="minorHAnsi"/>
          <w:color w:val="000000" w:themeColor="text1"/>
        </w:rPr>
      </w:pPr>
      <w:r w:rsidRPr="00CE7366">
        <w:rPr>
          <w:rFonts w:asciiTheme="minorHAnsi" w:eastAsia="Times New Roman" w:hAnsiTheme="minorHAnsi" w:cstheme="minorHAnsi"/>
          <w:color w:val="000000" w:themeColor="text1"/>
          <w:szCs w:val="23"/>
          <w:lang w:eastAsia="en-GB"/>
        </w:rPr>
        <w:t>core group members are responsible for keeping a record of the outcome of the meeting</w:t>
      </w:r>
      <w:r w:rsidR="00DB239D" w:rsidRPr="00CE7366">
        <w:rPr>
          <w:rFonts w:asciiTheme="minorHAnsi" w:eastAsia="Times New Roman" w:hAnsiTheme="minorHAnsi" w:cstheme="minorHAnsi"/>
          <w:color w:val="000000" w:themeColor="text1"/>
          <w:szCs w:val="23"/>
          <w:lang w:eastAsia="en-GB"/>
        </w:rPr>
        <w:t xml:space="preserve"> within their own agency recording systems</w:t>
      </w:r>
    </w:p>
    <w:p w14:paraId="2B2EDCF4" w14:textId="77777777" w:rsidR="005245B3" w:rsidRDefault="00DB239D" w:rsidP="004B40EF">
      <w:pPr>
        <w:numPr>
          <w:ilvl w:val="0"/>
          <w:numId w:val="13"/>
        </w:numPr>
        <w:spacing w:before="100" w:beforeAutospacing="1" w:after="100" w:afterAutospacing="1"/>
        <w:jc w:val="both"/>
        <w:rPr>
          <w:rFonts w:asciiTheme="minorHAnsi" w:hAnsiTheme="minorHAnsi" w:cstheme="minorHAnsi"/>
          <w:color w:val="000000" w:themeColor="text1"/>
        </w:rPr>
      </w:pPr>
      <w:r w:rsidRPr="00CE7366">
        <w:rPr>
          <w:rFonts w:asciiTheme="minorHAnsi" w:hAnsiTheme="minorHAnsi" w:cstheme="minorHAnsi"/>
          <w:color w:val="000000" w:themeColor="text1"/>
        </w:rPr>
        <w:lastRenderedPageBreak/>
        <w:t>c</w:t>
      </w:r>
      <w:r w:rsidR="007D038E" w:rsidRPr="00CE7366">
        <w:rPr>
          <w:rFonts w:asciiTheme="minorHAnsi" w:hAnsiTheme="minorHAnsi" w:cstheme="minorHAnsi"/>
          <w:color w:val="000000" w:themeColor="text1"/>
        </w:rPr>
        <w:t xml:space="preserve">ore group members have responsibility individually and collectively to identify any escalating concerns and put in place contingency plans when required </w:t>
      </w:r>
      <w:r w:rsidR="00054338" w:rsidRPr="00CE7366">
        <w:rPr>
          <w:rFonts w:asciiTheme="minorHAnsi" w:hAnsiTheme="minorHAnsi" w:cstheme="minorHAnsi"/>
          <w:color w:val="000000" w:themeColor="text1"/>
        </w:rPr>
        <w:t>c</w:t>
      </w:r>
      <w:r w:rsidR="007D038E" w:rsidRPr="00CE7366">
        <w:rPr>
          <w:rFonts w:asciiTheme="minorHAnsi" w:hAnsiTheme="minorHAnsi" w:cstheme="minorHAnsi"/>
          <w:color w:val="000000" w:themeColor="text1"/>
        </w:rPr>
        <w:t xml:space="preserve">ore </w:t>
      </w:r>
      <w:r w:rsidR="00B07657" w:rsidRPr="00CE7366">
        <w:rPr>
          <w:rFonts w:asciiTheme="minorHAnsi" w:hAnsiTheme="minorHAnsi" w:cstheme="minorHAnsi"/>
          <w:color w:val="000000" w:themeColor="text1"/>
        </w:rPr>
        <w:t>group</w:t>
      </w:r>
      <w:r w:rsidR="007D038E" w:rsidRPr="00CE7366">
        <w:rPr>
          <w:rFonts w:asciiTheme="minorHAnsi" w:hAnsiTheme="minorHAnsi" w:cstheme="minorHAnsi"/>
          <w:color w:val="000000" w:themeColor="text1"/>
        </w:rPr>
        <w:t xml:space="preserve"> </w:t>
      </w:r>
      <w:r w:rsidR="00054338" w:rsidRPr="00CE7366">
        <w:rPr>
          <w:rFonts w:asciiTheme="minorHAnsi" w:hAnsiTheme="minorHAnsi" w:cstheme="minorHAnsi"/>
          <w:color w:val="000000" w:themeColor="text1"/>
        </w:rPr>
        <w:t>Chair</w:t>
      </w:r>
      <w:r w:rsidR="007D038E" w:rsidRPr="00CE7366">
        <w:rPr>
          <w:rFonts w:asciiTheme="minorHAnsi" w:hAnsiTheme="minorHAnsi" w:cstheme="minorHAnsi"/>
          <w:color w:val="000000" w:themeColor="text1"/>
        </w:rPr>
        <w:t xml:space="preserve"> must convey any significant changes to the CPPM Chair </w:t>
      </w:r>
      <w:r w:rsidR="00B07657" w:rsidRPr="00CE7366">
        <w:rPr>
          <w:rFonts w:asciiTheme="minorHAnsi" w:hAnsiTheme="minorHAnsi" w:cstheme="minorHAnsi"/>
          <w:color w:val="000000" w:themeColor="text1"/>
        </w:rPr>
        <w:t>i</w:t>
      </w:r>
      <w:r w:rsidR="007D038E" w:rsidRPr="00CE7366">
        <w:rPr>
          <w:rFonts w:asciiTheme="minorHAnsi" w:hAnsiTheme="minorHAnsi" w:cstheme="minorHAnsi"/>
          <w:color w:val="000000" w:themeColor="text1"/>
        </w:rPr>
        <w:t>mmediately or at the latest within 3 calendar days</w:t>
      </w:r>
    </w:p>
    <w:p w14:paraId="5C2AB75B" w14:textId="3FDF567B" w:rsidR="004C12E3" w:rsidRPr="00583290" w:rsidRDefault="004C12E3" w:rsidP="005245B3">
      <w:pPr>
        <w:spacing w:before="100" w:beforeAutospacing="1" w:after="100" w:afterAutospacing="1"/>
        <w:jc w:val="both"/>
        <w:rPr>
          <w:rFonts w:asciiTheme="minorHAnsi" w:hAnsiTheme="minorHAnsi" w:cstheme="minorHAnsi"/>
          <w:color w:val="8EAADB" w:themeColor="accent1" w:themeTint="99"/>
        </w:rPr>
      </w:pPr>
      <w:r w:rsidRPr="00583290">
        <w:rPr>
          <w:rFonts w:eastAsia="Times New Roman"/>
          <w:b/>
          <w:bCs/>
          <w:color w:val="8EAADB" w:themeColor="accent1" w:themeTint="99"/>
          <w:szCs w:val="23"/>
          <w:lang w:eastAsia="en-GB"/>
        </w:rPr>
        <w:t xml:space="preserve">Reaching </w:t>
      </w:r>
      <w:r w:rsidR="00987290" w:rsidRPr="00583290">
        <w:rPr>
          <w:rFonts w:eastAsia="Times New Roman"/>
          <w:b/>
          <w:bCs/>
          <w:color w:val="8EAADB" w:themeColor="accent1" w:themeTint="99"/>
          <w:szCs w:val="23"/>
          <w:lang w:eastAsia="en-GB"/>
        </w:rPr>
        <w:t>d</w:t>
      </w:r>
      <w:r w:rsidRPr="00583290">
        <w:rPr>
          <w:rFonts w:eastAsia="Times New Roman"/>
          <w:b/>
          <w:bCs/>
          <w:color w:val="8EAADB" w:themeColor="accent1" w:themeTint="99"/>
          <w:szCs w:val="23"/>
          <w:lang w:eastAsia="en-GB"/>
        </w:rPr>
        <w:t xml:space="preserve">ecisions in the </w:t>
      </w:r>
      <w:r w:rsidR="00987290" w:rsidRPr="00583290">
        <w:rPr>
          <w:rFonts w:eastAsia="Times New Roman"/>
          <w:b/>
          <w:bCs/>
          <w:color w:val="8EAADB" w:themeColor="accent1" w:themeTint="99"/>
          <w:szCs w:val="23"/>
          <w:lang w:eastAsia="en-GB"/>
        </w:rPr>
        <w:t>c</w:t>
      </w:r>
      <w:r w:rsidRPr="00583290">
        <w:rPr>
          <w:rFonts w:eastAsia="Times New Roman"/>
          <w:b/>
          <w:bCs/>
          <w:color w:val="8EAADB" w:themeColor="accent1" w:themeTint="99"/>
          <w:szCs w:val="23"/>
          <w:lang w:eastAsia="en-GB"/>
        </w:rPr>
        <w:t xml:space="preserve">ore </w:t>
      </w:r>
      <w:r w:rsidR="00987290" w:rsidRPr="00583290">
        <w:rPr>
          <w:rFonts w:eastAsia="Times New Roman"/>
          <w:b/>
          <w:bCs/>
          <w:color w:val="8EAADB" w:themeColor="accent1" w:themeTint="99"/>
          <w:szCs w:val="23"/>
          <w:lang w:eastAsia="en-GB"/>
        </w:rPr>
        <w:t>g</w:t>
      </w:r>
      <w:r w:rsidRPr="00583290">
        <w:rPr>
          <w:rFonts w:eastAsia="Times New Roman"/>
          <w:b/>
          <w:bCs/>
          <w:color w:val="8EAADB" w:themeColor="accent1" w:themeTint="99"/>
          <w:szCs w:val="23"/>
          <w:lang w:eastAsia="en-GB"/>
        </w:rPr>
        <w:t xml:space="preserve">roup </w:t>
      </w:r>
    </w:p>
    <w:p w14:paraId="6DC8FFD6" w14:textId="1B844AE1" w:rsidR="004C12E3" w:rsidRPr="005245B3" w:rsidRDefault="005245B3" w:rsidP="005245B3">
      <w:pPr>
        <w:spacing w:before="100" w:beforeAutospacing="1" w:after="100" w:afterAutospacing="1"/>
        <w:ind w:left="720" w:hanging="720"/>
        <w:rPr>
          <w:rFonts w:asciiTheme="minorHAnsi" w:eastAsia="Times New Roman" w:hAnsiTheme="minorHAnsi" w:cstheme="minorHAnsi"/>
          <w:color w:val="000000" w:themeColor="text1"/>
          <w:szCs w:val="23"/>
          <w:lang w:eastAsia="en-GB"/>
        </w:rPr>
      </w:pPr>
      <w:r>
        <w:rPr>
          <w:rFonts w:asciiTheme="minorHAnsi" w:eastAsia="Times New Roman" w:hAnsiTheme="minorHAnsi" w:cstheme="minorHAnsi"/>
          <w:color w:val="000000" w:themeColor="text1"/>
          <w:szCs w:val="23"/>
          <w:lang w:eastAsia="en-GB"/>
        </w:rPr>
        <w:t>1</w:t>
      </w:r>
      <w:r w:rsidR="00E91970">
        <w:rPr>
          <w:rFonts w:asciiTheme="minorHAnsi" w:eastAsia="Times New Roman" w:hAnsiTheme="minorHAnsi" w:cstheme="minorHAnsi"/>
          <w:color w:val="000000" w:themeColor="text1"/>
          <w:szCs w:val="23"/>
          <w:lang w:eastAsia="en-GB"/>
        </w:rPr>
        <w:t>3</w:t>
      </w:r>
      <w:r>
        <w:rPr>
          <w:rFonts w:asciiTheme="minorHAnsi" w:eastAsia="Times New Roman" w:hAnsiTheme="minorHAnsi" w:cstheme="minorHAnsi"/>
          <w:color w:val="000000" w:themeColor="text1"/>
          <w:szCs w:val="23"/>
          <w:lang w:eastAsia="en-GB"/>
        </w:rPr>
        <w:t>.11</w:t>
      </w:r>
      <w:r>
        <w:rPr>
          <w:rFonts w:asciiTheme="minorHAnsi" w:eastAsia="Times New Roman" w:hAnsiTheme="minorHAnsi" w:cstheme="minorHAnsi"/>
          <w:color w:val="000000" w:themeColor="text1"/>
          <w:szCs w:val="23"/>
          <w:lang w:eastAsia="en-GB"/>
        </w:rPr>
        <w:tab/>
      </w:r>
      <w:r w:rsidR="004C12E3" w:rsidRPr="005245B3">
        <w:rPr>
          <w:rFonts w:asciiTheme="minorHAnsi" w:eastAsia="Times New Roman" w:hAnsiTheme="minorHAnsi" w:cstheme="minorHAnsi"/>
          <w:color w:val="000000" w:themeColor="text1"/>
          <w:szCs w:val="23"/>
          <w:lang w:eastAsia="en-GB"/>
        </w:rPr>
        <w:t>Core group members a</w:t>
      </w:r>
      <w:r w:rsidR="00577ADE" w:rsidRPr="005245B3">
        <w:rPr>
          <w:rFonts w:asciiTheme="minorHAnsi" w:eastAsia="Times New Roman" w:hAnsiTheme="minorHAnsi" w:cstheme="minorHAnsi"/>
          <w:color w:val="000000" w:themeColor="text1"/>
          <w:szCs w:val="23"/>
          <w:lang w:eastAsia="en-GB"/>
        </w:rPr>
        <w:t>r</w:t>
      </w:r>
      <w:r w:rsidR="004C12E3" w:rsidRPr="005245B3">
        <w:rPr>
          <w:rFonts w:asciiTheme="minorHAnsi" w:eastAsia="Times New Roman" w:hAnsiTheme="minorHAnsi" w:cstheme="minorHAnsi"/>
          <w:color w:val="000000" w:themeColor="text1"/>
          <w:szCs w:val="23"/>
          <w:lang w:eastAsia="en-GB"/>
        </w:rPr>
        <w:t xml:space="preserve">e responsible for reviewing the progress </w:t>
      </w:r>
      <w:r w:rsidR="00BE5AEB" w:rsidRPr="005245B3">
        <w:rPr>
          <w:rFonts w:asciiTheme="minorHAnsi" w:eastAsia="Times New Roman" w:hAnsiTheme="minorHAnsi" w:cstheme="minorHAnsi"/>
          <w:color w:val="000000" w:themeColor="text1"/>
          <w:szCs w:val="23"/>
          <w:lang w:eastAsia="en-GB"/>
        </w:rPr>
        <w:t>of the</w:t>
      </w:r>
      <w:r w:rsidR="004C12E3" w:rsidRPr="005245B3">
        <w:rPr>
          <w:rFonts w:asciiTheme="minorHAnsi" w:eastAsia="Times New Roman" w:hAnsiTheme="minorHAnsi" w:cstheme="minorHAnsi"/>
          <w:color w:val="000000" w:themeColor="text1"/>
          <w:szCs w:val="23"/>
          <w:lang w:eastAsia="en-GB"/>
        </w:rPr>
        <w:t xml:space="preserve"> outcomes set out in the child protection plan and consider whether any changes need to be made to the plan. Members need to ensure that contingency plans are in place should there be concern </w:t>
      </w:r>
      <w:r w:rsidR="00BE5AEB" w:rsidRPr="005245B3">
        <w:rPr>
          <w:rFonts w:asciiTheme="minorHAnsi" w:eastAsia="Times New Roman" w:hAnsiTheme="minorHAnsi" w:cstheme="minorHAnsi"/>
          <w:color w:val="000000" w:themeColor="text1"/>
          <w:szCs w:val="23"/>
          <w:lang w:eastAsia="en-GB"/>
        </w:rPr>
        <w:t>about t</w:t>
      </w:r>
      <w:r w:rsidR="004C12E3" w:rsidRPr="005245B3">
        <w:rPr>
          <w:rFonts w:asciiTheme="minorHAnsi" w:eastAsia="Times New Roman" w:hAnsiTheme="minorHAnsi" w:cstheme="minorHAnsi"/>
          <w:color w:val="000000" w:themeColor="text1"/>
          <w:szCs w:val="23"/>
          <w:lang w:eastAsia="en-GB"/>
        </w:rPr>
        <w:t xml:space="preserve">he child’s safety or wellbeing . </w:t>
      </w:r>
    </w:p>
    <w:p w14:paraId="530BB684" w14:textId="6279492E" w:rsidR="004C12E3" w:rsidRPr="005245B3" w:rsidRDefault="00E91970" w:rsidP="005245B3">
      <w:pPr>
        <w:spacing w:before="100" w:beforeAutospacing="1" w:after="100" w:afterAutospacing="1"/>
        <w:ind w:left="720" w:hanging="720"/>
        <w:jc w:val="both"/>
        <w:rPr>
          <w:rFonts w:asciiTheme="minorHAnsi" w:eastAsia="Times New Roman" w:hAnsiTheme="minorHAnsi" w:cstheme="minorHAnsi"/>
          <w:color w:val="000000" w:themeColor="text1"/>
          <w:szCs w:val="23"/>
          <w:lang w:eastAsia="en-GB"/>
        </w:rPr>
      </w:pPr>
      <w:r>
        <w:rPr>
          <w:rFonts w:asciiTheme="minorHAnsi" w:eastAsia="Times New Roman" w:hAnsiTheme="minorHAnsi" w:cstheme="minorHAnsi"/>
          <w:color w:val="000000" w:themeColor="text1"/>
          <w:szCs w:val="23"/>
          <w:lang w:eastAsia="en-GB"/>
        </w:rPr>
        <w:t>13</w:t>
      </w:r>
      <w:r w:rsidR="005245B3">
        <w:rPr>
          <w:rFonts w:asciiTheme="minorHAnsi" w:eastAsia="Times New Roman" w:hAnsiTheme="minorHAnsi" w:cstheme="minorHAnsi"/>
          <w:color w:val="000000" w:themeColor="text1"/>
          <w:szCs w:val="23"/>
          <w:lang w:eastAsia="en-GB"/>
        </w:rPr>
        <w:t>.12</w:t>
      </w:r>
      <w:r w:rsidR="005245B3">
        <w:rPr>
          <w:rFonts w:asciiTheme="minorHAnsi" w:eastAsia="Times New Roman" w:hAnsiTheme="minorHAnsi" w:cstheme="minorHAnsi"/>
          <w:color w:val="000000" w:themeColor="text1"/>
          <w:szCs w:val="23"/>
          <w:lang w:eastAsia="en-GB"/>
        </w:rPr>
        <w:tab/>
      </w:r>
      <w:r w:rsidR="004C12E3" w:rsidRPr="005245B3">
        <w:rPr>
          <w:rFonts w:asciiTheme="minorHAnsi" w:eastAsia="Times New Roman" w:hAnsiTheme="minorHAnsi" w:cstheme="minorHAnsi"/>
          <w:color w:val="000000" w:themeColor="text1"/>
          <w:szCs w:val="23"/>
          <w:lang w:eastAsia="en-GB"/>
        </w:rPr>
        <w:t xml:space="preserve">Participants of the Core Group need to contribute to the assessment and analysis of  risk and make a recommendation to the CPPM on the need for the Child’s name to remain or be removed from the Child Protection register. Where there is no consensus the Core Group chair will bring this to the attention of the chair of the CPPM . </w:t>
      </w:r>
    </w:p>
    <w:p w14:paraId="2358D7F4" w14:textId="22AEC0A5" w:rsidR="00987290" w:rsidRPr="00583290" w:rsidRDefault="00987290" w:rsidP="00987290">
      <w:pPr>
        <w:spacing w:before="100" w:beforeAutospacing="1" w:after="100" w:afterAutospacing="1"/>
        <w:rPr>
          <w:rFonts w:eastAsia="Times New Roman"/>
          <w:b/>
          <w:bCs/>
          <w:color w:val="8EAADB" w:themeColor="accent1" w:themeTint="99"/>
          <w:szCs w:val="23"/>
          <w:lang w:eastAsia="en-GB"/>
        </w:rPr>
      </w:pPr>
      <w:r w:rsidRPr="00583290">
        <w:rPr>
          <w:rFonts w:eastAsia="Times New Roman"/>
          <w:b/>
          <w:bCs/>
          <w:color w:val="8EAADB" w:themeColor="accent1" w:themeTint="99"/>
          <w:szCs w:val="23"/>
          <w:lang w:eastAsia="en-GB"/>
        </w:rPr>
        <w:t>Child protection plan</w:t>
      </w:r>
    </w:p>
    <w:p w14:paraId="105F0779" w14:textId="62500759" w:rsidR="00987290" w:rsidRPr="00AE58D1" w:rsidRDefault="005245B3" w:rsidP="005245B3">
      <w:pPr>
        <w:spacing w:before="100" w:beforeAutospacing="1" w:after="100" w:afterAutospacing="1"/>
        <w:ind w:left="720" w:hanging="720"/>
        <w:rPr>
          <w:rFonts w:asciiTheme="minorHAnsi" w:eastAsia="Times New Roman" w:hAnsiTheme="minorHAnsi" w:cstheme="minorHAnsi"/>
          <w:szCs w:val="23"/>
          <w:lang w:eastAsia="en-GB"/>
        </w:rPr>
      </w:pPr>
      <w:r w:rsidRPr="00AE58D1">
        <w:rPr>
          <w:rFonts w:asciiTheme="minorHAnsi" w:eastAsia="Times New Roman" w:hAnsiTheme="minorHAnsi" w:cstheme="minorHAnsi"/>
          <w:szCs w:val="23"/>
          <w:lang w:eastAsia="en-GB"/>
        </w:rPr>
        <w:t>1</w:t>
      </w:r>
      <w:r w:rsidR="00E91970" w:rsidRPr="00AE58D1">
        <w:rPr>
          <w:rFonts w:asciiTheme="minorHAnsi" w:eastAsia="Times New Roman" w:hAnsiTheme="minorHAnsi" w:cstheme="minorHAnsi"/>
          <w:szCs w:val="23"/>
          <w:lang w:eastAsia="en-GB"/>
        </w:rPr>
        <w:t>3</w:t>
      </w:r>
      <w:r w:rsidRPr="00AE58D1">
        <w:rPr>
          <w:rFonts w:asciiTheme="minorHAnsi" w:eastAsia="Times New Roman" w:hAnsiTheme="minorHAnsi" w:cstheme="minorHAnsi"/>
          <w:szCs w:val="23"/>
          <w:lang w:eastAsia="en-GB"/>
        </w:rPr>
        <w:t>.1</w:t>
      </w:r>
      <w:r w:rsidR="00AE58D1" w:rsidRPr="00AE58D1">
        <w:rPr>
          <w:rFonts w:asciiTheme="minorHAnsi" w:eastAsia="Times New Roman" w:hAnsiTheme="minorHAnsi" w:cstheme="minorHAnsi"/>
          <w:szCs w:val="23"/>
          <w:lang w:eastAsia="en-GB"/>
        </w:rPr>
        <w:t>3</w:t>
      </w:r>
      <w:r w:rsidRPr="00AE58D1">
        <w:rPr>
          <w:rFonts w:asciiTheme="minorHAnsi" w:eastAsia="Times New Roman" w:hAnsiTheme="minorHAnsi" w:cstheme="minorHAnsi"/>
          <w:szCs w:val="23"/>
          <w:lang w:eastAsia="en-GB"/>
        </w:rPr>
        <w:tab/>
      </w:r>
      <w:r w:rsidR="00987290" w:rsidRPr="00AE58D1">
        <w:rPr>
          <w:rFonts w:asciiTheme="minorHAnsi" w:eastAsia="Times New Roman" w:hAnsiTheme="minorHAnsi" w:cstheme="minorHAnsi"/>
          <w:szCs w:val="23"/>
          <w:lang w:eastAsia="en-GB"/>
        </w:rPr>
        <w:t xml:space="preserve">The child protection plan should be updated after each core group to reflect </w:t>
      </w:r>
      <w:r w:rsidR="00BB3D29" w:rsidRPr="00AE58D1">
        <w:rPr>
          <w:rFonts w:asciiTheme="minorHAnsi" w:eastAsia="Times New Roman" w:hAnsiTheme="minorHAnsi" w:cstheme="minorHAnsi"/>
          <w:szCs w:val="23"/>
          <w:lang w:eastAsia="en-GB"/>
        </w:rPr>
        <w:t xml:space="preserve">changes in the child’s circumstances. </w:t>
      </w:r>
    </w:p>
    <w:p w14:paraId="21690C11" w14:textId="233829F7" w:rsidR="004C5E42" w:rsidRPr="00583290" w:rsidRDefault="007534B6" w:rsidP="007D038E">
      <w:pPr>
        <w:spacing w:before="100" w:beforeAutospacing="1" w:after="100" w:afterAutospacing="1"/>
        <w:rPr>
          <w:rFonts w:eastAsia="Times New Roman"/>
          <w:b/>
          <w:bCs/>
          <w:color w:val="8EAADB" w:themeColor="accent1" w:themeTint="99"/>
          <w:szCs w:val="23"/>
          <w:lang w:eastAsia="en-GB"/>
        </w:rPr>
      </w:pPr>
      <w:r w:rsidRPr="00583290">
        <w:rPr>
          <w:rFonts w:eastAsia="Times New Roman"/>
          <w:b/>
          <w:bCs/>
          <w:color w:val="8EAADB" w:themeColor="accent1" w:themeTint="99"/>
          <w:szCs w:val="23"/>
          <w:lang w:eastAsia="en-GB"/>
        </w:rPr>
        <w:t>Minimum service expectations for children on Inverclyde’s Child Protection Register</w:t>
      </w:r>
    </w:p>
    <w:p w14:paraId="56FF7FDC" w14:textId="3648CF41" w:rsidR="007534B6" w:rsidRPr="0041627A" w:rsidRDefault="007534B6" w:rsidP="007534B6">
      <w:pPr>
        <w:pStyle w:val="BodyText"/>
        <w:ind w:right="228"/>
        <w:rPr>
          <w:rFonts w:asciiTheme="minorHAnsi" w:hAnsiTheme="minorHAnsi" w:cstheme="minorHAnsi"/>
          <w:b/>
          <w:bCs/>
          <w:color w:val="8EAADB" w:themeColor="accent1" w:themeTint="99"/>
        </w:rPr>
      </w:pPr>
      <w:bookmarkStart w:id="5" w:name="_Hlk141108252"/>
      <w:r w:rsidRPr="0041627A">
        <w:rPr>
          <w:rFonts w:asciiTheme="minorHAnsi" w:hAnsiTheme="minorHAnsi" w:cstheme="minorHAnsi"/>
          <w:b/>
          <w:bCs/>
          <w:color w:val="8EAADB" w:themeColor="accent1" w:themeTint="99"/>
        </w:rPr>
        <w:t>Child Protection Case Recording</w:t>
      </w:r>
    </w:p>
    <w:p w14:paraId="22D8F0A4" w14:textId="77777777" w:rsidR="007534B6" w:rsidRPr="00BC2CCE" w:rsidRDefault="007534B6" w:rsidP="007534B6">
      <w:pPr>
        <w:pStyle w:val="BodyText"/>
        <w:ind w:right="228"/>
        <w:rPr>
          <w:rFonts w:asciiTheme="minorHAnsi" w:hAnsiTheme="minorHAnsi" w:cstheme="minorHAnsi"/>
        </w:rPr>
      </w:pPr>
    </w:p>
    <w:p w14:paraId="7794959F" w14:textId="7206E38E" w:rsidR="007534B6" w:rsidRPr="00BC2CCE" w:rsidRDefault="007534B6" w:rsidP="007534B6">
      <w:pPr>
        <w:ind w:left="720" w:hanging="720"/>
        <w:rPr>
          <w:rFonts w:asciiTheme="minorHAnsi" w:hAnsiTheme="minorHAnsi" w:cstheme="minorHAnsi"/>
        </w:rPr>
      </w:pPr>
      <w:r>
        <w:rPr>
          <w:rFonts w:asciiTheme="minorHAnsi" w:hAnsiTheme="minorHAnsi" w:cstheme="minorHAnsi"/>
        </w:rPr>
        <w:t>13</w:t>
      </w:r>
      <w:r w:rsidRPr="00BC2CCE">
        <w:rPr>
          <w:rFonts w:asciiTheme="minorHAnsi" w:hAnsiTheme="minorHAnsi" w:cstheme="minorHAnsi"/>
        </w:rPr>
        <w:t>.</w:t>
      </w:r>
      <w:r>
        <w:rPr>
          <w:rFonts w:asciiTheme="minorHAnsi" w:hAnsiTheme="minorHAnsi" w:cstheme="minorHAnsi"/>
        </w:rPr>
        <w:t>14</w:t>
      </w:r>
      <w:r w:rsidRPr="00BC2CCE">
        <w:rPr>
          <w:rFonts w:asciiTheme="minorHAnsi" w:hAnsiTheme="minorHAnsi" w:cstheme="minorHAnsi"/>
        </w:rPr>
        <w:t>    Good case recording is essential to informing risk assessment and care planning. It is critical in assisting practitioners to identify any patterns and risks when working with a family. Records may also be used as evidence in court or children’s hearings and could be viewed by the family if they request access to their file.</w:t>
      </w:r>
    </w:p>
    <w:p w14:paraId="1A3CF0FF" w14:textId="77777777" w:rsidR="007534B6" w:rsidRPr="00BC2CCE" w:rsidRDefault="007534B6" w:rsidP="007534B6">
      <w:pPr>
        <w:ind w:left="720" w:hanging="720"/>
        <w:rPr>
          <w:rFonts w:asciiTheme="minorHAnsi" w:hAnsiTheme="minorHAnsi" w:cstheme="minorHAnsi"/>
        </w:rPr>
      </w:pPr>
    </w:p>
    <w:p w14:paraId="2EF62068" w14:textId="24383BBB" w:rsidR="007534B6" w:rsidRPr="00BC2CCE" w:rsidRDefault="007534B6" w:rsidP="007534B6">
      <w:pPr>
        <w:ind w:left="720" w:hanging="720"/>
        <w:rPr>
          <w:rFonts w:asciiTheme="minorHAnsi" w:hAnsiTheme="minorHAnsi" w:cstheme="minorHAnsi"/>
        </w:rPr>
      </w:pPr>
      <w:r>
        <w:rPr>
          <w:rFonts w:asciiTheme="minorHAnsi" w:hAnsiTheme="minorHAnsi" w:cstheme="minorHAnsi"/>
        </w:rPr>
        <w:t>13</w:t>
      </w:r>
      <w:r w:rsidRPr="00BC2CCE">
        <w:rPr>
          <w:rFonts w:asciiTheme="minorHAnsi" w:hAnsiTheme="minorHAnsi" w:cstheme="minorHAnsi"/>
        </w:rPr>
        <w:t>.1</w:t>
      </w:r>
      <w:r>
        <w:rPr>
          <w:rFonts w:asciiTheme="minorHAnsi" w:hAnsiTheme="minorHAnsi" w:cstheme="minorHAnsi"/>
        </w:rPr>
        <w:t>5</w:t>
      </w:r>
      <w:r w:rsidRPr="00BC2CCE">
        <w:rPr>
          <w:rFonts w:asciiTheme="minorHAnsi" w:hAnsiTheme="minorHAnsi" w:cstheme="minorHAnsi"/>
        </w:rPr>
        <w:t xml:space="preserve">    </w:t>
      </w:r>
      <w:bookmarkStart w:id="6" w:name="_Hlk141102062"/>
      <w:r w:rsidRPr="00BC2CCE">
        <w:rPr>
          <w:rFonts w:asciiTheme="minorHAnsi" w:hAnsiTheme="minorHAnsi" w:cstheme="minorHAnsi"/>
        </w:rPr>
        <w:t xml:space="preserve">All interactions with the child, family and agencies must be timeously recorded. While a child protection investigation is ongoing and when a child’s name has been placed on </w:t>
      </w:r>
      <w:r>
        <w:rPr>
          <w:rFonts w:asciiTheme="minorHAnsi" w:hAnsiTheme="minorHAnsi" w:cstheme="minorHAnsi"/>
        </w:rPr>
        <w:t>Inverclyde</w:t>
      </w:r>
      <w:r w:rsidRPr="00BC2CCE">
        <w:rPr>
          <w:rFonts w:asciiTheme="minorHAnsi" w:hAnsiTheme="minorHAnsi" w:cstheme="minorHAnsi"/>
        </w:rPr>
        <w:t xml:space="preserve">’s child protection register the social worker should complete weekly case recordings of their visits and interactions with the family and partner agencies.  </w:t>
      </w:r>
    </w:p>
    <w:p w14:paraId="33461158" w14:textId="77777777" w:rsidR="007534B6" w:rsidRPr="00BC2CCE" w:rsidRDefault="007534B6" w:rsidP="007534B6">
      <w:pPr>
        <w:rPr>
          <w:rFonts w:asciiTheme="minorHAnsi" w:hAnsiTheme="minorHAnsi" w:cstheme="minorHAnsi"/>
        </w:rPr>
      </w:pPr>
    </w:p>
    <w:p w14:paraId="22143576" w14:textId="5B73C6A8" w:rsidR="007534B6" w:rsidRPr="00BC2CCE" w:rsidRDefault="007534B6" w:rsidP="007534B6">
      <w:pPr>
        <w:ind w:left="720" w:hanging="720"/>
        <w:rPr>
          <w:rFonts w:asciiTheme="minorHAnsi" w:hAnsiTheme="minorHAnsi" w:cstheme="minorHAnsi"/>
        </w:rPr>
      </w:pPr>
      <w:r>
        <w:rPr>
          <w:rFonts w:asciiTheme="minorHAnsi" w:hAnsiTheme="minorHAnsi" w:cstheme="minorHAnsi"/>
        </w:rPr>
        <w:t>13</w:t>
      </w:r>
      <w:r w:rsidRPr="00BC2CCE">
        <w:rPr>
          <w:rFonts w:asciiTheme="minorHAnsi" w:hAnsiTheme="minorHAnsi" w:cstheme="minorHAnsi"/>
        </w:rPr>
        <w:t>.1</w:t>
      </w:r>
      <w:r>
        <w:rPr>
          <w:rFonts w:asciiTheme="minorHAnsi" w:hAnsiTheme="minorHAnsi" w:cstheme="minorHAnsi"/>
        </w:rPr>
        <w:t>6</w:t>
      </w:r>
      <w:r w:rsidRPr="00BC2CCE">
        <w:rPr>
          <w:rFonts w:asciiTheme="minorHAnsi" w:hAnsiTheme="minorHAnsi" w:cstheme="minorHAnsi"/>
        </w:rPr>
        <w:t>    Ca</w:t>
      </w:r>
      <w:bookmarkEnd w:id="6"/>
      <w:r w:rsidRPr="00BC2CCE">
        <w:rPr>
          <w:rFonts w:asciiTheme="minorHAnsi" w:hAnsiTheme="minorHAnsi" w:cstheme="minorHAnsi"/>
        </w:rPr>
        <w:t>se notes during an investigation and following a child being placed on the child protection register should, as a minimum</w:t>
      </w:r>
      <w:r w:rsidRPr="00BC2CCE">
        <w:rPr>
          <w:rFonts w:asciiTheme="minorHAnsi" w:hAnsiTheme="minorHAnsi" w:cstheme="minorHAnsi"/>
          <w:spacing w:val="-30"/>
        </w:rPr>
        <w:t xml:space="preserve"> </w:t>
      </w:r>
      <w:r w:rsidRPr="00BC2CCE">
        <w:rPr>
          <w:rFonts w:asciiTheme="minorHAnsi" w:hAnsiTheme="minorHAnsi" w:cstheme="minorHAnsi"/>
        </w:rPr>
        <w:t>include:</w:t>
      </w:r>
    </w:p>
    <w:p w14:paraId="7C53B732" w14:textId="77777777" w:rsidR="007534B6" w:rsidRPr="00BC2CCE" w:rsidRDefault="007534B6" w:rsidP="007534B6">
      <w:pPr>
        <w:pStyle w:val="ListParagraph"/>
        <w:numPr>
          <w:ilvl w:val="2"/>
          <w:numId w:val="48"/>
        </w:numPr>
        <w:rPr>
          <w:rFonts w:asciiTheme="minorHAnsi" w:eastAsia="Times New Roman" w:hAnsiTheme="minorHAnsi" w:cstheme="minorHAnsi"/>
        </w:rPr>
      </w:pPr>
      <w:r w:rsidRPr="00BC2CCE">
        <w:rPr>
          <w:rFonts w:asciiTheme="minorHAnsi" w:eastAsia="Times New Roman" w:hAnsiTheme="minorHAnsi" w:cstheme="minorHAnsi"/>
        </w:rPr>
        <w:t>Direct contact with the child and</w:t>
      </w:r>
      <w:r w:rsidRPr="00BC2CCE">
        <w:rPr>
          <w:rFonts w:asciiTheme="minorHAnsi" w:eastAsia="Times New Roman" w:hAnsiTheme="minorHAnsi" w:cstheme="minorHAnsi"/>
          <w:spacing w:val="-14"/>
        </w:rPr>
        <w:t xml:space="preserve"> </w:t>
      </w:r>
      <w:r w:rsidRPr="00BC2CCE">
        <w:rPr>
          <w:rFonts w:asciiTheme="minorHAnsi" w:eastAsia="Times New Roman" w:hAnsiTheme="minorHAnsi" w:cstheme="minorHAnsi"/>
        </w:rPr>
        <w:t>family and note whether this was planned or</w:t>
      </w:r>
      <w:r w:rsidRPr="00BC2CCE">
        <w:rPr>
          <w:rFonts w:asciiTheme="minorHAnsi" w:eastAsia="Times New Roman" w:hAnsiTheme="minorHAnsi" w:cstheme="minorHAnsi"/>
          <w:spacing w:val="-13"/>
        </w:rPr>
        <w:t xml:space="preserve"> </w:t>
      </w:r>
      <w:r w:rsidRPr="00BC2CCE">
        <w:rPr>
          <w:rFonts w:asciiTheme="minorHAnsi" w:eastAsia="Times New Roman" w:hAnsiTheme="minorHAnsi" w:cstheme="minorHAnsi"/>
        </w:rPr>
        <w:t>unplanned;</w:t>
      </w:r>
    </w:p>
    <w:p w14:paraId="32A7F65F" w14:textId="77777777" w:rsidR="007534B6" w:rsidRPr="00BC2CCE" w:rsidRDefault="007534B6" w:rsidP="007534B6">
      <w:pPr>
        <w:pStyle w:val="ListParagraph"/>
        <w:numPr>
          <w:ilvl w:val="2"/>
          <w:numId w:val="48"/>
        </w:numPr>
        <w:rPr>
          <w:rFonts w:asciiTheme="minorHAnsi" w:eastAsia="Times New Roman" w:hAnsiTheme="minorHAnsi" w:cstheme="minorHAnsi"/>
        </w:rPr>
      </w:pPr>
      <w:r w:rsidRPr="00BC2CCE">
        <w:rPr>
          <w:rFonts w:asciiTheme="minorHAnsi" w:eastAsia="Times New Roman" w:hAnsiTheme="minorHAnsi" w:cstheme="minorHAnsi"/>
        </w:rPr>
        <w:t>The location of the contact and who was</w:t>
      </w:r>
      <w:r w:rsidRPr="00BC2CCE">
        <w:rPr>
          <w:rFonts w:asciiTheme="minorHAnsi" w:eastAsia="Times New Roman" w:hAnsiTheme="minorHAnsi" w:cstheme="minorHAnsi"/>
          <w:spacing w:val="-7"/>
        </w:rPr>
        <w:t xml:space="preserve"> </w:t>
      </w:r>
      <w:r w:rsidRPr="00BC2CCE">
        <w:rPr>
          <w:rFonts w:asciiTheme="minorHAnsi" w:eastAsia="Times New Roman" w:hAnsiTheme="minorHAnsi" w:cstheme="minorHAnsi"/>
        </w:rPr>
        <w:t>present;</w:t>
      </w:r>
    </w:p>
    <w:p w14:paraId="70A36211" w14:textId="77777777" w:rsidR="007534B6" w:rsidRPr="00BC2CCE" w:rsidRDefault="007534B6" w:rsidP="007534B6">
      <w:pPr>
        <w:pStyle w:val="ListParagraph"/>
        <w:numPr>
          <w:ilvl w:val="2"/>
          <w:numId w:val="48"/>
        </w:numPr>
        <w:rPr>
          <w:rFonts w:asciiTheme="minorHAnsi" w:eastAsia="Times New Roman" w:hAnsiTheme="minorHAnsi" w:cstheme="minorHAnsi"/>
        </w:rPr>
      </w:pPr>
      <w:r w:rsidRPr="00BC2CCE">
        <w:rPr>
          <w:rFonts w:asciiTheme="minorHAnsi" w:eastAsia="Times New Roman" w:hAnsiTheme="minorHAnsi" w:cstheme="minorHAnsi"/>
        </w:rPr>
        <w:t>Summary of discussion and next steps;</w:t>
      </w:r>
    </w:p>
    <w:p w14:paraId="46F611EC" w14:textId="77777777" w:rsidR="007534B6" w:rsidRPr="00BC2CCE" w:rsidRDefault="007534B6" w:rsidP="007534B6">
      <w:pPr>
        <w:pStyle w:val="ListParagraph"/>
        <w:numPr>
          <w:ilvl w:val="2"/>
          <w:numId w:val="48"/>
        </w:numPr>
        <w:rPr>
          <w:rFonts w:asciiTheme="minorHAnsi" w:eastAsia="Times New Roman" w:hAnsiTheme="minorHAnsi" w:cstheme="minorHAnsi"/>
        </w:rPr>
      </w:pPr>
      <w:r w:rsidRPr="00BC2CCE">
        <w:rPr>
          <w:rFonts w:asciiTheme="minorHAnsi" w:eastAsia="Times New Roman" w:hAnsiTheme="minorHAnsi" w:cstheme="minorHAnsi"/>
        </w:rPr>
        <w:t xml:space="preserve">Progress in implementing the child protection plan; </w:t>
      </w:r>
    </w:p>
    <w:p w14:paraId="691A6C5D" w14:textId="77777777" w:rsidR="007534B6" w:rsidRPr="00BC2CCE" w:rsidRDefault="007534B6" w:rsidP="007534B6">
      <w:pPr>
        <w:pStyle w:val="ListParagraph"/>
        <w:numPr>
          <w:ilvl w:val="2"/>
          <w:numId w:val="48"/>
        </w:numPr>
        <w:rPr>
          <w:rFonts w:asciiTheme="minorHAnsi" w:eastAsia="Times New Roman" w:hAnsiTheme="minorHAnsi" w:cstheme="minorHAnsi"/>
        </w:rPr>
      </w:pPr>
      <w:r w:rsidRPr="00BC2CCE">
        <w:rPr>
          <w:rFonts w:asciiTheme="minorHAnsi" w:eastAsia="Times New Roman" w:hAnsiTheme="minorHAnsi" w:cstheme="minorHAnsi"/>
        </w:rPr>
        <w:t>Actions taken to effect change and reduce the risks;</w:t>
      </w:r>
    </w:p>
    <w:p w14:paraId="35BC1FA0" w14:textId="77777777" w:rsidR="007534B6" w:rsidRPr="00BC2CCE" w:rsidRDefault="007534B6" w:rsidP="007534B6">
      <w:pPr>
        <w:pStyle w:val="ListParagraph"/>
        <w:numPr>
          <w:ilvl w:val="2"/>
          <w:numId w:val="48"/>
        </w:numPr>
        <w:rPr>
          <w:rFonts w:asciiTheme="minorHAnsi" w:eastAsia="Times New Roman" w:hAnsiTheme="minorHAnsi" w:cstheme="minorHAnsi"/>
        </w:rPr>
      </w:pPr>
      <w:r w:rsidRPr="00BC2CCE">
        <w:rPr>
          <w:rFonts w:asciiTheme="minorHAnsi" w:eastAsia="Times New Roman" w:hAnsiTheme="minorHAnsi" w:cstheme="minorHAnsi"/>
        </w:rPr>
        <w:t>Views of the child and parents; and</w:t>
      </w:r>
    </w:p>
    <w:p w14:paraId="0D160FED" w14:textId="77777777" w:rsidR="007534B6" w:rsidRPr="00BC2CCE" w:rsidRDefault="007534B6" w:rsidP="007534B6">
      <w:pPr>
        <w:pStyle w:val="ListParagraph"/>
        <w:numPr>
          <w:ilvl w:val="2"/>
          <w:numId w:val="48"/>
        </w:numPr>
        <w:rPr>
          <w:rFonts w:asciiTheme="minorHAnsi" w:eastAsia="Times New Roman" w:hAnsiTheme="minorHAnsi" w:cstheme="minorHAnsi"/>
        </w:rPr>
      </w:pPr>
      <w:r w:rsidRPr="00BC2CCE">
        <w:rPr>
          <w:rFonts w:asciiTheme="minorHAnsi" w:eastAsia="Times New Roman" w:hAnsiTheme="minorHAnsi" w:cstheme="minorHAnsi"/>
        </w:rPr>
        <w:lastRenderedPageBreak/>
        <w:t>Evidence of liaison with the other core group members.</w:t>
      </w:r>
    </w:p>
    <w:p w14:paraId="628F0E15" w14:textId="77777777" w:rsidR="007534B6" w:rsidRPr="00BC2CCE" w:rsidRDefault="007534B6" w:rsidP="007534B6">
      <w:pPr>
        <w:rPr>
          <w:rFonts w:asciiTheme="minorHAnsi" w:hAnsiTheme="minorHAnsi" w:cstheme="minorHAnsi"/>
        </w:rPr>
      </w:pPr>
    </w:p>
    <w:p w14:paraId="251C335E" w14:textId="2617AEB0" w:rsidR="007534B6" w:rsidRPr="00BC2CCE" w:rsidRDefault="007534B6" w:rsidP="007534B6">
      <w:pPr>
        <w:ind w:left="720" w:hanging="720"/>
        <w:rPr>
          <w:rFonts w:asciiTheme="minorHAnsi" w:hAnsiTheme="minorHAnsi" w:cstheme="minorHAnsi"/>
        </w:rPr>
      </w:pPr>
      <w:r>
        <w:rPr>
          <w:rFonts w:asciiTheme="minorHAnsi" w:hAnsiTheme="minorHAnsi" w:cstheme="minorHAnsi"/>
        </w:rPr>
        <w:t>13</w:t>
      </w:r>
      <w:r w:rsidRPr="00BC2CCE">
        <w:rPr>
          <w:rFonts w:asciiTheme="minorHAnsi" w:hAnsiTheme="minorHAnsi" w:cstheme="minorHAnsi"/>
        </w:rPr>
        <w:t>.</w:t>
      </w:r>
      <w:r>
        <w:rPr>
          <w:rFonts w:asciiTheme="minorHAnsi" w:hAnsiTheme="minorHAnsi" w:cstheme="minorHAnsi"/>
        </w:rPr>
        <w:t>17</w:t>
      </w:r>
      <w:r w:rsidRPr="00BC2CCE">
        <w:rPr>
          <w:rFonts w:asciiTheme="minorHAnsi" w:hAnsiTheme="minorHAnsi" w:cstheme="minorHAnsi"/>
        </w:rPr>
        <w:t xml:space="preserve">    Once a child protection plan has been agreed the senior social worker has the responsibility for review the case notes every 2 weeks and comment on the progress of the plan in terms of reducing the risk. </w:t>
      </w:r>
    </w:p>
    <w:p w14:paraId="45EB5AAA" w14:textId="77777777" w:rsidR="007534B6" w:rsidRPr="00BC2CCE" w:rsidRDefault="007534B6" w:rsidP="007534B6">
      <w:pPr>
        <w:ind w:left="720" w:hanging="720"/>
        <w:rPr>
          <w:rFonts w:asciiTheme="minorHAnsi" w:hAnsiTheme="minorHAnsi" w:cstheme="minorHAnsi"/>
        </w:rPr>
      </w:pPr>
    </w:p>
    <w:p w14:paraId="71020A77" w14:textId="2F9B68A0" w:rsidR="007534B6" w:rsidRPr="00BC2CCE" w:rsidRDefault="007534B6" w:rsidP="007534B6">
      <w:pPr>
        <w:ind w:left="720" w:hanging="720"/>
        <w:rPr>
          <w:rFonts w:asciiTheme="minorHAnsi" w:hAnsiTheme="minorHAnsi" w:cstheme="minorHAnsi"/>
        </w:rPr>
      </w:pPr>
      <w:r>
        <w:rPr>
          <w:rFonts w:asciiTheme="minorHAnsi" w:hAnsiTheme="minorHAnsi" w:cstheme="minorHAnsi"/>
        </w:rPr>
        <w:t>13</w:t>
      </w:r>
      <w:r w:rsidRPr="00BC2CCE">
        <w:rPr>
          <w:rFonts w:asciiTheme="minorHAnsi" w:hAnsiTheme="minorHAnsi" w:cstheme="minorHAnsi"/>
        </w:rPr>
        <w:t>.</w:t>
      </w:r>
      <w:r>
        <w:rPr>
          <w:rFonts w:asciiTheme="minorHAnsi" w:hAnsiTheme="minorHAnsi" w:cstheme="minorHAnsi"/>
        </w:rPr>
        <w:t>18</w:t>
      </w:r>
      <w:r w:rsidRPr="00BC2CCE">
        <w:rPr>
          <w:rFonts w:asciiTheme="minorHAnsi" w:hAnsiTheme="minorHAnsi" w:cstheme="minorHAnsi"/>
        </w:rPr>
        <w:t>   The senior social worker is required to record the child protection core groups and ensure a record of this meeting and agreed actions/changes to the plan is provided to the family and partner agencies and recorded in the child’s social work record.  This record should also include who has attended the meeting, the discussion points, including the views as to whether the risk has reduced increased, and any agreed actions.</w:t>
      </w:r>
    </w:p>
    <w:p w14:paraId="765867D8" w14:textId="77777777" w:rsidR="007534B6" w:rsidRPr="00BC2CCE" w:rsidRDefault="007534B6" w:rsidP="007534B6">
      <w:pPr>
        <w:ind w:left="720" w:hanging="720"/>
        <w:rPr>
          <w:rFonts w:asciiTheme="minorHAnsi" w:hAnsiTheme="minorHAnsi" w:cstheme="minorHAnsi"/>
        </w:rPr>
      </w:pPr>
    </w:p>
    <w:p w14:paraId="6C63C88D" w14:textId="65F4A001" w:rsidR="007534B6" w:rsidRDefault="007534B6" w:rsidP="00B828BE">
      <w:pPr>
        <w:ind w:left="720" w:hanging="720"/>
        <w:rPr>
          <w:rFonts w:asciiTheme="minorHAnsi" w:hAnsiTheme="minorHAnsi" w:cstheme="minorHAnsi"/>
        </w:rPr>
      </w:pPr>
      <w:r>
        <w:rPr>
          <w:rFonts w:asciiTheme="minorHAnsi" w:hAnsiTheme="minorHAnsi" w:cstheme="minorHAnsi"/>
        </w:rPr>
        <w:t>13</w:t>
      </w:r>
      <w:r w:rsidRPr="00BC2CCE">
        <w:rPr>
          <w:rFonts w:asciiTheme="minorHAnsi" w:hAnsiTheme="minorHAnsi" w:cstheme="minorHAnsi"/>
        </w:rPr>
        <w:t>.</w:t>
      </w:r>
      <w:r>
        <w:rPr>
          <w:rFonts w:asciiTheme="minorHAnsi" w:hAnsiTheme="minorHAnsi" w:cstheme="minorHAnsi"/>
        </w:rPr>
        <w:t>19</w:t>
      </w:r>
      <w:r w:rsidRPr="00BC2CCE">
        <w:rPr>
          <w:rFonts w:asciiTheme="minorHAnsi" w:hAnsiTheme="minorHAnsi" w:cstheme="minorHAnsi"/>
        </w:rPr>
        <w:t xml:space="preserve">    The </w:t>
      </w:r>
      <w:r>
        <w:rPr>
          <w:rFonts w:asciiTheme="minorHAnsi" w:hAnsiTheme="minorHAnsi" w:cstheme="minorHAnsi"/>
        </w:rPr>
        <w:t>S</w:t>
      </w:r>
      <w:r w:rsidRPr="00BC2CCE">
        <w:rPr>
          <w:rFonts w:asciiTheme="minorHAnsi" w:hAnsiTheme="minorHAnsi" w:cstheme="minorHAnsi"/>
        </w:rPr>
        <w:t xml:space="preserve">ocial </w:t>
      </w:r>
      <w:r>
        <w:rPr>
          <w:rFonts w:asciiTheme="minorHAnsi" w:hAnsiTheme="minorHAnsi" w:cstheme="minorHAnsi"/>
        </w:rPr>
        <w:t>W</w:t>
      </w:r>
      <w:r w:rsidRPr="00BC2CCE">
        <w:rPr>
          <w:rFonts w:asciiTheme="minorHAnsi" w:hAnsiTheme="minorHAnsi" w:cstheme="minorHAnsi"/>
        </w:rPr>
        <w:t>ork Service Manager must review the case records of children on the child protection register every 3 months. Their case note should comment on the progress of the plan in terms of reducing the risk and outline any future actions.</w:t>
      </w:r>
      <w:bookmarkEnd w:id="5"/>
    </w:p>
    <w:p w14:paraId="65440DF2" w14:textId="77777777" w:rsidR="00B828BE" w:rsidRPr="00B828BE" w:rsidRDefault="00B828BE" w:rsidP="00B828BE">
      <w:pPr>
        <w:ind w:left="720" w:hanging="720"/>
        <w:rPr>
          <w:rFonts w:asciiTheme="minorHAnsi" w:hAnsiTheme="minorHAnsi" w:cstheme="minorHAnsi"/>
        </w:rPr>
      </w:pPr>
    </w:p>
    <w:p w14:paraId="19ACAA14" w14:textId="2B1000D9" w:rsidR="00486B7D" w:rsidRDefault="004C5E42" w:rsidP="007D038E">
      <w:pPr>
        <w:spacing w:before="100" w:beforeAutospacing="1" w:after="100" w:afterAutospacing="1"/>
        <w:rPr>
          <w:b/>
          <w:bCs/>
          <w:color w:val="ED7D31" w:themeColor="accent2"/>
        </w:rPr>
      </w:pPr>
      <w:r>
        <w:rPr>
          <w:rFonts w:ascii="Arial Narrow" w:hAnsi="Arial Narrow"/>
          <w:b/>
          <w:iCs/>
          <w:noProof/>
          <w:color w:val="ED7D31" w:themeColor="accent2"/>
          <w:sz w:val="40"/>
          <w:szCs w:val="40"/>
        </w:rPr>
        <mc:AlternateContent>
          <mc:Choice Requires="wps">
            <w:drawing>
              <wp:anchor distT="0" distB="0" distL="114300" distR="114300" simplePos="0" relativeHeight="251685888" behindDoc="0" locked="0" layoutInCell="1" allowOverlap="1" wp14:anchorId="1FFD3F21" wp14:editId="2F943F07">
                <wp:simplePos x="0" y="0"/>
                <wp:positionH relativeFrom="margin">
                  <wp:posOffset>0</wp:posOffset>
                </wp:positionH>
                <wp:positionV relativeFrom="paragraph">
                  <wp:posOffset>-635</wp:posOffset>
                </wp:positionV>
                <wp:extent cx="5847549" cy="1113503"/>
                <wp:effectExtent l="0" t="0" r="20320" b="10795"/>
                <wp:wrapNone/>
                <wp:docPr id="945959908"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1B7BB3EE" w14:textId="2CE6A38D" w:rsidR="004C5E42" w:rsidRPr="00FB15DD" w:rsidRDefault="004C5E42" w:rsidP="004C5E42">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E91970">
                              <w:rPr>
                                <w:b/>
                                <w:bCs/>
                                <w:color w:val="FFFFFF" w:themeColor="background1"/>
                                <w:sz w:val="36"/>
                                <w:szCs w:val="36"/>
                              </w:rPr>
                              <w:t>4</w:t>
                            </w:r>
                            <w:r w:rsidRPr="00FB15DD">
                              <w:rPr>
                                <w:b/>
                                <w:bCs/>
                                <w:color w:val="FFFFFF" w:themeColor="background1"/>
                                <w:sz w:val="36"/>
                                <w:szCs w:val="36"/>
                              </w:rPr>
                              <w:t xml:space="preserve"> </w:t>
                            </w:r>
                          </w:p>
                          <w:p w14:paraId="73B26EE6" w14:textId="1E818D89" w:rsidR="004C5E42" w:rsidRPr="00FB15DD" w:rsidRDefault="00CA3112" w:rsidP="004C5E42">
                            <w:pPr>
                              <w:rPr>
                                <w:b/>
                                <w:bCs/>
                                <w:color w:val="FFFFFF" w:themeColor="background1"/>
                                <w:sz w:val="48"/>
                                <w:szCs w:val="48"/>
                              </w:rPr>
                            </w:pPr>
                            <w:r>
                              <w:rPr>
                                <w:b/>
                                <w:bCs/>
                                <w:color w:val="FFFFFF" w:themeColor="background1"/>
                                <w:sz w:val="48"/>
                                <w:szCs w:val="48"/>
                              </w:rPr>
                              <w:t>Review CPPMs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FD3F21" id="_x0000_s1039" type="#_x0000_t202" style="position:absolute;margin-left:0;margin-top:-.05pt;width:460.45pt;height:87.7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" fillcolor="#8eaadb [1940]" strokeweight=".5pt">
                <v:textbox>
                  <w:txbxContent>
                    <w:p w14:paraId="1B7BB3EE" w14:textId="2CE6A38D" w:rsidR="004C5E42" w:rsidRPr="00FB15DD" w:rsidRDefault="004C5E42" w:rsidP="004C5E42">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E91970">
                        <w:rPr>
                          <w:b/>
                          <w:bCs/>
                          <w:color w:val="FFFFFF" w:themeColor="background1"/>
                          <w:sz w:val="36"/>
                          <w:szCs w:val="36"/>
                        </w:rPr>
                        <w:t>4</w:t>
                      </w:r>
                      <w:r w:rsidRPr="00FB15DD">
                        <w:rPr>
                          <w:b/>
                          <w:bCs/>
                          <w:color w:val="FFFFFF" w:themeColor="background1"/>
                          <w:sz w:val="36"/>
                          <w:szCs w:val="36"/>
                        </w:rPr>
                        <w:t xml:space="preserve"> </w:t>
                      </w:r>
                    </w:p>
                    <w:p w14:paraId="73B26EE6" w14:textId="1E818D89" w:rsidR="004C5E42" w:rsidRPr="00FB15DD" w:rsidRDefault="00CA3112" w:rsidP="004C5E42">
                      <w:pPr>
                        <w:rPr>
                          <w:b/>
                          <w:bCs/>
                          <w:color w:val="FFFFFF" w:themeColor="background1"/>
                          <w:sz w:val="48"/>
                          <w:szCs w:val="48"/>
                        </w:rPr>
                      </w:pPr>
                      <w:r>
                        <w:rPr>
                          <w:b/>
                          <w:bCs/>
                          <w:color w:val="FFFFFF" w:themeColor="background1"/>
                          <w:sz w:val="48"/>
                          <w:szCs w:val="48"/>
                        </w:rPr>
                        <w:t>Review CPPMs</w:t>
                      </w:r>
                    </w:p>
                  </w:txbxContent>
                </v:textbox>
                <w10:wrap anchorx="margin"/>
              </v:shape>
            </w:pict>
          </mc:Fallback>
        </mc:AlternateContent>
      </w:r>
    </w:p>
    <w:p w14:paraId="41055906" w14:textId="77777777" w:rsidR="00486B7D" w:rsidRDefault="00486B7D" w:rsidP="007D038E">
      <w:pPr>
        <w:spacing w:before="100" w:beforeAutospacing="1" w:after="100" w:afterAutospacing="1"/>
        <w:rPr>
          <w:b/>
          <w:bCs/>
          <w:color w:val="ED7D31" w:themeColor="accent2"/>
        </w:rPr>
      </w:pPr>
    </w:p>
    <w:p w14:paraId="56FABE16" w14:textId="77777777" w:rsidR="00A077CA" w:rsidRDefault="00A077CA" w:rsidP="007D038E">
      <w:pPr>
        <w:spacing w:before="100" w:beforeAutospacing="1" w:after="100" w:afterAutospacing="1"/>
        <w:rPr>
          <w:b/>
          <w:bCs/>
          <w:color w:val="ED7D31" w:themeColor="accent2"/>
        </w:rPr>
      </w:pPr>
    </w:p>
    <w:p w14:paraId="1F7D655D" w14:textId="77777777" w:rsidR="00986A9A" w:rsidRDefault="00986A9A" w:rsidP="00CA3112">
      <w:pPr>
        <w:rPr>
          <w:rFonts w:asciiTheme="minorHAnsi" w:hAnsiTheme="minorHAnsi" w:cstheme="minorHAnsi"/>
        </w:rPr>
      </w:pPr>
    </w:p>
    <w:p w14:paraId="48EAC9D1" w14:textId="07F3652F" w:rsidR="00CA3112" w:rsidRPr="004043D0" w:rsidRDefault="004043D0" w:rsidP="00CA3112">
      <w:pPr>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4</w:t>
      </w:r>
      <w:r>
        <w:rPr>
          <w:rFonts w:asciiTheme="minorHAnsi" w:hAnsiTheme="minorHAnsi" w:cstheme="minorHAnsi"/>
        </w:rPr>
        <w:t>.1</w:t>
      </w:r>
      <w:r>
        <w:rPr>
          <w:rFonts w:asciiTheme="minorHAnsi" w:hAnsiTheme="minorHAnsi" w:cstheme="minorHAnsi"/>
        </w:rPr>
        <w:tab/>
      </w:r>
      <w:r w:rsidR="00CA3112" w:rsidRPr="004043D0">
        <w:rPr>
          <w:rFonts w:asciiTheme="minorHAnsi" w:hAnsiTheme="minorHAnsi" w:cstheme="minorHAnsi"/>
        </w:rPr>
        <w:t>Review CPPMs are organised and Chaired by social work services</w:t>
      </w:r>
      <w:r w:rsidR="002035F0" w:rsidRPr="004043D0">
        <w:rPr>
          <w:rFonts w:asciiTheme="minorHAnsi" w:hAnsiTheme="minorHAnsi" w:cstheme="minorHAnsi"/>
        </w:rPr>
        <w:t>.</w:t>
      </w:r>
    </w:p>
    <w:p w14:paraId="724D3AF4" w14:textId="77777777" w:rsidR="00CA3112" w:rsidRPr="004043D0" w:rsidRDefault="00CA3112" w:rsidP="00CA3112">
      <w:pPr>
        <w:rPr>
          <w:rFonts w:asciiTheme="minorHAnsi" w:hAnsiTheme="minorHAnsi" w:cstheme="minorHAnsi"/>
          <w:b/>
          <w:bCs/>
          <w:color w:val="ED7D31" w:themeColor="accent2"/>
        </w:rPr>
      </w:pPr>
    </w:p>
    <w:p w14:paraId="17DB8F4A" w14:textId="77777777" w:rsidR="00CA3112" w:rsidRPr="00583290" w:rsidRDefault="00CA3112" w:rsidP="00CA3112">
      <w:pPr>
        <w:rPr>
          <w:b/>
          <w:bCs/>
          <w:color w:val="8EAADB" w:themeColor="accent1" w:themeTint="99"/>
        </w:rPr>
      </w:pPr>
      <w:r w:rsidRPr="00583290">
        <w:rPr>
          <w:b/>
          <w:bCs/>
          <w:color w:val="8EAADB" w:themeColor="accent1" w:themeTint="99"/>
        </w:rPr>
        <w:t>Timescales</w:t>
      </w:r>
    </w:p>
    <w:p w14:paraId="5D14CC0B" w14:textId="77777777" w:rsidR="00CA3112" w:rsidRDefault="00CA3112" w:rsidP="00CA3112"/>
    <w:p w14:paraId="01E4AAC0" w14:textId="1076FA74" w:rsidR="00CA3112" w:rsidRPr="004043D0" w:rsidRDefault="004043D0" w:rsidP="004043D0">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4</w:t>
      </w:r>
      <w:r>
        <w:rPr>
          <w:rFonts w:asciiTheme="minorHAnsi" w:hAnsiTheme="minorHAnsi" w:cstheme="minorHAnsi"/>
        </w:rPr>
        <w:t>.2</w:t>
      </w:r>
      <w:r>
        <w:rPr>
          <w:rFonts w:asciiTheme="minorHAnsi" w:hAnsiTheme="minorHAnsi" w:cstheme="minorHAnsi"/>
        </w:rPr>
        <w:tab/>
      </w:r>
      <w:r w:rsidR="00CA3112" w:rsidRPr="004043D0">
        <w:rPr>
          <w:rFonts w:asciiTheme="minorHAnsi" w:hAnsiTheme="minorHAnsi" w:cstheme="minorHAnsi"/>
        </w:rPr>
        <w:t xml:space="preserve">A review may be held within </w:t>
      </w:r>
      <w:r w:rsidR="000E5020">
        <w:rPr>
          <w:rFonts w:asciiTheme="minorHAnsi" w:hAnsiTheme="minorHAnsi" w:cstheme="minorHAnsi"/>
        </w:rPr>
        <w:t>1</w:t>
      </w:r>
      <w:r w:rsidR="00986A9A">
        <w:rPr>
          <w:rFonts w:asciiTheme="minorHAnsi" w:hAnsiTheme="minorHAnsi" w:cstheme="minorHAnsi"/>
        </w:rPr>
        <w:t>1</w:t>
      </w:r>
      <w:r w:rsidR="000E5020">
        <w:rPr>
          <w:rFonts w:asciiTheme="minorHAnsi" w:hAnsiTheme="minorHAnsi" w:cstheme="minorHAnsi"/>
        </w:rPr>
        <w:t>0 days</w:t>
      </w:r>
      <w:r w:rsidR="00CA3112" w:rsidRPr="004043D0">
        <w:rPr>
          <w:rFonts w:asciiTheme="minorHAnsi" w:hAnsiTheme="minorHAnsi" w:cstheme="minorHAnsi"/>
        </w:rPr>
        <w:t xml:space="preserve"> of the previous CPPM, however, this does not preclude an earlier review where changes to the child’s living situation are enough to remove or significantly reduce risks.  Careful consideration is required about early decisions to remove the child’s name from the register, for example by ensuring that necessary supports post-registration are in place.</w:t>
      </w:r>
    </w:p>
    <w:p w14:paraId="3C7738AE" w14:textId="77777777" w:rsidR="00CA3112" w:rsidRPr="00583290" w:rsidRDefault="00CA3112" w:rsidP="00CA3112">
      <w:pPr>
        <w:rPr>
          <w:b/>
          <w:bCs/>
          <w:color w:val="8EAADB" w:themeColor="accent1" w:themeTint="99"/>
        </w:rPr>
      </w:pPr>
    </w:p>
    <w:p w14:paraId="44C63624" w14:textId="3554B8AD" w:rsidR="00CA3112" w:rsidRPr="00583290" w:rsidRDefault="00CA3112" w:rsidP="00CA3112">
      <w:pPr>
        <w:rPr>
          <w:b/>
          <w:bCs/>
          <w:color w:val="8EAADB" w:themeColor="accent1" w:themeTint="99"/>
        </w:rPr>
      </w:pPr>
      <w:r w:rsidRPr="00583290">
        <w:rPr>
          <w:b/>
          <w:bCs/>
          <w:color w:val="8EAADB" w:themeColor="accent1" w:themeTint="99"/>
        </w:rPr>
        <w:t xml:space="preserve">Early Review of the </w:t>
      </w:r>
      <w:r w:rsidR="00DE0C25" w:rsidRPr="00583290">
        <w:rPr>
          <w:b/>
          <w:bCs/>
          <w:color w:val="8EAADB" w:themeColor="accent1" w:themeTint="99"/>
        </w:rPr>
        <w:t>c</w:t>
      </w:r>
      <w:r w:rsidRPr="00583290">
        <w:rPr>
          <w:b/>
          <w:bCs/>
          <w:color w:val="8EAADB" w:themeColor="accent1" w:themeTint="99"/>
        </w:rPr>
        <w:t xml:space="preserve">hild </w:t>
      </w:r>
      <w:r w:rsidR="00DE0C25" w:rsidRPr="00583290">
        <w:rPr>
          <w:b/>
          <w:bCs/>
          <w:color w:val="8EAADB" w:themeColor="accent1" w:themeTint="99"/>
        </w:rPr>
        <w:t>p</w:t>
      </w:r>
      <w:r w:rsidRPr="00583290">
        <w:rPr>
          <w:b/>
          <w:bCs/>
          <w:color w:val="8EAADB" w:themeColor="accent1" w:themeTint="99"/>
        </w:rPr>
        <w:t xml:space="preserve">rotection </w:t>
      </w:r>
      <w:r w:rsidR="00DE0C25" w:rsidRPr="00583290">
        <w:rPr>
          <w:b/>
          <w:bCs/>
          <w:color w:val="8EAADB" w:themeColor="accent1" w:themeTint="99"/>
        </w:rPr>
        <w:t>p</w:t>
      </w:r>
      <w:r w:rsidRPr="00583290">
        <w:rPr>
          <w:b/>
          <w:bCs/>
          <w:color w:val="8EAADB" w:themeColor="accent1" w:themeTint="99"/>
        </w:rPr>
        <w:t>lan</w:t>
      </w:r>
    </w:p>
    <w:p w14:paraId="0317E623" w14:textId="77777777" w:rsidR="00CA3112" w:rsidRDefault="00CA3112" w:rsidP="00CA3112">
      <w:pPr>
        <w:spacing w:line="276" w:lineRule="auto"/>
      </w:pPr>
    </w:p>
    <w:p w14:paraId="0755EA34" w14:textId="48D8F1CD" w:rsidR="00833A9A" w:rsidRPr="004043D0" w:rsidRDefault="004043D0" w:rsidP="004043D0">
      <w:pPr>
        <w:spacing w:line="276" w:lineRule="auto"/>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4</w:t>
      </w:r>
      <w:r>
        <w:rPr>
          <w:rFonts w:asciiTheme="minorHAnsi" w:hAnsiTheme="minorHAnsi" w:cstheme="minorHAnsi"/>
        </w:rPr>
        <w:t>.3</w:t>
      </w:r>
      <w:r>
        <w:rPr>
          <w:rFonts w:asciiTheme="minorHAnsi" w:hAnsiTheme="minorHAnsi" w:cstheme="minorHAnsi"/>
        </w:rPr>
        <w:tab/>
      </w:r>
      <w:r w:rsidR="00CA3112" w:rsidRPr="004043D0">
        <w:rPr>
          <w:rFonts w:asciiTheme="minorHAnsi" w:hAnsiTheme="minorHAnsi" w:cstheme="minorHAnsi"/>
        </w:rPr>
        <w:t xml:space="preserve">Where the Core Group identify that the Child Protection Plan is not being implemented for whatever reason or risk of harm has increased, the Chair of the Core Group can request an early CPPM at any time to ensure a full multi professional of need and risk is undertaken and the Child Protection Plan is updated to reflect changes in the child’s circumstances. </w:t>
      </w:r>
    </w:p>
    <w:p w14:paraId="61DC3D90" w14:textId="77777777" w:rsidR="0041627A" w:rsidRDefault="0041627A" w:rsidP="00CA3112">
      <w:pPr>
        <w:spacing w:line="276" w:lineRule="auto"/>
        <w:rPr>
          <w:b/>
          <w:bCs/>
          <w:color w:val="ED7D31" w:themeColor="accent2"/>
        </w:rPr>
      </w:pPr>
    </w:p>
    <w:p w14:paraId="088F3A4C" w14:textId="77777777" w:rsidR="0041627A" w:rsidRDefault="0041627A" w:rsidP="00CA3112">
      <w:pPr>
        <w:spacing w:line="276" w:lineRule="auto"/>
        <w:rPr>
          <w:b/>
          <w:bCs/>
          <w:color w:val="ED7D31" w:themeColor="accent2"/>
        </w:rPr>
      </w:pPr>
    </w:p>
    <w:p w14:paraId="4078BA13" w14:textId="77777777" w:rsidR="0041627A" w:rsidRDefault="0041627A" w:rsidP="00CA3112">
      <w:pPr>
        <w:spacing w:line="276" w:lineRule="auto"/>
        <w:rPr>
          <w:b/>
          <w:bCs/>
          <w:color w:val="ED7D31" w:themeColor="accent2"/>
        </w:rPr>
      </w:pPr>
    </w:p>
    <w:p w14:paraId="47236433" w14:textId="77777777" w:rsidR="0041627A" w:rsidRDefault="0041627A" w:rsidP="00CA3112">
      <w:pPr>
        <w:spacing w:line="276" w:lineRule="auto"/>
        <w:rPr>
          <w:b/>
          <w:bCs/>
          <w:color w:val="ED7D31" w:themeColor="accent2"/>
        </w:rPr>
      </w:pPr>
    </w:p>
    <w:p w14:paraId="14AD2883" w14:textId="77777777" w:rsidR="0041627A" w:rsidRDefault="0041627A" w:rsidP="00CA3112">
      <w:pPr>
        <w:spacing w:line="276" w:lineRule="auto"/>
        <w:rPr>
          <w:b/>
          <w:bCs/>
          <w:color w:val="ED7D31" w:themeColor="accent2"/>
        </w:rPr>
      </w:pPr>
    </w:p>
    <w:p w14:paraId="511F0C01" w14:textId="33C7D7C3" w:rsidR="00DE0C25" w:rsidRPr="00583290" w:rsidRDefault="008370EB" w:rsidP="00CA3112">
      <w:pPr>
        <w:spacing w:line="276" w:lineRule="auto"/>
        <w:rPr>
          <w:b/>
          <w:bCs/>
          <w:color w:val="8EAADB" w:themeColor="accent1" w:themeTint="99"/>
        </w:rPr>
      </w:pPr>
      <w:r w:rsidRPr="00583290">
        <w:rPr>
          <w:b/>
          <w:bCs/>
          <w:color w:val="8EAADB" w:themeColor="accent1" w:themeTint="99"/>
        </w:rPr>
        <w:lastRenderedPageBreak/>
        <w:t>Information from</w:t>
      </w:r>
      <w:r w:rsidR="00DE0C25" w:rsidRPr="00583290">
        <w:rPr>
          <w:b/>
          <w:bCs/>
          <w:color w:val="8EAADB" w:themeColor="accent1" w:themeTint="99"/>
        </w:rPr>
        <w:t xml:space="preserve"> the core group</w:t>
      </w:r>
      <w:r w:rsidRPr="00583290">
        <w:rPr>
          <w:b/>
          <w:bCs/>
          <w:color w:val="8EAADB" w:themeColor="accent1" w:themeTint="99"/>
        </w:rPr>
        <w:t xml:space="preserve"> </w:t>
      </w:r>
    </w:p>
    <w:p w14:paraId="68F8404D" w14:textId="77777777" w:rsidR="00DE0C25" w:rsidRPr="00280A4B" w:rsidRDefault="00DE0C25" w:rsidP="00CA3112">
      <w:pPr>
        <w:spacing w:line="276" w:lineRule="auto"/>
        <w:rPr>
          <w:rFonts w:asciiTheme="minorHAnsi" w:hAnsiTheme="minorHAnsi" w:cstheme="minorHAnsi"/>
        </w:rPr>
      </w:pPr>
    </w:p>
    <w:p w14:paraId="4C90D253" w14:textId="6CDFF2F5" w:rsidR="00FF0602" w:rsidRDefault="00280A4B" w:rsidP="00FF0602">
      <w:pPr>
        <w:spacing w:line="276" w:lineRule="auto"/>
        <w:ind w:left="720" w:hanging="720"/>
        <w:rPr>
          <w:rFonts w:asciiTheme="minorHAnsi" w:hAnsiTheme="minorHAnsi" w:cstheme="minorHAnsi"/>
          <w:color w:val="FF0000"/>
        </w:rPr>
      </w:pPr>
      <w:r>
        <w:rPr>
          <w:rFonts w:asciiTheme="minorHAnsi" w:hAnsiTheme="minorHAnsi" w:cstheme="minorHAnsi"/>
        </w:rPr>
        <w:t>1</w:t>
      </w:r>
      <w:r w:rsidR="00E91970">
        <w:rPr>
          <w:rFonts w:asciiTheme="minorHAnsi" w:hAnsiTheme="minorHAnsi" w:cstheme="minorHAnsi"/>
        </w:rPr>
        <w:t>4</w:t>
      </w:r>
      <w:r>
        <w:rPr>
          <w:rFonts w:asciiTheme="minorHAnsi" w:hAnsiTheme="minorHAnsi" w:cstheme="minorHAnsi"/>
        </w:rPr>
        <w:t>.4</w:t>
      </w:r>
      <w:r>
        <w:rPr>
          <w:rFonts w:asciiTheme="minorHAnsi" w:hAnsiTheme="minorHAnsi" w:cstheme="minorHAnsi"/>
        </w:rPr>
        <w:tab/>
      </w:r>
      <w:r w:rsidR="00CA3112" w:rsidRPr="00280A4B">
        <w:rPr>
          <w:rFonts w:asciiTheme="minorHAnsi" w:hAnsiTheme="minorHAnsi" w:cstheme="minorHAnsi"/>
        </w:rPr>
        <w:t xml:space="preserve">The core group members should prepare an integrated report for the CPPM </w:t>
      </w:r>
      <w:r w:rsidR="001D25EE">
        <w:rPr>
          <w:rFonts w:asciiTheme="minorHAnsi" w:hAnsiTheme="minorHAnsi" w:cstheme="minorHAnsi"/>
        </w:rPr>
        <w:t>which details progress made</w:t>
      </w:r>
      <w:r w:rsidR="00C72B42">
        <w:rPr>
          <w:rFonts w:asciiTheme="minorHAnsi" w:hAnsiTheme="minorHAnsi" w:cstheme="minorHAnsi"/>
        </w:rPr>
        <w:t>, risk and recommendation as to whether registration is required</w:t>
      </w:r>
      <w:r w:rsidR="004D2F73">
        <w:rPr>
          <w:rFonts w:asciiTheme="minorHAnsi" w:hAnsiTheme="minorHAnsi" w:cstheme="minorHAnsi"/>
        </w:rPr>
        <w:t>.</w:t>
      </w:r>
      <w:r w:rsidR="004D2F73">
        <w:rPr>
          <w:rFonts w:asciiTheme="minorHAnsi" w:hAnsiTheme="minorHAnsi" w:cstheme="minorHAnsi"/>
          <w:color w:val="FF0000"/>
        </w:rPr>
        <w:t xml:space="preserve">  </w:t>
      </w:r>
      <w:r w:rsidR="004D2F73" w:rsidRPr="00381F56">
        <w:rPr>
          <w:rFonts w:asciiTheme="minorHAnsi" w:hAnsiTheme="minorHAnsi" w:cstheme="minorHAnsi"/>
        </w:rPr>
        <w:t>T</w:t>
      </w:r>
      <w:r w:rsidR="00CA3112" w:rsidRPr="00381F56">
        <w:rPr>
          <w:rFonts w:asciiTheme="minorHAnsi" w:hAnsiTheme="minorHAnsi" w:cstheme="minorHAnsi"/>
        </w:rPr>
        <w:t>he lead professional is responsible for collating the report</w:t>
      </w:r>
      <w:r w:rsidR="00CA3112" w:rsidRPr="00280A4B">
        <w:rPr>
          <w:rFonts w:asciiTheme="minorHAnsi" w:hAnsiTheme="minorHAnsi" w:cstheme="minorHAnsi"/>
          <w:color w:val="FF0000"/>
        </w:rPr>
        <w:t>.</w:t>
      </w:r>
      <w:r w:rsidR="00833A9A" w:rsidRPr="00280A4B">
        <w:rPr>
          <w:rFonts w:asciiTheme="minorHAnsi" w:hAnsiTheme="minorHAnsi" w:cstheme="minorHAnsi"/>
          <w:color w:val="FF0000"/>
        </w:rPr>
        <w:t xml:space="preserve"> </w:t>
      </w:r>
    </w:p>
    <w:p w14:paraId="3B3AD21B" w14:textId="77777777" w:rsidR="00FF0602" w:rsidRPr="00FF0602" w:rsidRDefault="00FF0602" w:rsidP="00FF0602">
      <w:pPr>
        <w:spacing w:line="276" w:lineRule="auto"/>
        <w:ind w:left="720" w:hanging="720"/>
        <w:rPr>
          <w:rFonts w:asciiTheme="minorHAnsi" w:hAnsiTheme="minorHAnsi" w:cstheme="minorHAnsi"/>
          <w:color w:val="FF0000"/>
        </w:rPr>
      </w:pPr>
    </w:p>
    <w:p w14:paraId="713E5F9B" w14:textId="3C816F1F" w:rsidR="004C5E42" w:rsidRDefault="00381F56" w:rsidP="007D038E">
      <w:pPr>
        <w:spacing w:before="100" w:beforeAutospacing="1" w:after="100" w:afterAutospacing="1"/>
        <w:rPr>
          <w:b/>
          <w:bCs/>
          <w:color w:val="ED7D31" w:themeColor="accent2"/>
        </w:rPr>
      </w:pPr>
      <w:r>
        <w:rPr>
          <w:rFonts w:ascii="Arial Narrow" w:hAnsi="Arial Narrow"/>
          <w:b/>
          <w:iCs/>
          <w:noProof/>
          <w:color w:val="ED7D31" w:themeColor="accent2"/>
          <w:sz w:val="40"/>
          <w:szCs w:val="40"/>
        </w:rPr>
        <mc:AlternateContent>
          <mc:Choice Requires="wps">
            <w:drawing>
              <wp:anchor distT="0" distB="0" distL="114300" distR="114300" simplePos="0" relativeHeight="251687936" behindDoc="0" locked="0" layoutInCell="1" allowOverlap="1" wp14:anchorId="44EBE1D9" wp14:editId="4185482D">
                <wp:simplePos x="0" y="0"/>
                <wp:positionH relativeFrom="margin">
                  <wp:posOffset>0</wp:posOffset>
                </wp:positionH>
                <wp:positionV relativeFrom="paragraph">
                  <wp:posOffset>0</wp:posOffset>
                </wp:positionV>
                <wp:extent cx="5847549" cy="1113503"/>
                <wp:effectExtent l="0" t="0" r="20320" b="10795"/>
                <wp:wrapNone/>
                <wp:docPr id="915724662"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74856FEF" w14:textId="0132FD7A" w:rsidR="006644C3" w:rsidRPr="00FB15DD" w:rsidRDefault="006644C3" w:rsidP="006644C3">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E91970">
                              <w:rPr>
                                <w:b/>
                                <w:bCs/>
                                <w:color w:val="FFFFFF" w:themeColor="background1"/>
                                <w:sz w:val="36"/>
                                <w:szCs w:val="36"/>
                              </w:rPr>
                              <w:t>5</w:t>
                            </w:r>
                            <w:r w:rsidRPr="00FB15DD">
                              <w:rPr>
                                <w:b/>
                                <w:bCs/>
                                <w:color w:val="FFFFFF" w:themeColor="background1"/>
                                <w:sz w:val="36"/>
                                <w:szCs w:val="36"/>
                              </w:rPr>
                              <w:t xml:space="preserve"> </w:t>
                            </w:r>
                          </w:p>
                          <w:p w14:paraId="3E242A05" w14:textId="656D5EA7" w:rsidR="006644C3" w:rsidRPr="00FB15DD" w:rsidRDefault="006644C3" w:rsidP="006644C3">
                            <w:pPr>
                              <w:rPr>
                                <w:b/>
                                <w:bCs/>
                                <w:color w:val="FFFFFF" w:themeColor="background1"/>
                                <w:sz w:val="48"/>
                                <w:szCs w:val="48"/>
                              </w:rPr>
                            </w:pPr>
                            <w:r>
                              <w:rPr>
                                <w:b/>
                                <w:bCs/>
                                <w:color w:val="FFFFFF" w:themeColor="background1"/>
                                <w:sz w:val="48"/>
                                <w:szCs w:val="48"/>
                              </w:rPr>
                              <w:t>Pre-Birth CPPMs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EBE1D9" id="_x0000_s1040" type="#_x0000_t202" style="position:absolute;margin-left:0;margin-top:0;width:460.45pt;height:87.7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" fillcolor="#8eaadb [1940]" strokeweight=".5pt">
                <v:textbox>
                  <w:txbxContent>
                    <w:p w14:paraId="74856FEF" w14:textId="0132FD7A" w:rsidR="006644C3" w:rsidRPr="00FB15DD" w:rsidRDefault="006644C3" w:rsidP="006644C3">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E91970">
                        <w:rPr>
                          <w:b/>
                          <w:bCs/>
                          <w:color w:val="FFFFFF" w:themeColor="background1"/>
                          <w:sz w:val="36"/>
                          <w:szCs w:val="36"/>
                        </w:rPr>
                        <w:t>5</w:t>
                      </w:r>
                      <w:r w:rsidRPr="00FB15DD">
                        <w:rPr>
                          <w:b/>
                          <w:bCs/>
                          <w:color w:val="FFFFFF" w:themeColor="background1"/>
                          <w:sz w:val="36"/>
                          <w:szCs w:val="36"/>
                        </w:rPr>
                        <w:t xml:space="preserve"> </w:t>
                      </w:r>
                    </w:p>
                    <w:p w14:paraId="3E242A05" w14:textId="656D5EA7" w:rsidR="006644C3" w:rsidRPr="00FB15DD" w:rsidRDefault="006644C3" w:rsidP="006644C3">
                      <w:pPr>
                        <w:rPr>
                          <w:b/>
                          <w:bCs/>
                          <w:color w:val="FFFFFF" w:themeColor="background1"/>
                          <w:sz w:val="48"/>
                          <w:szCs w:val="48"/>
                        </w:rPr>
                      </w:pPr>
                      <w:r>
                        <w:rPr>
                          <w:b/>
                          <w:bCs/>
                          <w:color w:val="FFFFFF" w:themeColor="background1"/>
                          <w:sz w:val="48"/>
                          <w:szCs w:val="48"/>
                        </w:rPr>
                        <w:t>Pre-Birth CPPMs</w:t>
                      </w:r>
                    </w:p>
                  </w:txbxContent>
                </v:textbox>
                <w10:wrap anchorx="margin"/>
              </v:shape>
            </w:pict>
          </mc:Fallback>
        </mc:AlternateContent>
      </w:r>
    </w:p>
    <w:p w14:paraId="2FC77357" w14:textId="6AA9AC7B" w:rsidR="004C5E42" w:rsidRDefault="004C5E42" w:rsidP="007D038E">
      <w:pPr>
        <w:spacing w:before="100" w:beforeAutospacing="1" w:after="100" w:afterAutospacing="1"/>
        <w:rPr>
          <w:b/>
          <w:bCs/>
          <w:color w:val="ED7D31" w:themeColor="accent2"/>
        </w:rPr>
      </w:pPr>
    </w:p>
    <w:p w14:paraId="5AF82201" w14:textId="77777777" w:rsidR="004C5E42" w:rsidRDefault="004C5E42" w:rsidP="007D038E">
      <w:pPr>
        <w:spacing w:before="100" w:beforeAutospacing="1" w:after="100" w:afterAutospacing="1"/>
        <w:rPr>
          <w:b/>
          <w:bCs/>
          <w:color w:val="ED7D31" w:themeColor="accent2"/>
        </w:rPr>
      </w:pPr>
    </w:p>
    <w:p w14:paraId="6175A1CF" w14:textId="774F3938" w:rsidR="006644C3" w:rsidRPr="00583290" w:rsidRDefault="007B5579" w:rsidP="006644C3">
      <w:pPr>
        <w:rPr>
          <w:b/>
          <w:bCs/>
          <w:color w:val="8EAADB" w:themeColor="accent1" w:themeTint="99"/>
        </w:rPr>
      </w:pPr>
      <w:r w:rsidRPr="00583290">
        <w:rPr>
          <w:b/>
          <w:bCs/>
          <w:color w:val="8EAADB" w:themeColor="accent1" w:themeTint="99"/>
        </w:rPr>
        <w:t>Early intervention and IRD</w:t>
      </w:r>
    </w:p>
    <w:p w14:paraId="4D83FE93" w14:textId="77777777" w:rsidR="007B5579" w:rsidRDefault="007B5579" w:rsidP="006644C3"/>
    <w:p w14:paraId="028B71FB" w14:textId="6FF328B1" w:rsidR="00E4251F" w:rsidRDefault="00514633" w:rsidP="006B06C2">
      <w:pPr>
        <w:ind w:left="720" w:hanging="720"/>
        <w:jc w:val="both"/>
      </w:pPr>
      <w:r w:rsidRPr="00A22FB8">
        <w:rPr>
          <w:rFonts w:asciiTheme="minorHAnsi" w:hAnsiTheme="minorHAnsi" w:cstheme="minorHAnsi"/>
        </w:rPr>
        <w:t>1</w:t>
      </w:r>
      <w:r w:rsidR="00E91970">
        <w:rPr>
          <w:rFonts w:asciiTheme="minorHAnsi" w:hAnsiTheme="minorHAnsi" w:cstheme="minorHAnsi"/>
        </w:rPr>
        <w:t>5</w:t>
      </w:r>
      <w:r w:rsidRPr="00A22FB8">
        <w:rPr>
          <w:rFonts w:asciiTheme="minorHAnsi" w:hAnsiTheme="minorHAnsi" w:cstheme="minorHAnsi"/>
        </w:rPr>
        <w:t>.1</w:t>
      </w:r>
      <w:r w:rsidRPr="00A22FB8">
        <w:rPr>
          <w:rFonts w:asciiTheme="minorHAnsi" w:hAnsiTheme="minorHAnsi" w:cstheme="minorHAnsi"/>
        </w:rPr>
        <w:tab/>
      </w:r>
      <w:r w:rsidR="00E52F71" w:rsidRPr="00A22FB8">
        <w:rPr>
          <w:rFonts w:asciiTheme="minorHAnsi" w:hAnsiTheme="minorHAnsi" w:cstheme="minorHAnsi"/>
        </w:rPr>
        <w:t xml:space="preserve">All practitioners who work with expectant mothers must be aware of parental behaviour and circumstances that could cause significant harm to an unborn baby. </w:t>
      </w:r>
      <w:r w:rsidR="006F0991">
        <w:rPr>
          <w:rFonts w:asciiTheme="minorHAnsi" w:hAnsiTheme="minorHAnsi" w:cstheme="minorHAnsi"/>
        </w:rPr>
        <w:t xml:space="preserve"> </w:t>
      </w:r>
      <w:r w:rsidR="00F23160">
        <w:rPr>
          <w:rFonts w:asciiTheme="minorHAnsi" w:hAnsiTheme="minorHAnsi" w:cstheme="minorHAnsi"/>
        </w:rPr>
        <w:t xml:space="preserve">A pre-birth assessment can begin whenever pregnancy is confirmed </w:t>
      </w:r>
      <w:r w:rsidR="00A71106">
        <w:rPr>
          <w:rFonts w:asciiTheme="minorHAnsi" w:hAnsiTheme="minorHAnsi" w:cstheme="minorHAnsi"/>
        </w:rPr>
        <w:t>and the GIRFEC practice model should be used to identify need at an early stage in the mother’s pregnancy</w:t>
      </w:r>
      <w:r w:rsidR="006B06C2">
        <w:rPr>
          <w:rFonts w:asciiTheme="minorHAnsi" w:hAnsiTheme="minorHAnsi" w:cstheme="minorHAnsi"/>
        </w:rPr>
        <w:t xml:space="preserve">.  </w:t>
      </w:r>
      <w:r w:rsidR="00C24E20">
        <w:rPr>
          <w:rFonts w:asciiTheme="minorHAnsi" w:hAnsiTheme="minorHAnsi" w:cstheme="minorHAnsi"/>
        </w:rPr>
        <w:t>When there is a risk of significant harm the assessment should begin as soon as possible.</w:t>
      </w:r>
      <w:r w:rsidR="006B06C2">
        <w:rPr>
          <w:rFonts w:asciiTheme="minorHAnsi" w:hAnsiTheme="minorHAnsi" w:cstheme="minorHAnsi"/>
        </w:rPr>
        <w:t xml:space="preserve">  </w:t>
      </w:r>
      <w:r w:rsidR="006B06C2" w:rsidRPr="009F3C0F">
        <w:rPr>
          <w:rFonts w:asciiTheme="minorHAnsi" w:hAnsiTheme="minorHAnsi" w:cstheme="minorHAnsi"/>
        </w:rPr>
        <w:t>This provides the unborn child with the best possible opportunity to thrive and gives parents maximum opportunity to engage</w:t>
      </w:r>
      <w:r w:rsidR="002F7AF2">
        <w:rPr>
          <w:rFonts w:asciiTheme="minorHAnsi" w:hAnsiTheme="minorHAnsi" w:cstheme="minorHAnsi"/>
        </w:rPr>
        <w:t xml:space="preserve"> </w:t>
      </w:r>
      <w:r w:rsidR="00E4251F" w:rsidRPr="009F3C0F">
        <w:rPr>
          <w:rFonts w:asciiTheme="minorHAnsi" w:hAnsiTheme="minorHAnsi" w:cstheme="minorHAnsi"/>
        </w:rPr>
        <w:t>with practitioners and family supports</w:t>
      </w:r>
      <w:r w:rsidR="002A3280" w:rsidRPr="009F3C0F">
        <w:rPr>
          <w:rFonts w:asciiTheme="minorHAnsi" w:hAnsiTheme="minorHAnsi" w:cstheme="minorHAnsi"/>
        </w:rPr>
        <w:t xml:space="preserve"> to begin to work towards necessary changes to protect their unborn/child from future harm.</w:t>
      </w:r>
    </w:p>
    <w:p w14:paraId="32395078" w14:textId="77777777" w:rsidR="00E4251F" w:rsidRDefault="00E4251F" w:rsidP="006B06C2">
      <w:pPr>
        <w:ind w:left="720" w:hanging="720"/>
        <w:jc w:val="both"/>
      </w:pPr>
    </w:p>
    <w:p w14:paraId="19B2B5E3" w14:textId="77777777" w:rsidR="009F3C0F" w:rsidRDefault="009F3C0F" w:rsidP="009F3C0F">
      <w:pPr>
        <w:ind w:left="720" w:hanging="720"/>
        <w:jc w:val="both"/>
        <w:rPr>
          <w:rFonts w:asciiTheme="minorHAnsi" w:hAnsiTheme="minorHAnsi" w:cstheme="minorHAnsi"/>
        </w:rPr>
      </w:pPr>
      <w:r w:rsidRPr="009F3C0F">
        <w:rPr>
          <w:rFonts w:asciiTheme="minorHAnsi" w:hAnsiTheme="minorHAnsi" w:cstheme="minorHAnsi"/>
        </w:rPr>
        <w:t>15.2</w:t>
      </w:r>
      <w:r>
        <w:tab/>
      </w:r>
      <w:r w:rsidR="00720C6A">
        <w:rPr>
          <w:rFonts w:asciiTheme="minorHAnsi" w:hAnsiTheme="minorHAnsi" w:cstheme="minorHAnsi"/>
        </w:rPr>
        <w:t xml:space="preserve">Practitioners </w:t>
      </w:r>
      <w:r w:rsidR="00E52F71" w:rsidRPr="00A22FB8">
        <w:rPr>
          <w:rFonts w:asciiTheme="minorHAnsi" w:hAnsiTheme="minorHAnsi" w:cstheme="minorHAnsi"/>
        </w:rPr>
        <w:t>must</w:t>
      </w:r>
      <w:r w:rsidR="001253B8">
        <w:rPr>
          <w:rFonts w:asciiTheme="minorHAnsi" w:hAnsiTheme="minorHAnsi" w:cstheme="minorHAnsi"/>
        </w:rPr>
        <w:t xml:space="preserve"> be aware of how </w:t>
      </w:r>
      <w:r w:rsidR="00E52F71" w:rsidRPr="00A22FB8">
        <w:rPr>
          <w:rFonts w:asciiTheme="minorHAnsi" w:hAnsiTheme="minorHAnsi" w:cstheme="minorHAnsi"/>
        </w:rPr>
        <w:t xml:space="preserve">to refer concerns about potential harm to social work services or police. </w:t>
      </w:r>
    </w:p>
    <w:p w14:paraId="33C016F6" w14:textId="3122A8CE" w:rsidR="00A22FB8" w:rsidRPr="009F3C0F" w:rsidRDefault="00E52F71" w:rsidP="009F3C0F">
      <w:pPr>
        <w:ind w:left="720" w:hanging="720"/>
        <w:jc w:val="both"/>
      </w:pPr>
      <w:r w:rsidRPr="00A22FB8">
        <w:rPr>
          <w:rFonts w:asciiTheme="minorHAnsi" w:hAnsiTheme="minorHAnsi" w:cstheme="minorHAnsi"/>
        </w:rPr>
        <w:t xml:space="preserve">  </w:t>
      </w:r>
    </w:p>
    <w:p w14:paraId="011FFF98" w14:textId="6C3E7A4A" w:rsidR="00E52F71" w:rsidRPr="00A22FB8" w:rsidRDefault="00A22FB8" w:rsidP="00514633">
      <w:pPr>
        <w:ind w:left="720" w:hanging="720"/>
        <w:jc w:val="both"/>
        <w:rPr>
          <w:rFonts w:asciiTheme="minorHAnsi" w:hAnsiTheme="minorHAnsi" w:cstheme="minorHAnsi"/>
        </w:rPr>
      </w:pPr>
      <w:r w:rsidRPr="00A22FB8">
        <w:rPr>
          <w:rFonts w:asciiTheme="minorHAnsi" w:hAnsiTheme="minorHAnsi" w:cstheme="minorHAnsi"/>
        </w:rPr>
        <w:t>1</w:t>
      </w:r>
      <w:r w:rsidR="00E91970">
        <w:rPr>
          <w:rFonts w:asciiTheme="minorHAnsi" w:hAnsiTheme="minorHAnsi" w:cstheme="minorHAnsi"/>
        </w:rPr>
        <w:t>5</w:t>
      </w:r>
      <w:r w:rsidRPr="00A22FB8">
        <w:rPr>
          <w:rFonts w:asciiTheme="minorHAnsi" w:hAnsiTheme="minorHAnsi" w:cstheme="minorHAnsi"/>
        </w:rPr>
        <w:t>.</w:t>
      </w:r>
      <w:r w:rsidR="009F3C0F">
        <w:rPr>
          <w:rFonts w:asciiTheme="minorHAnsi" w:hAnsiTheme="minorHAnsi" w:cstheme="minorHAnsi"/>
        </w:rPr>
        <w:t>3</w:t>
      </w:r>
      <w:r w:rsidRPr="00A22FB8">
        <w:rPr>
          <w:rFonts w:asciiTheme="minorHAnsi" w:hAnsiTheme="minorHAnsi" w:cstheme="minorHAnsi"/>
        </w:rPr>
        <w:tab/>
      </w:r>
      <w:r w:rsidR="00E52F71" w:rsidRPr="00A22FB8">
        <w:rPr>
          <w:rFonts w:asciiTheme="minorHAnsi" w:hAnsiTheme="minorHAnsi" w:cstheme="minorHAnsi"/>
        </w:rPr>
        <w:t xml:space="preserve">Health, police or social work will trigger an inter-agency referral discussion when there is reason to believe an unborn baby may be at risk of significant harm, as described in </w:t>
      </w:r>
      <w:r w:rsidR="008E4DA5">
        <w:rPr>
          <w:rFonts w:asciiTheme="minorHAnsi" w:hAnsiTheme="minorHAnsi" w:cstheme="minorHAnsi"/>
        </w:rPr>
        <w:t>Section</w:t>
      </w:r>
      <w:r w:rsidR="00E52F71" w:rsidRPr="00A22FB8">
        <w:rPr>
          <w:rFonts w:asciiTheme="minorHAnsi" w:hAnsiTheme="minorHAnsi" w:cstheme="minorHAnsi"/>
        </w:rPr>
        <w:t xml:space="preserve"> </w:t>
      </w:r>
      <w:r w:rsidR="00942230">
        <w:rPr>
          <w:rFonts w:asciiTheme="minorHAnsi" w:hAnsiTheme="minorHAnsi" w:cstheme="minorHAnsi"/>
        </w:rPr>
        <w:t>2</w:t>
      </w:r>
      <w:r w:rsidR="00E52F71" w:rsidRPr="00A22FB8">
        <w:rPr>
          <w:rFonts w:asciiTheme="minorHAnsi" w:hAnsiTheme="minorHAnsi" w:cstheme="minorHAnsi"/>
        </w:rPr>
        <w:t>. The potential impact of an interaction of risk factors such as the removal of previous children; the impact of drug use; and/or the impact of domestic abuse and mental ill health upon</w:t>
      </w:r>
      <w:r w:rsidR="007B3B9C">
        <w:t xml:space="preserve"> </w:t>
      </w:r>
      <w:r w:rsidR="007B3B9C" w:rsidRPr="006D5571">
        <w:rPr>
          <w:rFonts w:asciiTheme="minorHAnsi" w:hAnsiTheme="minorHAnsi" w:cstheme="minorHAnsi"/>
        </w:rPr>
        <w:t>mother and unborn baby should tip professional judgement towards the need for an IRD.</w:t>
      </w:r>
    </w:p>
    <w:p w14:paraId="650ECD5B" w14:textId="77777777" w:rsidR="007B5579" w:rsidRPr="00583290" w:rsidRDefault="007B5579" w:rsidP="007B5579">
      <w:pPr>
        <w:rPr>
          <w:b/>
          <w:bCs/>
          <w:color w:val="8EAADB" w:themeColor="accent1" w:themeTint="99"/>
        </w:rPr>
      </w:pPr>
    </w:p>
    <w:p w14:paraId="0B3EEEBD" w14:textId="677C0477" w:rsidR="007B5579" w:rsidRPr="00583290" w:rsidRDefault="007B5579" w:rsidP="007B5579">
      <w:pPr>
        <w:rPr>
          <w:b/>
          <w:bCs/>
          <w:color w:val="8EAADB" w:themeColor="accent1" w:themeTint="99"/>
        </w:rPr>
      </w:pPr>
      <w:r w:rsidRPr="00583290">
        <w:rPr>
          <w:b/>
          <w:bCs/>
          <w:color w:val="8EAADB" w:themeColor="accent1" w:themeTint="99"/>
        </w:rPr>
        <w:t>Purpose of the pre-birth child protection planning meeting</w:t>
      </w:r>
    </w:p>
    <w:p w14:paraId="7C5B34EA" w14:textId="77777777" w:rsidR="00E52F71" w:rsidRDefault="00E52F71" w:rsidP="00514633">
      <w:pPr>
        <w:ind w:left="720" w:hanging="720"/>
        <w:jc w:val="both"/>
        <w:rPr>
          <w:rFonts w:asciiTheme="minorHAnsi" w:hAnsiTheme="minorHAnsi" w:cstheme="minorHAnsi"/>
        </w:rPr>
      </w:pPr>
    </w:p>
    <w:p w14:paraId="78CD6EEB" w14:textId="2909C65D" w:rsidR="006644C3" w:rsidRPr="00514633" w:rsidRDefault="0006231C" w:rsidP="00514633">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5</w:t>
      </w:r>
      <w:r>
        <w:rPr>
          <w:rFonts w:asciiTheme="minorHAnsi" w:hAnsiTheme="minorHAnsi" w:cstheme="minorHAnsi"/>
        </w:rPr>
        <w:t>.</w:t>
      </w:r>
      <w:r w:rsidR="00942230">
        <w:rPr>
          <w:rFonts w:asciiTheme="minorHAnsi" w:hAnsiTheme="minorHAnsi" w:cstheme="minorHAnsi"/>
        </w:rPr>
        <w:t>4</w:t>
      </w:r>
      <w:r>
        <w:rPr>
          <w:rFonts w:asciiTheme="minorHAnsi" w:hAnsiTheme="minorHAnsi" w:cstheme="minorHAnsi"/>
        </w:rPr>
        <w:tab/>
      </w:r>
      <w:r w:rsidR="006644C3" w:rsidRPr="00514633">
        <w:rPr>
          <w:rFonts w:asciiTheme="minorHAnsi" w:hAnsiTheme="minorHAnsi" w:cstheme="minorHAnsi"/>
        </w:rPr>
        <w:t xml:space="preserve">Pre-birth CPPM’s will consider whether serious professional concerns exist about the likelihood of significant harm to an unborn or newly born baby.  These meetings will be co-ordinated and chaired by social work services as detailed in Section </w:t>
      </w:r>
      <w:r w:rsidR="003B200B" w:rsidRPr="00514633">
        <w:rPr>
          <w:rFonts w:asciiTheme="minorHAnsi" w:hAnsiTheme="minorHAnsi" w:cstheme="minorHAnsi"/>
        </w:rPr>
        <w:t>8.</w:t>
      </w:r>
    </w:p>
    <w:p w14:paraId="384BB1A1" w14:textId="7BB7CF98" w:rsidR="00986A9A" w:rsidRPr="00986A9A" w:rsidRDefault="008D646E" w:rsidP="006644C3">
      <w:pPr>
        <w:rPr>
          <w:rFonts w:asciiTheme="minorHAnsi" w:hAnsiTheme="minorHAnsi" w:cstheme="minorHAnsi"/>
        </w:rPr>
      </w:pPr>
      <w:r>
        <w:rPr>
          <w:rFonts w:asciiTheme="minorHAnsi" w:hAnsiTheme="minorHAnsi" w:cstheme="minorHAnsi"/>
        </w:rPr>
        <w:tab/>
      </w:r>
      <w:r w:rsidRPr="008D646E">
        <w:rPr>
          <w:rFonts w:asciiTheme="minorHAnsi" w:hAnsiTheme="minorHAnsi" w:cstheme="minorHAnsi"/>
          <w:color w:val="FF0000"/>
        </w:rPr>
        <w:t xml:space="preserve"> </w:t>
      </w:r>
    </w:p>
    <w:p w14:paraId="357A8AB6" w14:textId="2D5E5ADC" w:rsidR="006644C3" w:rsidRPr="00583290" w:rsidRDefault="006644C3" w:rsidP="006644C3">
      <w:pPr>
        <w:rPr>
          <w:b/>
          <w:bCs/>
          <w:color w:val="8EAADB" w:themeColor="accent1" w:themeTint="99"/>
        </w:rPr>
      </w:pPr>
      <w:r w:rsidRPr="00583290">
        <w:rPr>
          <w:b/>
          <w:bCs/>
          <w:color w:val="8EAADB" w:themeColor="accent1" w:themeTint="99"/>
        </w:rPr>
        <w:t xml:space="preserve">Early </w:t>
      </w:r>
      <w:r w:rsidR="00721CE4" w:rsidRPr="00583290">
        <w:rPr>
          <w:b/>
          <w:bCs/>
          <w:color w:val="8EAADB" w:themeColor="accent1" w:themeTint="99"/>
        </w:rPr>
        <w:t>a</w:t>
      </w:r>
      <w:r w:rsidRPr="00583290">
        <w:rPr>
          <w:b/>
          <w:bCs/>
          <w:color w:val="8EAADB" w:themeColor="accent1" w:themeTint="99"/>
        </w:rPr>
        <w:t xml:space="preserve">ssessment &amp; </w:t>
      </w:r>
      <w:r w:rsidR="00721CE4" w:rsidRPr="00583290">
        <w:rPr>
          <w:b/>
          <w:bCs/>
          <w:color w:val="8EAADB" w:themeColor="accent1" w:themeTint="99"/>
        </w:rPr>
        <w:t>i</w:t>
      </w:r>
      <w:r w:rsidRPr="00583290">
        <w:rPr>
          <w:b/>
          <w:bCs/>
          <w:color w:val="8EAADB" w:themeColor="accent1" w:themeTint="99"/>
        </w:rPr>
        <w:t>ntervention</w:t>
      </w:r>
    </w:p>
    <w:p w14:paraId="39282D80" w14:textId="77777777" w:rsidR="006644C3" w:rsidRDefault="006644C3" w:rsidP="006644C3"/>
    <w:p w14:paraId="556668FB" w14:textId="12D61D3F" w:rsidR="006644C3" w:rsidRPr="00990808" w:rsidRDefault="008D646E" w:rsidP="008D646E">
      <w:pPr>
        <w:ind w:left="720" w:hanging="720"/>
        <w:jc w:val="both"/>
        <w:rPr>
          <w:rFonts w:asciiTheme="minorHAnsi" w:hAnsiTheme="minorHAnsi" w:cstheme="minorHAnsi"/>
          <w:color w:val="FF0000"/>
        </w:rPr>
      </w:pPr>
      <w:r>
        <w:rPr>
          <w:rFonts w:asciiTheme="minorHAnsi" w:hAnsiTheme="minorHAnsi" w:cstheme="minorHAnsi"/>
        </w:rPr>
        <w:t>1</w:t>
      </w:r>
      <w:r w:rsidR="00E91970">
        <w:rPr>
          <w:rFonts w:asciiTheme="minorHAnsi" w:hAnsiTheme="minorHAnsi" w:cstheme="minorHAnsi"/>
        </w:rPr>
        <w:t>5</w:t>
      </w:r>
      <w:r>
        <w:rPr>
          <w:rFonts w:asciiTheme="minorHAnsi" w:hAnsiTheme="minorHAnsi" w:cstheme="minorHAnsi"/>
        </w:rPr>
        <w:t>.</w:t>
      </w:r>
      <w:r w:rsidR="00942230">
        <w:rPr>
          <w:rFonts w:asciiTheme="minorHAnsi" w:hAnsiTheme="minorHAnsi" w:cstheme="minorHAnsi"/>
        </w:rPr>
        <w:t>5</w:t>
      </w:r>
      <w:r>
        <w:rPr>
          <w:rFonts w:asciiTheme="minorHAnsi" w:hAnsiTheme="minorHAnsi" w:cstheme="minorHAnsi"/>
        </w:rPr>
        <w:tab/>
      </w:r>
      <w:r w:rsidR="006644C3" w:rsidRPr="008D646E">
        <w:rPr>
          <w:rFonts w:asciiTheme="minorHAnsi" w:hAnsiTheme="minorHAnsi" w:cstheme="minorHAnsi"/>
        </w:rPr>
        <w:t>Early engagement and planned support is essential</w:t>
      </w:r>
      <w:r w:rsidR="00FE1262" w:rsidRPr="008D646E">
        <w:rPr>
          <w:rFonts w:asciiTheme="minorHAnsi" w:hAnsiTheme="minorHAnsi" w:cstheme="minorHAnsi"/>
        </w:rPr>
        <w:t xml:space="preserve">.  </w:t>
      </w:r>
      <w:r w:rsidR="006644C3" w:rsidRPr="008D646E">
        <w:rPr>
          <w:rFonts w:asciiTheme="minorHAnsi" w:hAnsiTheme="minorHAnsi" w:cstheme="minorHAnsi"/>
        </w:rPr>
        <w:t xml:space="preserve">CPPMs </w:t>
      </w:r>
      <w:r w:rsidR="00F1683B" w:rsidRPr="008D646E">
        <w:rPr>
          <w:rFonts w:asciiTheme="minorHAnsi" w:hAnsiTheme="minorHAnsi" w:cstheme="minorHAnsi"/>
        </w:rPr>
        <w:t>should take place</w:t>
      </w:r>
      <w:r w:rsidR="006644C3" w:rsidRPr="008D646E">
        <w:rPr>
          <w:rFonts w:asciiTheme="minorHAnsi" w:hAnsiTheme="minorHAnsi" w:cstheme="minorHAnsi"/>
        </w:rPr>
        <w:t xml:space="preserve"> within 28 calendar days of the concern being raised and always within 28 weeks of gestation, taking in to account the mother’s needs and all the circumstances in each case.  </w:t>
      </w:r>
      <w:r w:rsidR="006644C3" w:rsidRPr="003D65B4">
        <w:rPr>
          <w:rFonts w:asciiTheme="minorHAnsi" w:hAnsiTheme="minorHAnsi" w:cstheme="minorHAnsi"/>
        </w:rPr>
        <w:t xml:space="preserve">There </w:t>
      </w:r>
      <w:r w:rsidR="006644C3" w:rsidRPr="003D65B4">
        <w:rPr>
          <w:rFonts w:asciiTheme="minorHAnsi" w:hAnsiTheme="minorHAnsi" w:cstheme="minorHAnsi"/>
        </w:rPr>
        <w:lastRenderedPageBreak/>
        <w:t>may be exceptions to this where the pregnancy is in the very early stages</w:t>
      </w:r>
      <w:r w:rsidR="00682D37" w:rsidRPr="003D65B4">
        <w:rPr>
          <w:rFonts w:asciiTheme="minorHAnsi" w:hAnsiTheme="minorHAnsi" w:cstheme="minorHAnsi"/>
        </w:rPr>
        <w:t xml:space="preserve"> and th</w:t>
      </w:r>
      <w:r w:rsidR="008D5C84" w:rsidRPr="003D65B4">
        <w:rPr>
          <w:rFonts w:asciiTheme="minorHAnsi" w:hAnsiTheme="minorHAnsi" w:cstheme="minorHAnsi"/>
        </w:rPr>
        <w:t>e</w:t>
      </w:r>
      <w:r w:rsidR="00682D37" w:rsidRPr="003D65B4">
        <w:rPr>
          <w:rFonts w:asciiTheme="minorHAnsi" w:hAnsiTheme="minorHAnsi" w:cstheme="minorHAnsi"/>
        </w:rPr>
        <w:t xml:space="preserve">re are </w:t>
      </w:r>
      <w:r w:rsidR="006644C3" w:rsidRPr="003D65B4">
        <w:rPr>
          <w:rFonts w:asciiTheme="minorHAnsi" w:hAnsiTheme="minorHAnsi" w:cstheme="minorHAnsi"/>
        </w:rPr>
        <w:t xml:space="preserve">concerns </w:t>
      </w:r>
      <w:r w:rsidR="008D5C84" w:rsidRPr="003D65B4">
        <w:rPr>
          <w:rFonts w:asciiTheme="minorHAnsi" w:hAnsiTheme="minorHAnsi" w:cstheme="minorHAnsi"/>
        </w:rPr>
        <w:t xml:space="preserve">that </w:t>
      </w:r>
      <w:r w:rsidR="006644C3" w:rsidRPr="003D65B4">
        <w:rPr>
          <w:rFonts w:asciiTheme="minorHAnsi" w:hAnsiTheme="minorHAnsi" w:cstheme="minorHAnsi"/>
        </w:rPr>
        <w:t xml:space="preserve">warrant </w:t>
      </w:r>
      <w:r w:rsidR="00990808" w:rsidRPr="003D65B4">
        <w:rPr>
          <w:rFonts w:asciiTheme="minorHAnsi" w:hAnsiTheme="minorHAnsi" w:cstheme="minorHAnsi"/>
        </w:rPr>
        <w:t>early</w:t>
      </w:r>
      <w:r w:rsidR="006644C3" w:rsidRPr="003D65B4">
        <w:rPr>
          <w:rFonts w:asciiTheme="minorHAnsi" w:hAnsiTheme="minorHAnsi" w:cstheme="minorHAnsi"/>
        </w:rPr>
        <w:t xml:space="preserve"> inter-agency assessment</w:t>
      </w:r>
      <w:r w:rsidR="001D5823" w:rsidRPr="003D65B4">
        <w:rPr>
          <w:rFonts w:asciiTheme="minorHAnsi" w:hAnsiTheme="minorHAnsi" w:cstheme="minorHAnsi"/>
        </w:rPr>
        <w:t xml:space="preserve"> and planning</w:t>
      </w:r>
      <w:r w:rsidR="006644C3" w:rsidRPr="003D65B4">
        <w:rPr>
          <w:rFonts w:asciiTheme="minorHAnsi" w:hAnsiTheme="minorHAnsi" w:cstheme="minorHAnsi"/>
        </w:rPr>
        <w:t>.</w:t>
      </w:r>
    </w:p>
    <w:p w14:paraId="53330CFB" w14:textId="77777777" w:rsidR="00721CE4" w:rsidRPr="008D646E" w:rsidRDefault="00721CE4" w:rsidP="006644C3">
      <w:pPr>
        <w:rPr>
          <w:rFonts w:asciiTheme="minorHAnsi" w:hAnsiTheme="minorHAnsi" w:cstheme="minorHAnsi"/>
        </w:rPr>
      </w:pPr>
    </w:p>
    <w:p w14:paraId="54D64B16" w14:textId="3D3FCC3B" w:rsidR="006644C3" w:rsidRPr="008D646E" w:rsidRDefault="001435EC" w:rsidP="008D6FD5">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5</w:t>
      </w:r>
      <w:r>
        <w:rPr>
          <w:rFonts w:asciiTheme="minorHAnsi" w:hAnsiTheme="minorHAnsi" w:cstheme="minorHAnsi"/>
        </w:rPr>
        <w:t>.</w:t>
      </w:r>
      <w:r w:rsidR="00942230">
        <w:rPr>
          <w:rFonts w:asciiTheme="minorHAnsi" w:hAnsiTheme="minorHAnsi" w:cstheme="minorHAnsi"/>
        </w:rPr>
        <w:t>6</w:t>
      </w:r>
      <w:r>
        <w:rPr>
          <w:rFonts w:asciiTheme="minorHAnsi" w:hAnsiTheme="minorHAnsi" w:cstheme="minorHAnsi"/>
        </w:rPr>
        <w:tab/>
      </w:r>
      <w:r w:rsidR="006644C3" w:rsidRPr="008D646E">
        <w:rPr>
          <w:rFonts w:asciiTheme="minorHAnsi" w:hAnsiTheme="minorHAnsi" w:cstheme="minorHAnsi"/>
        </w:rPr>
        <w:t xml:space="preserve">In advance of the child’s birth, an inter agency plan needs to be prepared </w:t>
      </w:r>
      <w:r w:rsidR="00471F52" w:rsidRPr="00471F52">
        <w:rPr>
          <w:rFonts w:asciiTheme="minorHAnsi" w:hAnsiTheme="minorHAnsi" w:cstheme="minorHAnsi"/>
        </w:rPr>
        <w:t xml:space="preserve">by social work </w:t>
      </w:r>
      <w:r w:rsidR="006644C3" w:rsidRPr="008D646E">
        <w:rPr>
          <w:rFonts w:asciiTheme="minorHAnsi" w:hAnsiTheme="minorHAnsi" w:cstheme="minorHAnsi"/>
        </w:rPr>
        <w:t>which will meet the needs of the baby and mother prior to and following birth which addresses identified needs and minimises risk of harm.  Plans from discharge from hospital and handover to community based supports must be clearly set out in the inter-agency plan.</w:t>
      </w:r>
    </w:p>
    <w:p w14:paraId="3C0B6608" w14:textId="77777777" w:rsidR="006644C3" w:rsidRPr="008D646E" w:rsidRDefault="006644C3" w:rsidP="006644C3">
      <w:pPr>
        <w:rPr>
          <w:rFonts w:asciiTheme="minorHAnsi" w:hAnsiTheme="minorHAnsi" w:cstheme="minorHAnsi"/>
          <w:b/>
          <w:bCs/>
        </w:rPr>
      </w:pPr>
    </w:p>
    <w:p w14:paraId="1C560EFC" w14:textId="363E22DE" w:rsidR="006644C3" w:rsidRPr="00583290" w:rsidRDefault="006644C3" w:rsidP="006644C3">
      <w:pPr>
        <w:rPr>
          <w:b/>
          <w:bCs/>
          <w:color w:val="8EAADB" w:themeColor="accent1" w:themeTint="99"/>
        </w:rPr>
      </w:pPr>
      <w:r w:rsidRPr="00583290">
        <w:rPr>
          <w:b/>
          <w:bCs/>
          <w:color w:val="8EAADB" w:themeColor="accent1" w:themeTint="99"/>
        </w:rPr>
        <w:t xml:space="preserve">The </w:t>
      </w:r>
      <w:r w:rsidR="003A4439" w:rsidRPr="00583290">
        <w:rPr>
          <w:b/>
          <w:bCs/>
          <w:color w:val="8EAADB" w:themeColor="accent1" w:themeTint="99"/>
        </w:rPr>
        <w:t>p</w:t>
      </w:r>
      <w:r w:rsidRPr="00583290">
        <w:rPr>
          <w:b/>
          <w:bCs/>
          <w:color w:val="8EAADB" w:themeColor="accent1" w:themeTint="99"/>
        </w:rPr>
        <w:t>re-</w:t>
      </w:r>
      <w:r w:rsidR="00370431" w:rsidRPr="00583290">
        <w:rPr>
          <w:b/>
          <w:bCs/>
          <w:color w:val="8EAADB" w:themeColor="accent1" w:themeTint="99"/>
        </w:rPr>
        <w:t>b</w:t>
      </w:r>
      <w:r w:rsidRPr="00583290">
        <w:rPr>
          <w:b/>
          <w:bCs/>
          <w:color w:val="8EAADB" w:themeColor="accent1" w:themeTint="99"/>
        </w:rPr>
        <w:t xml:space="preserve">irth </w:t>
      </w:r>
      <w:r w:rsidR="003A4439" w:rsidRPr="00583290">
        <w:rPr>
          <w:b/>
          <w:bCs/>
          <w:color w:val="8EAADB" w:themeColor="accent1" w:themeTint="99"/>
        </w:rPr>
        <w:t>p</w:t>
      </w:r>
      <w:r w:rsidRPr="00583290">
        <w:rPr>
          <w:b/>
          <w:bCs/>
          <w:color w:val="8EAADB" w:themeColor="accent1" w:themeTint="99"/>
        </w:rPr>
        <w:t xml:space="preserve">lanning </w:t>
      </w:r>
      <w:r w:rsidR="003A4439" w:rsidRPr="00583290">
        <w:rPr>
          <w:b/>
          <w:bCs/>
          <w:color w:val="8EAADB" w:themeColor="accent1" w:themeTint="99"/>
        </w:rPr>
        <w:t>m</w:t>
      </w:r>
      <w:r w:rsidRPr="00583290">
        <w:rPr>
          <w:b/>
          <w:bCs/>
          <w:color w:val="8EAADB" w:themeColor="accent1" w:themeTint="99"/>
        </w:rPr>
        <w:t>eeting</w:t>
      </w:r>
    </w:p>
    <w:p w14:paraId="252E2ED2" w14:textId="77777777" w:rsidR="00943C0B" w:rsidRDefault="00943C0B" w:rsidP="00943C0B">
      <w:pPr>
        <w:rPr>
          <w:color w:val="FF0000"/>
        </w:rPr>
      </w:pPr>
    </w:p>
    <w:p w14:paraId="35809F01" w14:textId="0FEEBCB9" w:rsidR="006644C3" w:rsidRPr="00943C0B" w:rsidRDefault="00943C0B" w:rsidP="00943C0B">
      <w:pPr>
        <w:ind w:left="720" w:hanging="720"/>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5</w:t>
      </w:r>
      <w:r>
        <w:rPr>
          <w:rFonts w:asciiTheme="minorHAnsi" w:hAnsiTheme="minorHAnsi" w:cstheme="minorHAnsi"/>
        </w:rPr>
        <w:t>.</w:t>
      </w:r>
      <w:r w:rsidR="00942230">
        <w:rPr>
          <w:rFonts w:asciiTheme="minorHAnsi" w:hAnsiTheme="minorHAnsi" w:cstheme="minorHAnsi"/>
        </w:rPr>
        <w:t>7</w:t>
      </w:r>
      <w:r>
        <w:rPr>
          <w:rFonts w:asciiTheme="minorHAnsi" w:hAnsiTheme="minorHAnsi" w:cstheme="minorHAnsi"/>
        </w:rPr>
        <w:tab/>
      </w:r>
      <w:r w:rsidR="006644C3" w:rsidRPr="00943C0B">
        <w:rPr>
          <w:rFonts w:asciiTheme="minorHAnsi" w:hAnsiTheme="minorHAnsi" w:cstheme="minorHAnsi"/>
        </w:rPr>
        <w:t xml:space="preserve">The CPPM may place the unborn baby’s name on the </w:t>
      </w:r>
      <w:r w:rsidR="00D0765F" w:rsidRPr="00943C0B">
        <w:rPr>
          <w:rFonts w:asciiTheme="minorHAnsi" w:hAnsiTheme="minorHAnsi" w:cstheme="minorHAnsi"/>
        </w:rPr>
        <w:t>c</w:t>
      </w:r>
      <w:r w:rsidR="006644C3" w:rsidRPr="00943C0B">
        <w:rPr>
          <w:rFonts w:asciiTheme="minorHAnsi" w:hAnsiTheme="minorHAnsi" w:cstheme="minorHAnsi"/>
        </w:rPr>
        <w:t xml:space="preserve">hild </w:t>
      </w:r>
      <w:r w:rsidR="00D0765F" w:rsidRPr="00943C0B">
        <w:rPr>
          <w:rFonts w:asciiTheme="minorHAnsi" w:hAnsiTheme="minorHAnsi" w:cstheme="minorHAnsi"/>
        </w:rPr>
        <w:t>p</w:t>
      </w:r>
      <w:r w:rsidR="006644C3" w:rsidRPr="00943C0B">
        <w:rPr>
          <w:rFonts w:asciiTheme="minorHAnsi" w:hAnsiTheme="minorHAnsi" w:cstheme="minorHAnsi"/>
        </w:rPr>
        <w:t xml:space="preserve">rotection </w:t>
      </w:r>
      <w:r w:rsidR="00D0765F" w:rsidRPr="00943C0B">
        <w:rPr>
          <w:rFonts w:asciiTheme="minorHAnsi" w:hAnsiTheme="minorHAnsi" w:cstheme="minorHAnsi"/>
        </w:rPr>
        <w:t>r</w:t>
      </w:r>
      <w:r w:rsidR="006644C3" w:rsidRPr="00943C0B">
        <w:rPr>
          <w:rFonts w:asciiTheme="minorHAnsi" w:hAnsiTheme="minorHAnsi" w:cstheme="minorHAnsi"/>
        </w:rPr>
        <w:t>egister before birth.  If the</w:t>
      </w:r>
      <w:r w:rsidR="000C685B" w:rsidRPr="00943C0B">
        <w:rPr>
          <w:rFonts w:asciiTheme="minorHAnsi" w:hAnsiTheme="minorHAnsi" w:cstheme="minorHAnsi"/>
        </w:rPr>
        <w:t xml:space="preserve"> unborn baby’s name </w:t>
      </w:r>
      <w:r w:rsidR="006644C3" w:rsidRPr="00943C0B">
        <w:rPr>
          <w:rFonts w:asciiTheme="minorHAnsi" w:hAnsiTheme="minorHAnsi" w:cstheme="minorHAnsi"/>
        </w:rPr>
        <w:t xml:space="preserve">is registered the </w:t>
      </w:r>
      <w:r w:rsidR="00D0765F" w:rsidRPr="00943C0B">
        <w:rPr>
          <w:rFonts w:asciiTheme="minorHAnsi" w:hAnsiTheme="minorHAnsi" w:cstheme="minorHAnsi"/>
        </w:rPr>
        <w:t>c</w:t>
      </w:r>
      <w:r w:rsidR="006644C3" w:rsidRPr="00943C0B">
        <w:rPr>
          <w:rFonts w:asciiTheme="minorHAnsi" w:hAnsiTheme="minorHAnsi" w:cstheme="minorHAnsi"/>
        </w:rPr>
        <w:t xml:space="preserve">hild </w:t>
      </w:r>
      <w:r w:rsidR="00D0765F" w:rsidRPr="00943C0B">
        <w:rPr>
          <w:rFonts w:asciiTheme="minorHAnsi" w:hAnsiTheme="minorHAnsi" w:cstheme="minorHAnsi"/>
        </w:rPr>
        <w:t>p</w:t>
      </w:r>
      <w:r w:rsidR="006644C3" w:rsidRPr="00943C0B">
        <w:rPr>
          <w:rFonts w:asciiTheme="minorHAnsi" w:hAnsiTheme="minorHAnsi" w:cstheme="minorHAnsi"/>
        </w:rPr>
        <w:t xml:space="preserve">rotection </w:t>
      </w:r>
      <w:r w:rsidR="00D0765F" w:rsidRPr="00943C0B">
        <w:rPr>
          <w:rFonts w:asciiTheme="minorHAnsi" w:hAnsiTheme="minorHAnsi" w:cstheme="minorHAnsi"/>
        </w:rPr>
        <w:t>p</w:t>
      </w:r>
      <w:r w:rsidR="006644C3" w:rsidRPr="00943C0B">
        <w:rPr>
          <w:rFonts w:asciiTheme="minorHAnsi" w:hAnsiTheme="minorHAnsi" w:cstheme="minorHAnsi"/>
        </w:rPr>
        <w:t>lan must stipulate who is responsible for notifying the birth of the child and what steps need to be taken at that point (eg referral to the Principal Reporter).</w:t>
      </w:r>
    </w:p>
    <w:p w14:paraId="37ADDCE5" w14:textId="77777777" w:rsidR="00CB0BB6" w:rsidRPr="00943C0B" w:rsidRDefault="00CB0BB6" w:rsidP="006644C3">
      <w:pPr>
        <w:rPr>
          <w:rFonts w:asciiTheme="minorHAnsi" w:hAnsiTheme="minorHAnsi" w:cstheme="minorHAnsi"/>
        </w:rPr>
      </w:pPr>
    </w:p>
    <w:p w14:paraId="2260C980" w14:textId="032F7FD1" w:rsidR="006644C3" w:rsidRDefault="00943C0B" w:rsidP="00943C0B">
      <w:pPr>
        <w:ind w:left="720" w:hanging="720"/>
      </w:pPr>
      <w:r>
        <w:rPr>
          <w:rFonts w:asciiTheme="minorHAnsi" w:hAnsiTheme="minorHAnsi" w:cstheme="minorHAnsi"/>
        </w:rPr>
        <w:t>1</w:t>
      </w:r>
      <w:r w:rsidR="00E91970">
        <w:rPr>
          <w:rFonts w:asciiTheme="minorHAnsi" w:hAnsiTheme="minorHAnsi" w:cstheme="minorHAnsi"/>
        </w:rPr>
        <w:t>5</w:t>
      </w:r>
      <w:r>
        <w:rPr>
          <w:rFonts w:asciiTheme="minorHAnsi" w:hAnsiTheme="minorHAnsi" w:cstheme="minorHAnsi"/>
        </w:rPr>
        <w:t>.</w:t>
      </w:r>
      <w:r w:rsidR="00942230">
        <w:rPr>
          <w:rFonts w:asciiTheme="minorHAnsi" w:hAnsiTheme="minorHAnsi" w:cstheme="minorHAnsi"/>
        </w:rPr>
        <w:t>8</w:t>
      </w:r>
      <w:r>
        <w:rPr>
          <w:rFonts w:asciiTheme="minorHAnsi" w:hAnsiTheme="minorHAnsi" w:cstheme="minorHAnsi"/>
        </w:rPr>
        <w:tab/>
      </w:r>
      <w:r w:rsidR="006644C3" w:rsidRPr="00943C0B">
        <w:rPr>
          <w:rFonts w:asciiTheme="minorHAnsi" w:hAnsiTheme="minorHAnsi" w:cstheme="minorHAnsi"/>
        </w:rPr>
        <w:t>Legal measures such as referral to the Reporter and application for a CPO can only be made at birth</w:t>
      </w:r>
      <w:r w:rsidR="006644C3" w:rsidRPr="00A509BD">
        <w:t>.</w:t>
      </w:r>
    </w:p>
    <w:p w14:paraId="5C27CB65" w14:textId="77777777" w:rsidR="00986A9A" w:rsidRDefault="00986A9A" w:rsidP="006644C3">
      <w:pPr>
        <w:rPr>
          <w:b/>
          <w:bCs/>
          <w:color w:val="8EAADB" w:themeColor="accent1" w:themeTint="99"/>
        </w:rPr>
      </w:pPr>
    </w:p>
    <w:p w14:paraId="1AD1F385" w14:textId="33263764" w:rsidR="006644C3" w:rsidRPr="00583290" w:rsidRDefault="006644C3" w:rsidP="006644C3">
      <w:pPr>
        <w:rPr>
          <w:b/>
          <w:bCs/>
          <w:color w:val="8EAADB" w:themeColor="accent1" w:themeTint="99"/>
        </w:rPr>
      </w:pPr>
      <w:r w:rsidRPr="00583290">
        <w:rPr>
          <w:b/>
          <w:bCs/>
          <w:color w:val="8EAADB" w:themeColor="accent1" w:themeTint="99"/>
        </w:rPr>
        <w:t>Pre-</w:t>
      </w:r>
      <w:r w:rsidR="00370431" w:rsidRPr="00583290">
        <w:rPr>
          <w:b/>
          <w:bCs/>
          <w:color w:val="8EAADB" w:themeColor="accent1" w:themeTint="99"/>
        </w:rPr>
        <w:t>d</w:t>
      </w:r>
      <w:r w:rsidRPr="00583290">
        <w:rPr>
          <w:b/>
          <w:bCs/>
          <w:color w:val="8EAADB" w:themeColor="accent1" w:themeTint="99"/>
        </w:rPr>
        <w:t xml:space="preserve">ischarge </w:t>
      </w:r>
      <w:r w:rsidR="00370431" w:rsidRPr="00583290">
        <w:rPr>
          <w:b/>
          <w:bCs/>
          <w:color w:val="8EAADB" w:themeColor="accent1" w:themeTint="99"/>
        </w:rPr>
        <w:t>m</w:t>
      </w:r>
      <w:r w:rsidRPr="00583290">
        <w:rPr>
          <w:b/>
          <w:bCs/>
          <w:color w:val="8EAADB" w:themeColor="accent1" w:themeTint="99"/>
        </w:rPr>
        <w:t>eeting</w:t>
      </w:r>
    </w:p>
    <w:p w14:paraId="0377FCBA" w14:textId="77777777" w:rsidR="006644C3" w:rsidRDefault="006644C3" w:rsidP="006644C3"/>
    <w:p w14:paraId="42CF789B" w14:textId="52566694" w:rsidR="00E20176" w:rsidRPr="00AA6616" w:rsidRDefault="00AA6616" w:rsidP="00AA6616">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5</w:t>
      </w:r>
      <w:r>
        <w:rPr>
          <w:rFonts w:asciiTheme="minorHAnsi" w:hAnsiTheme="minorHAnsi" w:cstheme="minorHAnsi"/>
        </w:rPr>
        <w:t>.</w:t>
      </w:r>
      <w:r w:rsidR="00942230">
        <w:rPr>
          <w:rFonts w:asciiTheme="minorHAnsi" w:hAnsiTheme="minorHAnsi" w:cstheme="minorHAnsi"/>
        </w:rPr>
        <w:t>9</w:t>
      </w:r>
      <w:r>
        <w:rPr>
          <w:rFonts w:asciiTheme="minorHAnsi" w:hAnsiTheme="minorHAnsi" w:cstheme="minorHAnsi"/>
        </w:rPr>
        <w:tab/>
      </w:r>
      <w:r w:rsidR="006644C3" w:rsidRPr="00AA6616">
        <w:rPr>
          <w:rFonts w:asciiTheme="minorHAnsi" w:hAnsiTheme="minorHAnsi" w:cstheme="minorHAnsi"/>
        </w:rPr>
        <w:t xml:space="preserve">Where a Child Protection Plan is in place prior to the child’s birth, the child must not be discharged from hospital following birth until a pre-discharge meeting has been held.  </w:t>
      </w:r>
      <w:r>
        <w:rPr>
          <w:rFonts w:asciiTheme="minorHAnsi" w:hAnsiTheme="minorHAnsi" w:cstheme="minorHAnsi"/>
        </w:rPr>
        <w:t xml:space="preserve">  </w:t>
      </w:r>
    </w:p>
    <w:p w14:paraId="77D45FCE" w14:textId="77777777" w:rsidR="00E20176" w:rsidRDefault="00E20176" w:rsidP="00E20176">
      <w:pPr>
        <w:jc w:val="both"/>
      </w:pPr>
    </w:p>
    <w:p w14:paraId="2D272305" w14:textId="0B3EE818" w:rsidR="006644C3" w:rsidRPr="00AA6616" w:rsidRDefault="00AA6616" w:rsidP="00AA6616">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5</w:t>
      </w:r>
      <w:r>
        <w:rPr>
          <w:rFonts w:asciiTheme="minorHAnsi" w:hAnsiTheme="minorHAnsi" w:cstheme="minorHAnsi"/>
        </w:rPr>
        <w:t>.</w:t>
      </w:r>
      <w:r w:rsidR="00942230">
        <w:rPr>
          <w:rFonts w:asciiTheme="minorHAnsi" w:hAnsiTheme="minorHAnsi" w:cstheme="minorHAnsi"/>
        </w:rPr>
        <w:t>10</w:t>
      </w:r>
      <w:r>
        <w:rPr>
          <w:rFonts w:asciiTheme="minorHAnsi" w:hAnsiTheme="minorHAnsi" w:cstheme="minorHAnsi"/>
        </w:rPr>
        <w:tab/>
      </w:r>
      <w:r w:rsidR="006644C3" w:rsidRPr="00AA6616">
        <w:rPr>
          <w:rFonts w:asciiTheme="minorHAnsi" w:hAnsiTheme="minorHAnsi" w:cstheme="minorHAnsi"/>
        </w:rPr>
        <w:t xml:space="preserve">The meeting will be chaired by the </w:t>
      </w:r>
      <w:r w:rsidR="00625294" w:rsidRPr="00AA6616">
        <w:rPr>
          <w:rFonts w:asciiTheme="minorHAnsi" w:hAnsiTheme="minorHAnsi" w:cstheme="minorHAnsi"/>
        </w:rPr>
        <w:t>c</w:t>
      </w:r>
      <w:r w:rsidR="006644C3" w:rsidRPr="00AA6616">
        <w:rPr>
          <w:rFonts w:asciiTheme="minorHAnsi" w:hAnsiTheme="minorHAnsi" w:cstheme="minorHAnsi"/>
        </w:rPr>
        <w:t xml:space="preserve">hair of the </w:t>
      </w:r>
      <w:r w:rsidR="00625294" w:rsidRPr="00AA6616">
        <w:rPr>
          <w:rFonts w:asciiTheme="minorHAnsi" w:hAnsiTheme="minorHAnsi" w:cstheme="minorHAnsi"/>
        </w:rPr>
        <w:t>c</w:t>
      </w:r>
      <w:r w:rsidR="006644C3" w:rsidRPr="00AA6616">
        <w:rPr>
          <w:rFonts w:asciiTheme="minorHAnsi" w:hAnsiTheme="minorHAnsi" w:cstheme="minorHAnsi"/>
        </w:rPr>
        <w:t xml:space="preserve">ore </w:t>
      </w:r>
      <w:r w:rsidR="00625294" w:rsidRPr="00AA6616">
        <w:rPr>
          <w:rFonts w:asciiTheme="minorHAnsi" w:hAnsiTheme="minorHAnsi" w:cstheme="minorHAnsi"/>
        </w:rPr>
        <w:t>g</w:t>
      </w:r>
      <w:r w:rsidR="006644C3" w:rsidRPr="00AA6616">
        <w:rPr>
          <w:rFonts w:asciiTheme="minorHAnsi" w:hAnsiTheme="minorHAnsi" w:cstheme="minorHAnsi"/>
        </w:rPr>
        <w:t xml:space="preserve">roup and attended by </w:t>
      </w:r>
      <w:r w:rsidR="00625294" w:rsidRPr="00AA6616">
        <w:rPr>
          <w:rFonts w:asciiTheme="minorHAnsi" w:hAnsiTheme="minorHAnsi" w:cstheme="minorHAnsi"/>
        </w:rPr>
        <w:t>c</w:t>
      </w:r>
      <w:r w:rsidR="006644C3" w:rsidRPr="00AA6616">
        <w:rPr>
          <w:rFonts w:asciiTheme="minorHAnsi" w:hAnsiTheme="minorHAnsi" w:cstheme="minorHAnsi"/>
        </w:rPr>
        <w:t xml:space="preserve">ore </w:t>
      </w:r>
      <w:r w:rsidR="00625294" w:rsidRPr="00AA6616">
        <w:rPr>
          <w:rFonts w:asciiTheme="minorHAnsi" w:hAnsiTheme="minorHAnsi" w:cstheme="minorHAnsi"/>
        </w:rPr>
        <w:t>g</w:t>
      </w:r>
      <w:r w:rsidR="006644C3" w:rsidRPr="00AA6616">
        <w:rPr>
          <w:rFonts w:asciiTheme="minorHAnsi" w:hAnsiTheme="minorHAnsi" w:cstheme="minorHAnsi"/>
        </w:rPr>
        <w:t>roup members and the child’s relevant family members, as well as hospital based maternity ward staff</w:t>
      </w:r>
      <w:r w:rsidR="00AE3481">
        <w:rPr>
          <w:rFonts w:asciiTheme="minorHAnsi" w:hAnsiTheme="minorHAnsi" w:cstheme="minorHAnsi"/>
        </w:rPr>
        <w:t>.</w:t>
      </w:r>
    </w:p>
    <w:p w14:paraId="51773A2D" w14:textId="77777777" w:rsidR="006644C3" w:rsidRDefault="006644C3" w:rsidP="00E20176">
      <w:pPr>
        <w:jc w:val="both"/>
      </w:pPr>
    </w:p>
    <w:p w14:paraId="65FFB580" w14:textId="3983CD5F" w:rsidR="006644C3" w:rsidRPr="00AE3481" w:rsidRDefault="00AE3481" w:rsidP="00AE3481">
      <w:pPr>
        <w:ind w:left="720" w:hanging="720"/>
        <w:jc w:val="both"/>
        <w:rPr>
          <w:rFonts w:asciiTheme="minorHAnsi" w:hAnsiTheme="minorHAnsi" w:cstheme="minorHAnsi"/>
        </w:rPr>
      </w:pPr>
      <w:r w:rsidRPr="00AE3481">
        <w:rPr>
          <w:rFonts w:asciiTheme="minorHAnsi" w:hAnsiTheme="minorHAnsi" w:cstheme="minorHAnsi"/>
        </w:rPr>
        <w:t>1</w:t>
      </w:r>
      <w:r w:rsidR="00E91970">
        <w:rPr>
          <w:rFonts w:asciiTheme="minorHAnsi" w:hAnsiTheme="minorHAnsi" w:cstheme="minorHAnsi"/>
        </w:rPr>
        <w:t>5</w:t>
      </w:r>
      <w:r w:rsidRPr="00AE3481">
        <w:rPr>
          <w:rFonts w:asciiTheme="minorHAnsi" w:hAnsiTheme="minorHAnsi" w:cstheme="minorHAnsi"/>
        </w:rPr>
        <w:t>.</w:t>
      </w:r>
      <w:r w:rsidR="00201DDE">
        <w:rPr>
          <w:rFonts w:asciiTheme="minorHAnsi" w:hAnsiTheme="minorHAnsi" w:cstheme="minorHAnsi"/>
        </w:rPr>
        <w:t>1</w:t>
      </w:r>
      <w:r w:rsidR="00942230">
        <w:rPr>
          <w:rFonts w:asciiTheme="minorHAnsi" w:hAnsiTheme="minorHAnsi" w:cstheme="minorHAnsi"/>
        </w:rPr>
        <w:t>1</w:t>
      </w:r>
      <w:r w:rsidRPr="00AE3481">
        <w:rPr>
          <w:rFonts w:asciiTheme="minorHAnsi" w:hAnsiTheme="minorHAnsi" w:cstheme="minorHAnsi"/>
        </w:rPr>
        <w:tab/>
      </w:r>
      <w:r w:rsidR="006644C3" w:rsidRPr="00AE3481">
        <w:rPr>
          <w:rFonts w:asciiTheme="minorHAnsi" w:hAnsiTheme="minorHAnsi" w:cstheme="minorHAnsi"/>
        </w:rPr>
        <w:t xml:space="preserve">The purpose of this meeting is to agree arrangements for the care of the child following discharge from hospital.  This should include consideration of the role and level of involvement of community-based supports.  Where the decision of this meeting is that the child would be at risk of significant harm by being discharged to the care of the parent(s), the </w:t>
      </w:r>
      <w:r w:rsidR="00700365" w:rsidRPr="00AE3481">
        <w:rPr>
          <w:rFonts w:asciiTheme="minorHAnsi" w:hAnsiTheme="minorHAnsi" w:cstheme="minorHAnsi"/>
        </w:rPr>
        <w:t>c</w:t>
      </w:r>
      <w:r w:rsidR="006644C3" w:rsidRPr="00AE3481">
        <w:rPr>
          <w:rFonts w:asciiTheme="minorHAnsi" w:hAnsiTheme="minorHAnsi" w:cstheme="minorHAnsi"/>
        </w:rPr>
        <w:t xml:space="preserve">hild </w:t>
      </w:r>
      <w:r w:rsidR="00700365" w:rsidRPr="00AE3481">
        <w:rPr>
          <w:rFonts w:asciiTheme="minorHAnsi" w:hAnsiTheme="minorHAnsi" w:cstheme="minorHAnsi"/>
        </w:rPr>
        <w:t>p</w:t>
      </w:r>
      <w:r w:rsidR="006644C3" w:rsidRPr="00AE3481">
        <w:rPr>
          <w:rFonts w:asciiTheme="minorHAnsi" w:hAnsiTheme="minorHAnsi" w:cstheme="minorHAnsi"/>
        </w:rPr>
        <w:t xml:space="preserve">rotection </w:t>
      </w:r>
      <w:r w:rsidR="00700365" w:rsidRPr="00AE3481">
        <w:rPr>
          <w:rFonts w:asciiTheme="minorHAnsi" w:hAnsiTheme="minorHAnsi" w:cstheme="minorHAnsi"/>
        </w:rPr>
        <w:t>p</w:t>
      </w:r>
      <w:r w:rsidR="006644C3" w:rsidRPr="00AE3481">
        <w:rPr>
          <w:rFonts w:asciiTheme="minorHAnsi" w:hAnsiTheme="minorHAnsi" w:cstheme="minorHAnsi"/>
        </w:rPr>
        <w:t>lan should be amended to reflect this and proportionate actions should be taken to keep the child safe.</w:t>
      </w:r>
    </w:p>
    <w:p w14:paraId="1DE2D195" w14:textId="77777777" w:rsidR="006644C3" w:rsidRPr="00AE3481" w:rsidRDefault="006644C3" w:rsidP="0056040C">
      <w:pPr>
        <w:jc w:val="both"/>
        <w:rPr>
          <w:rFonts w:asciiTheme="minorHAnsi" w:hAnsiTheme="minorHAnsi" w:cstheme="minorHAnsi"/>
          <w:b/>
          <w:bCs/>
        </w:rPr>
      </w:pPr>
    </w:p>
    <w:p w14:paraId="218F120E" w14:textId="77777777" w:rsidR="006644C3" w:rsidRPr="00583290" w:rsidRDefault="006644C3" w:rsidP="006644C3">
      <w:pPr>
        <w:rPr>
          <w:b/>
          <w:bCs/>
          <w:color w:val="8EAADB" w:themeColor="accent1" w:themeTint="99"/>
        </w:rPr>
      </w:pPr>
      <w:r w:rsidRPr="00583290">
        <w:rPr>
          <w:b/>
          <w:bCs/>
          <w:color w:val="8EAADB" w:themeColor="accent1" w:themeTint="99"/>
        </w:rPr>
        <w:t>Review of Pre-Birth CPPMs</w:t>
      </w:r>
    </w:p>
    <w:p w14:paraId="08B45D29" w14:textId="77777777" w:rsidR="006644C3" w:rsidRDefault="006644C3" w:rsidP="006644C3"/>
    <w:p w14:paraId="12699741" w14:textId="7DB2DA3F" w:rsidR="001C398D" w:rsidRDefault="00AE3481" w:rsidP="00986A9A">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5</w:t>
      </w:r>
      <w:r>
        <w:rPr>
          <w:rFonts w:asciiTheme="minorHAnsi" w:hAnsiTheme="minorHAnsi" w:cstheme="minorHAnsi"/>
        </w:rPr>
        <w:t>.</w:t>
      </w:r>
      <w:r w:rsidR="00201DDE">
        <w:rPr>
          <w:rFonts w:asciiTheme="minorHAnsi" w:hAnsiTheme="minorHAnsi" w:cstheme="minorHAnsi"/>
        </w:rPr>
        <w:t>1</w:t>
      </w:r>
      <w:r w:rsidR="00942230">
        <w:rPr>
          <w:rFonts w:asciiTheme="minorHAnsi" w:hAnsiTheme="minorHAnsi" w:cstheme="minorHAnsi"/>
        </w:rPr>
        <w:t>2</w:t>
      </w:r>
      <w:r>
        <w:rPr>
          <w:rFonts w:asciiTheme="minorHAnsi" w:hAnsiTheme="minorHAnsi" w:cstheme="minorHAnsi"/>
        </w:rPr>
        <w:tab/>
      </w:r>
      <w:r w:rsidR="006644C3" w:rsidRPr="00AE3481">
        <w:rPr>
          <w:rFonts w:asciiTheme="minorHAnsi" w:hAnsiTheme="minorHAnsi" w:cstheme="minorHAnsi"/>
        </w:rPr>
        <w:t>A review may be held within three months of the previous CPPM</w:t>
      </w:r>
      <w:r w:rsidR="0056040C" w:rsidRPr="00AE3481">
        <w:rPr>
          <w:rFonts w:asciiTheme="minorHAnsi" w:hAnsiTheme="minorHAnsi" w:cstheme="minorHAnsi"/>
        </w:rPr>
        <w:t xml:space="preserve"> but professional judgement should be applied</w:t>
      </w:r>
      <w:r w:rsidR="00583357" w:rsidRPr="00AE3481">
        <w:rPr>
          <w:rFonts w:asciiTheme="minorHAnsi" w:hAnsiTheme="minorHAnsi" w:cstheme="minorHAnsi"/>
        </w:rPr>
        <w:t xml:space="preserve"> to the timing of this meeting post-birth. </w:t>
      </w:r>
      <w:r w:rsidR="006644C3" w:rsidRPr="00AE3481">
        <w:rPr>
          <w:rFonts w:asciiTheme="minorHAnsi" w:hAnsiTheme="minorHAnsi" w:cstheme="minorHAnsi"/>
        </w:rPr>
        <w:t xml:space="preserve">This does not </w:t>
      </w:r>
      <w:r w:rsidR="00ED1BDD" w:rsidRPr="00AE3481">
        <w:rPr>
          <w:rFonts w:asciiTheme="minorHAnsi" w:hAnsiTheme="minorHAnsi" w:cstheme="minorHAnsi"/>
        </w:rPr>
        <w:t>prevent</w:t>
      </w:r>
      <w:r w:rsidR="006644C3" w:rsidRPr="00AE3481">
        <w:rPr>
          <w:rFonts w:asciiTheme="minorHAnsi" w:hAnsiTheme="minorHAnsi" w:cstheme="minorHAnsi"/>
        </w:rPr>
        <w:t xml:space="preserve"> an earlier review where changes to the child’s living situation are enough to remove or significantly reduce risk.  Careful consideration is required about early decisions to remove a baby’s name from the register, for example by ensuring that necessary supports are in place.</w:t>
      </w:r>
    </w:p>
    <w:p w14:paraId="2E5E5609" w14:textId="77777777" w:rsidR="0041627A" w:rsidRDefault="0041627A" w:rsidP="00986A9A">
      <w:pPr>
        <w:ind w:left="720" w:hanging="720"/>
        <w:jc w:val="both"/>
        <w:rPr>
          <w:rFonts w:asciiTheme="minorHAnsi" w:hAnsiTheme="minorHAnsi" w:cstheme="minorHAnsi"/>
        </w:rPr>
      </w:pPr>
    </w:p>
    <w:p w14:paraId="427D8F4B" w14:textId="77777777" w:rsidR="0041627A" w:rsidRDefault="0041627A" w:rsidP="00986A9A">
      <w:pPr>
        <w:ind w:left="720" w:hanging="720"/>
        <w:jc w:val="both"/>
        <w:rPr>
          <w:rFonts w:asciiTheme="minorHAnsi" w:hAnsiTheme="minorHAnsi" w:cstheme="minorHAnsi"/>
        </w:rPr>
      </w:pPr>
    </w:p>
    <w:p w14:paraId="2ADAC9D4" w14:textId="77777777" w:rsidR="00986A9A" w:rsidRDefault="00986A9A" w:rsidP="00986A9A">
      <w:pPr>
        <w:ind w:left="720" w:hanging="720"/>
        <w:jc w:val="both"/>
        <w:rPr>
          <w:rFonts w:asciiTheme="minorHAnsi" w:hAnsiTheme="minorHAnsi" w:cstheme="minorHAnsi"/>
        </w:rPr>
      </w:pPr>
    </w:p>
    <w:p w14:paraId="717892B7" w14:textId="7C638EC8" w:rsidR="004C5E42" w:rsidRDefault="0049166A" w:rsidP="007D038E">
      <w:pPr>
        <w:spacing w:before="100" w:beforeAutospacing="1" w:after="100" w:afterAutospacing="1"/>
        <w:rPr>
          <w:b/>
          <w:bCs/>
          <w:color w:val="ED7D31" w:themeColor="accent2"/>
        </w:rPr>
      </w:pPr>
      <w:r>
        <w:rPr>
          <w:rFonts w:ascii="Arial Narrow" w:hAnsi="Arial Narrow"/>
          <w:b/>
          <w:iCs/>
          <w:noProof/>
          <w:color w:val="ED7D31" w:themeColor="accent2"/>
          <w:sz w:val="40"/>
          <w:szCs w:val="40"/>
        </w:rPr>
        <w:lastRenderedPageBreak/>
        <mc:AlternateContent>
          <mc:Choice Requires="wps">
            <w:drawing>
              <wp:anchor distT="0" distB="0" distL="114300" distR="114300" simplePos="0" relativeHeight="251696128" behindDoc="0" locked="0" layoutInCell="1" allowOverlap="1" wp14:anchorId="6E6B9808" wp14:editId="72E4F8F9">
                <wp:simplePos x="0" y="0"/>
                <wp:positionH relativeFrom="margin">
                  <wp:posOffset>0</wp:posOffset>
                </wp:positionH>
                <wp:positionV relativeFrom="paragraph">
                  <wp:posOffset>0</wp:posOffset>
                </wp:positionV>
                <wp:extent cx="5847549" cy="1113503"/>
                <wp:effectExtent l="0" t="0" r="20320" b="10795"/>
                <wp:wrapNone/>
                <wp:docPr id="866008627"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1A82BAC7" w14:textId="34B6FF84" w:rsidR="0049166A" w:rsidRPr="00FB15DD" w:rsidRDefault="0049166A" w:rsidP="0049166A">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F32CE5">
                              <w:rPr>
                                <w:b/>
                                <w:bCs/>
                                <w:color w:val="FFFFFF" w:themeColor="background1"/>
                                <w:sz w:val="36"/>
                                <w:szCs w:val="36"/>
                              </w:rPr>
                              <w:t>6</w:t>
                            </w:r>
                            <w:r w:rsidRPr="00FB15DD">
                              <w:rPr>
                                <w:b/>
                                <w:bCs/>
                                <w:color w:val="FFFFFF" w:themeColor="background1"/>
                                <w:sz w:val="36"/>
                                <w:szCs w:val="36"/>
                              </w:rPr>
                              <w:t xml:space="preserve"> </w:t>
                            </w:r>
                          </w:p>
                          <w:p w14:paraId="24441CCA" w14:textId="151ECA08" w:rsidR="0049166A" w:rsidRPr="00FB15DD" w:rsidRDefault="0049166A" w:rsidP="0049166A">
                            <w:pPr>
                              <w:rPr>
                                <w:b/>
                                <w:bCs/>
                                <w:color w:val="FFFFFF" w:themeColor="background1"/>
                                <w:sz w:val="48"/>
                                <w:szCs w:val="48"/>
                              </w:rPr>
                            </w:pPr>
                            <w:r>
                              <w:rPr>
                                <w:b/>
                                <w:bCs/>
                                <w:color w:val="FFFFFF" w:themeColor="background1"/>
                                <w:sz w:val="48"/>
                                <w:szCs w:val="48"/>
                              </w:rPr>
                              <w:t>Legal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6B9808" id="_x0000_s1041" type="#_x0000_t202" style="position:absolute;margin-left:0;margin-top:0;width:460.45pt;height:87.7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" fillcolor="#8eaadb [1940]" strokeweight=".5pt">
                <v:textbox>
                  <w:txbxContent>
                    <w:p w14:paraId="1A82BAC7" w14:textId="34B6FF84" w:rsidR="0049166A" w:rsidRPr="00FB15DD" w:rsidRDefault="0049166A" w:rsidP="0049166A">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F32CE5">
                        <w:rPr>
                          <w:b/>
                          <w:bCs/>
                          <w:color w:val="FFFFFF" w:themeColor="background1"/>
                          <w:sz w:val="36"/>
                          <w:szCs w:val="36"/>
                        </w:rPr>
                        <w:t>6</w:t>
                      </w:r>
                      <w:r w:rsidRPr="00FB15DD">
                        <w:rPr>
                          <w:b/>
                          <w:bCs/>
                          <w:color w:val="FFFFFF" w:themeColor="background1"/>
                          <w:sz w:val="36"/>
                          <w:szCs w:val="36"/>
                        </w:rPr>
                        <w:t xml:space="preserve"> </w:t>
                      </w:r>
                    </w:p>
                    <w:p w14:paraId="24441CCA" w14:textId="151ECA08" w:rsidR="0049166A" w:rsidRPr="00FB15DD" w:rsidRDefault="0049166A" w:rsidP="0049166A">
                      <w:pPr>
                        <w:rPr>
                          <w:b/>
                          <w:bCs/>
                          <w:color w:val="FFFFFF" w:themeColor="background1"/>
                          <w:sz w:val="48"/>
                          <w:szCs w:val="48"/>
                        </w:rPr>
                      </w:pPr>
                      <w:r>
                        <w:rPr>
                          <w:b/>
                          <w:bCs/>
                          <w:color w:val="FFFFFF" w:themeColor="background1"/>
                          <w:sz w:val="48"/>
                          <w:szCs w:val="48"/>
                        </w:rPr>
                        <w:t>Legal Measures</w:t>
                      </w:r>
                    </w:p>
                  </w:txbxContent>
                </v:textbox>
                <w10:wrap anchorx="margin"/>
              </v:shape>
            </w:pict>
          </mc:Fallback>
        </mc:AlternateContent>
      </w:r>
    </w:p>
    <w:p w14:paraId="7E145A34" w14:textId="77777777" w:rsidR="004C5E42" w:rsidRDefault="004C5E42" w:rsidP="007D038E">
      <w:pPr>
        <w:spacing w:before="100" w:beforeAutospacing="1" w:after="100" w:afterAutospacing="1"/>
        <w:rPr>
          <w:b/>
          <w:bCs/>
          <w:color w:val="ED7D31" w:themeColor="accent2"/>
        </w:rPr>
      </w:pPr>
    </w:p>
    <w:p w14:paraId="30E24244" w14:textId="77777777" w:rsidR="004C5E42" w:rsidRDefault="004C5E42" w:rsidP="007D038E">
      <w:pPr>
        <w:spacing w:before="100" w:beforeAutospacing="1" w:after="100" w:afterAutospacing="1"/>
        <w:rPr>
          <w:b/>
          <w:bCs/>
          <w:color w:val="ED7D31" w:themeColor="accent2"/>
        </w:rPr>
      </w:pPr>
    </w:p>
    <w:p w14:paraId="049645A0" w14:textId="77777777" w:rsidR="004C5E42" w:rsidRPr="009B59EC" w:rsidRDefault="004C5E42" w:rsidP="007D038E">
      <w:pPr>
        <w:spacing w:before="100" w:beforeAutospacing="1" w:after="100" w:afterAutospacing="1"/>
        <w:rPr>
          <w:b/>
          <w:bCs/>
          <w:color w:val="ED7D31" w:themeColor="accent2"/>
        </w:rPr>
      </w:pPr>
    </w:p>
    <w:p w14:paraId="4B13D18B" w14:textId="77777777" w:rsidR="009B59EC" w:rsidRPr="00583290" w:rsidRDefault="009B59EC" w:rsidP="009B59EC">
      <w:pPr>
        <w:jc w:val="both"/>
        <w:rPr>
          <w:b/>
          <w:bCs/>
          <w:color w:val="8EAADB" w:themeColor="accent1" w:themeTint="99"/>
        </w:rPr>
      </w:pPr>
      <w:r w:rsidRPr="00583290">
        <w:rPr>
          <w:b/>
          <w:bCs/>
          <w:color w:val="8EAADB" w:themeColor="accent1" w:themeTint="99"/>
        </w:rPr>
        <w:t>Emergency Legal Measures</w:t>
      </w:r>
    </w:p>
    <w:p w14:paraId="525A8F0C" w14:textId="77777777" w:rsidR="009B59EC" w:rsidRDefault="009B59EC" w:rsidP="009B59EC">
      <w:pPr>
        <w:jc w:val="both"/>
      </w:pPr>
    </w:p>
    <w:p w14:paraId="772E991F" w14:textId="0B6D01FA" w:rsidR="009B59EC" w:rsidRPr="009B59EC" w:rsidRDefault="00AC099A" w:rsidP="00AC099A">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.1</w:t>
      </w:r>
      <w:r>
        <w:rPr>
          <w:rFonts w:asciiTheme="minorHAnsi" w:hAnsiTheme="minorHAnsi" w:cstheme="minorHAnsi"/>
        </w:rPr>
        <w:tab/>
      </w:r>
      <w:r w:rsidR="009B59EC" w:rsidRPr="009B59EC">
        <w:rPr>
          <w:rFonts w:asciiTheme="minorHAnsi" w:hAnsiTheme="minorHAnsi" w:cstheme="minorHAnsi"/>
        </w:rPr>
        <w:t xml:space="preserve">Where there is a need to for urgent action to protect a child at risk of significant harm the most appropriate and proportionate legal routes should be considered. </w:t>
      </w:r>
    </w:p>
    <w:p w14:paraId="51B52B54" w14:textId="77777777" w:rsidR="009B59EC" w:rsidRPr="009B59EC" w:rsidRDefault="009B59EC" w:rsidP="009B59EC">
      <w:pPr>
        <w:pStyle w:val="Default"/>
        <w:jc w:val="both"/>
        <w:rPr>
          <w:rFonts w:asciiTheme="minorHAnsi" w:hAnsiTheme="minorHAnsi" w:cstheme="minorHAnsi"/>
        </w:rPr>
      </w:pPr>
    </w:p>
    <w:p w14:paraId="2E4C131A" w14:textId="1E64D15B" w:rsidR="009B59EC" w:rsidRPr="009B59EC" w:rsidRDefault="00AC099A" w:rsidP="00AC099A">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.2</w:t>
      </w:r>
      <w:r>
        <w:rPr>
          <w:rFonts w:asciiTheme="minorHAnsi" w:hAnsiTheme="minorHAnsi" w:cstheme="minorHAnsi"/>
        </w:rPr>
        <w:tab/>
      </w:r>
      <w:r w:rsidR="009B59EC" w:rsidRPr="009B59EC">
        <w:rPr>
          <w:rFonts w:asciiTheme="minorHAnsi" w:hAnsiTheme="minorHAnsi" w:cstheme="minorHAnsi"/>
        </w:rPr>
        <w:t xml:space="preserve">The Children (Scotland) Act 1995 and the Children’s Hearings (Scotland) Act 2011 provide the main legislative framework for the protection of Children in Scotland. The Children’s Hearings (Scotland) Act replaced those parts of the Children (Scotland) Act 1995 relating to the Children’s Hearings system although many parts of the Children (Scotland Act 1995 (“the 1995” Act”) remain in force. </w:t>
      </w:r>
    </w:p>
    <w:p w14:paraId="178997DB" w14:textId="77777777" w:rsidR="00986A9A" w:rsidRDefault="00986A9A" w:rsidP="009B59EC">
      <w:pPr>
        <w:pStyle w:val="Default"/>
        <w:jc w:val="both"/>
        <w:rPr>
          <w:b/>
          <w:bCs/>
          <w:color w:val="8EAADB" w:themeColor="accent1" w:themeTint="99"/>
        </w:rPr>
      </w:pPr>
    </w:p>
    <w:p w14:paraId="1C8878DC" w14:textId="6FC2998D" w:rsidR="009B59EC" w:rsidRPr="00583290" w:rsidRDefault="009B59EC" w:rsidP="009B59EC">
      <w:pPr>
        <w:pStyle w:val="Default"/>
        <w:jc w:val="both"/>
        <w:rPr>
          <w:b/>
          <w:bCs/>
          <w:color w:val="8EAADB" w:themeColor="accent1" w:themeTint="99"/>
        </w:rPr>
      </w:pPr>
      <w:r w:rsidRPr="00583290">
        <w:rPr>
          <w:b/>
          <w:bCs/>
          <w:color w:val="8EAADB" w:themeColor="accent1" w:themeTint="99"/>
        </w:rPr>
        <w:t>Police Powers</w:t>
      </w:r>
    </w:p>
    <w:p w14:paraId="3A914A84" w14:textId="77777777" w:rsidR="009B59EC" w:rsidRDefault="009B59EC" w:rsidP="009B59EC">
      <w:pPr>
        <w:pStyle w:val="Default"/>
        <w:jc w:val="both"/>
      </w:pPr>
    </w:p>
    <w:p w14:paraId="72E48570" w14:textId="17E8A510" w:rsidR="009B59EC" w:rsidRPr="009162D5" w:rsidRDefault="00AC099A" w:rsidP="00AC099A">
      <w:pPr>
        <w:pStyle w:val="Default"/>
        <w:ind w:left="720" w:hanging="720"/>
        <w:jc w:val="both"/>
        <w:rPr>
          <w:rFonts w:asciiTheme="minorHAnsi" w:hAnsiTheme="minorHAnsi" w:cstheme="minorHAnsi"/>
        </w:rPr>
      </w:pPr>
      <w:r w:rsidRPr="009162D5">
        <w:rPr>
          <w:rFonts w:asciiTheme="minorHAnsi" w:hAnsiTheme="minorHAnsi" w:cstheme="minorHAnsi"/>
        </w:rPr>
        <w:t>1</w:t>
      </w:r>
      <w:r w:rsidR="00F32CE5">
        <w:rPr>
          <w:rFonts w:asciiTheme="minorHAnsi" w:hAnsiTheme="minorHAnsi" w:cstheme="minorHAnsi"/>
        </w:rPr>
        <w:t>6</w:t>
      </w:r>
      <w:r w:rsidRPr="009162D5">
        <w:rPr>
          <w:rFonts w:asciiTheme="minorHAnsi" w:hAnsiTheme="minorHAnsi" w:cstheme="minorHAnsi"/>
        </w:rPr>
        <w:t>.3</w:t>
      </w:r>
      <w:r w:rsidRPr="009162D5">
        <w:rPr>
          <w:rFonts w:asciiTheme="minorHAnsi" w:hAnsiTheme="minorHAnsi" w:cstheme="minorHAnsi"/>
        </w:rPr>
        <w:tab/>
      </w:r>
      <w:r w:rsidR="009B59EC" w:rsidRPr="009162D5">
        <w:rPr>
          <w:rFonts w:asciiTheme="minorHAnsi" w:hAnsiTheme="minorHAnsi" w:cstheme="minorHAnsi"/>
        </w:rPr>
        <w:t xml:space="preserve">A police constable may use emergency powers to remove a child to a place of safety where he or she is satisfied that the conditions for making a Child Protection Order Section 39 Children’s (Scotland) Act 2011 are met and that it is not practicable to apply to the Sherriff, the child requires to be removed to a place of safety to protect them from significant harm or from further harm. </w:t>
      </w:r>
    </w:p>
    <w:p w14:paraId="43E01193" w14:textId="77777777" w:rsidR="009B59EC" w:rsidRDefault="009B59EC" w:rsidP="009B59EC">
      <w:pPr>
        <w:pStyle w:val="Default"/>
        <w:jc w:val="both"/>
      </w:pPr>
    </w:p>
    <w:p w14:paraId="060EFFDC" w14:textId="77777777" w:rsidR="009B59EC" w:rsidRPr="00583290" w:rsidRDefault="009B59EC" w:rsidP="009B59EC">
      <w:pPr>
        <w:pStyle w:val="Default"/>
        <w:jc w:val="both"/>
        <w:rPr>
          <w:b/>
          <w:bCs/>
          <w:color w:val="8EAADB" w:themeColor="accent1" w:themeTint="99"/>
        </w:rPr>
      </w:pPr>
      <w:r w:rsidRPr="00583290">
        <w:rPr>
          <w:b/>
          <w:bCs/>
          <w:color w:val="8EAADB" w:themeColor="accent1" w:themeTint="99"/>
        </w:rPr>
        <w:t xml:space="preserve">Section 25 Children (Scotland) Act 1995 </w:t>
      </w:r>
    </w:p>
    <w:p w14:paraId="087A4B08" w14:textId="77777777" w:rsidR="009B59EC" w:rsidRDefault="009B59EC" w:rsidP="009B59EC">
      <w:pPr>
        <w:pStyle w:val="Default"/>
        <w:jc w:val="both"/>
      </w:pPr>
    </w:p>
    <w:p w14:paraId="569D168C" w14:textId="52D8271E" w:rsidR="009B59EC" w:rsidRPr="009162D5" w:rsidRDefault="009162D5" w:rsidP="009162D5">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.4</w:t>
      </w:r>
      <w:r>
        <w:rPr>
          <w:rFonts w:asciiTheme="minorHAnsi" w:hAnsiTheme="minorHAnsi" w:cstheme="minorHAnsi"/>
        </w:rPr>
        <w:tab/>
      </w:r>
      <w:r w:rsidR="009B59EC" w:rsidRPr="009162D5">
        <w:rPr>
          <w:rFonts w:asciiTheme="minorHAnsi" w:hAnsiTheme="minorHAnsi" w:cstheme="minorHAnsi"/>
        </w:rPr>
        <w:t xml:space="preserve">When a child’s parents/carers agree the local authority may accommodate the child whilst concerns about the child’s safety, or reports of abuse or neglect can be assessed. The child’s views must be sought and considered. Every attempt should be made to maintain the child with their family and extended family or the child’s wider network should be explored as a matter of urgency. </w:t>
      </w:r>
    </w:p>
    <w:p w14:paraId="5F785A77" w14:textId="77777777" w:rsidR="009B59EC" w:rsidRPr="009162D5" w:rsidRDefault="009B59EC" w:rsidP="009B59EC">
      <w:pPr>
        <w:pStyle w:val="Default"/>
        <w:jc w:val="both"/>
        <w:rPr>
          <w:rFonts w:asciiTheme="minorHAnsi" w:hAnsiTheme="minorHAnsi" w:cstheme="minorHAnsi"/>
        </w:rPr>
      </w:pPr>
    </w:p>
    <w:p w14:paraId="27337E5E" w14:textId="4038169B" w:rsidR="009B59EC" w:rsidRPr="009162D5" w:rsidRDefault="00967EB1" w:rsidP="00967EB1">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.5</w:t>
      </w:r>
      <w:r>
        <w:rPr>
          <w:rFonts w:asciiTheme="minorHAnsi" w:hAnsiTheme="minorHAnsi" w:cstheme="minorHAnsi"/>
        </w:rPr>
        <w:tab/>
      </w:r>
      <w:r w:rsidR="009B59EC" w:rsidRPr="009162D5">
        <w:rPr>
          <w:rFonts w:asciiTheme="minorHAnsi" w:hAnsiTheme="minorHAnsi" w:cstheme="minorHAnsi"/>
        </w:rPr>
        <w:t xml:space="preserve">The 2011 Act contains the grounds of referral to the Children’s Hearing system for those considered in need of compulsory supervision, and, along with the 1995 Act, they provide a number of mechanisms allowing for intervention in a child’s life when they are considered to be suffering, or at risk of suffering, significant harm. </w:t>
      </w:r>
    </w:p>
    <w:p w14:paraId="7D83AEA4" w14:textId="77777777" w:rsidR="009B59EC" w:rsidRPr="009162D5" w:rsidRDefault="009B59EC" w:rsidP="009B59EC">
      <w:pPr>
        <w:pStyle w:val="Default"/>
        <w:jc w:val="both"/>
        <w:rPr>
          <w:rFonts w:asciiTheme="minorHAnsi" w:hAnsiTheme="minorHAnsi" w:cstheme="minorHAnsi"/>
        </w:rPr>
      </w:pPr>
    </w:p>
    <w:p w14:paraId="2168B03C" w14:textId="0D706FE1" w:rsidR="009B59EC" w:rsidRDefault="00967EB1" w:rsidP="00967EB1">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.6</w:t>
      </w:r>
      <w:r>
        <w:rPr>
          <w:rFonts w:asciiTheme="minorHAnsi" w:hAnsiTheme="minorHAnsi" w:cstheme="minorHAnsi"/>
        </w:rPr>
        <w:tab/>
      </w:r>
      <w:r w:rsidR="009B59EC" w:rsidRPr="009162D5">
        <w:rPr>
          <w:rFonts w:asciiTheme="minorHAnsi" w:hAnsiTheme="minorHAnsi" w:cstheme="minorHAnsi"/>
        </w:rPr>
        <w:t>Beyond voluntary intervention with children and their families these mechanisms take the form of court orders, namely</w:t>
      </w:r>
      <w:r>
        <w:rPr>
          <w:rFonts w:asciiTheme="minorHAnsi" w:hAnsiTheme="minorHAnsi" w:cstheme="minorHAnsi"/>
        </w:rPr>
        <w:t xml:space="preserve"> –</w:t>
      </w:r>
    </w:p>
    <w:p w14:paraId="766BF8D5" w14:textId="77777777" w:rsidR="00967EB1" w:rsidRPr="009162D5" w:rsidRDefault="00967EB1" w:rsidP="00967EB1">
      <w:pPr>
        <w:pStyle w:val="Default"/>
        <w:ind w:left="720" w:hanging="720"/>
        <w:jc w:val="both"/>
        <w:rPr>
          <w:rFonts w:asciiTheme="minorHAnsi" w:hAnsiTheme="minorHAnsi" w:cstheme="minorHAnsi"/>
        </w:rPr>
      </w:pPr>
    </w:p>
    <w:p w14:paraId="483DBDAC" w14:textId="76F69213" w:rsidR="009B59EC" w:rsidRPr="00967EB1" w:rsidRDefault="009B59EC" w:rsidP="004B40EF">
      <w:pPr>
        <w:pStyle w:val="Default"/>
        <w:numPr>
          <w:ilvl w:val="0"/>
          <w:numId w:val="30"/>
        </w:numPr>
        <w:jc w:val="both"/>
        <w:rPr>
          <w:rFonts w:asciiTheme="minorHAnsi" w:hAnsiTheme="minorHAnsi" w:cstheme="minorHAnsi"/>
        </w:rPr>
      </w:pPr>
      <w:r w:rsidRPr="00967EB1">
        <w:rPr>
          <w:rFonts w:asciiTheme="minorHAnsi" w:hAnsiTheme="minorHAnsi" w:cstheme="minorHAnsi"/>
        </w:rPr>
        <w:t xml:space="preserve">Child Protection Order </w:t>
      </w:r>
    </w:p>
    <w:p w14:paraId="03A23B17" w14:textId="77777777" w:rsidR="009B59EC" w:rsidRPr="00967EB1" w:rsidRDefault="009B59EC" w:rsidP="004B40EF">
      <w:pPr>
        <w:pStyle w:val="Default"/>
        <w:numPr>
          <w:ilvl w:val="0"/>
          <w:numId w:val="30"/>
        </w:numPr>
        <w:jc w:val="both"/>
        <w:rPr>
          <w:rFonts w:asciiTheme="minorHAnsi" w:hAnsiTheme="minorHAnsi" w:cstheme="minorHAnsi"/>
        </w:rPr>
      </w:pPr>
      <w:r w:rsidRPr="00967EB1">
        <w:rPr>
          <w:rFonts w:asciiTheme="minorHAnsi" w:hAnsiTheme="minorHAnsi" w:cstheme="minorHAnsi"/>
        </w:rPr>
        <w:t>Child assessment order</w:t>
      </w:r>
    </w:p>
    <w:p w14:paraId="01C19F66" w14:textId="77777777" w:rsidR="009B59EC" w:rsidRPr="00967EB1" w:rsidRDefault="009B59EC" w:rsidP="004B40EF">
      <w:pPr>
        <w:pStyle w:val="Default"/>
        <w:numPr>
          <w:ilvl w:val="0"/>
          <w:numId w:val="30"/>
        </w:numPr>
        <w:jc w:val="both"/>
        <w:rPr>
          <w:rFonts w:asciiTheme="minorHAnsi" w:hAnsiTheme="minorHAnsi" w:cstheme="minorHAnsi"/>
        </w:rPr>
      </w:pPr>
      <w:r w:rsidRPr="00967EB1">
        <w:rPr>
          <w:rFonts w:asciiTheme="minorHAnsi" w:hAnsiTheme="minorHAnsi" w:cstheme="minorHAnsi"/>
        </w:rPr>
        <w:t xml:space="preserve">Exclusion Order </w:t>
      </w:r>
    </w:p>
    <w:p w14:paraId="7C0CCED0" w14:textId="78B89F1B" w:rsidR="009B59EC" w:rsidRPr="00967EB1" w:rsidRDefault="009B59EC" w:rsidP="004B40EF">
      <w:pPr>
        <w:pStyle w:val="Default"/>
        <w:numPr>
          <w:ilvl w:val="0"/>
          <w:numId w:val="30"/>
        </w:numPr>
        <w:jc w:val="both"/>
        <w:rPr>
          <w:rFonts w:asciiTheme="minorHAnsi" w:hAnsiTheme="minorHAnsi" w:cstheme="minorHAnsi"/>
        </w:rPr>
      </w:pPr>
      <w:r w:rsidRPr="00967EB1">
        <w:rPr>
          <w:rFonts w:asciiTheme="minorHAnsi" w:hAnsiTheme="minorHAnsi" w:cstheme="minorHAnsi"/>
        </w:rPr>
        <w:t>Compulsory Supervision Orders issued by a Children’s Hearing</w:t>
      </w:r>
    </w:p>
    <w:p w14:paraId="1266FBB3" w14:textId="77777777" w:rsidR="009B59EC" w:rsidRDefault="009B59EC" w:rsidP="00967EB1">
      <w:pPr>
        <w:pStyle w:val="Default"/>
        <w:jc w:val="both"/>
      </w:pPr>
    </w:p>
    <w:p w14:paraId="13D2CF6E" w14:textId="77777777" w:rsidR="009B59EC" w:rsidRPr="00583290" w:rsidRDefault="009B59EC" w:rsidP="009B59EC">
      <w:pPr>
        <w:pStyle w:val="Default"/>
        <w:jc w:val="both"/>
        <w:rPr>
          <w:b/>
          <w:bCs/>
          <w:color w:val="8EAADB" w:themeColor="accent1" w:themeTint="99"/>
        </w:rPr>
      </w:pPr>
      <w:r w:rsidRPr="00583290">
        <w:rPr>
          <w:b/>
          <w:bCs/>
          <w:color w:val="8EAADB" w:themeColor="accent1" w:themeTint="99"/>
        </w:rPr>
        <w:lastRenderedPageBreak/>
        <w:t xml:space="preserve">Child Protection Order </w:t>
      </w:r>
    </w:p>
    <w:p w14:paraId="196C7ACB" w14:textId="77777777" w:rsidR="009B59EC" w:rsidRPr="00967EB1" w:rsidRDefault="009B59EC" w:rsidP="009B59EC">
      <w:pPr>
        <w:pStyle w:val="Default"/>
        <w:jc w:val="both"/>
        <w:rPr>
          <w:b/>
          <w:bCs/>
          <w:color w:val="ED7D31" w:themeColor="accent2"/>
        </w:rPr>
      </w:pPr>
    </w:p>
    <w:p w14:paraId="71AF6A53" w14:textId="4249F068" w:rsidR="009B59EC" w:rsidRPr="00B9295E" w:rsidRDefault="00B9295E" w:rsidP="00B9295E">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.7</w:t>
      </w:r>
      <w:r>
        <w:rPr>
          <w:rFonts w:asciiTheme="minorHAnsi" w:hAnsiTheme="minorHAnsi" w:cstheme="minorHAnsi"/>
        </w:rPr>
        <w:tab/>
      </w:r>
      <w:r w:rsidR="009B59EC" w:rsidRPr="00B9295E">
        <w:rPr>
          <w:rFonts w:asciiTheme="minorHAnsi" w:hAnsiTheme="minorHAnsi" w:cstheme="minorHAnsi"/>
        </w:rPr>
        <w:t xml:space="preserve">This is an emergency measure which aims to protect children and young people who are at risk of significant harm and should only be applied for when there is an urgent need for protective action. It authorises the applicant to remove a child from circumstances in which he or she is at risk or retain him or her in a place of safety. The reasons for decisions to apply for the order should be clearly recorded. A child protection order may also specify conditions (e.g., medical examination) attached to the order. </w:t>
      </w:r>
    </w:p>
    <w:p w14:paraId="718EF546" w14:textId="77777777" w:rsidR="009B59EC" w:rsidRPr="00B9295E" w:rsidRDefault="009B59EC" w:rsidP="009B59EC">
      <w:pPr>
        <w:pStyle w:val="Default"/>
        <w:jc w:val="both"/>
        <w:rPr>
          <w:rFonts w:asciiTheme="minorHAnsi" w:hAnsiTheme="minorHAnsi" w:cstheme="minorHAnsi"/>
        </w:rPr>
      </w:pPr>
    </w:p>
    <w:p w14:paraId="146479D7" w14:textId="5F7B2512" w:rsidR="009B59EC" w:rsidRPr="00B9295E" w:rsidRDefault="00B9295E" w:rsidP="00B9295E">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.8</w:t>
      </w:r>
      <w:r>
        <w:rPr>
          <w:rFonts w:asciiTheme="minorHAnsi" w:hAnsiTheme="minorHAnsi" w:cstheme="minorHAnsi"/>
        </w:rPr>
        <w:tab/>
      </w:r>
      <w:r w:rsidR="009B59EC" w:rsidRPr="00B9295E">
        <w:rPr>
          <w:rFonts w:asciiTheme="minorHAnsi" w:hAnsiTheme="minorHAnsi" w:cstheme="minorHAnsi"/>
        </w:rPr>
        <w:t xml:space="preserve">Only the police have statutory authority to use reasonable force to gain entry to premises. The police must therefore be involved in discussions about any case where access to the child has been refused. </w:t>
      </w:r>
    </w:p>
    <w:p w14:paraId="27D75268" w14:textId="77777777" w:rsidR="00B9295E" w:rsidRDefault="00B9295E" w:rsidP="009B59EC">
      <w:pPr>
        <w:pStyle w:val="Default"/>
        <w:jc w:val="both"/>
        <w:rPr>
          <w:rFonts w:asciiTheme="minorHAnsi" w:hAnsiTheme="minorHAnsi" w:cstheme="minorHAnsi"/>
        </w:rPr>
      </w:pPr>
    </w:p>
    <w:p w14:paraId="64302D3F" w14:textId="14937A1D" w:rsidR="00B9295E" w:rsidRDefault="00B9295E" w:rsidP="00986A9A">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.9</w:t>
      </w:r>
      <w:r>
        <w:rPr>
          <w:rFonts w:asciiTheme="minorHAnsi" w:hAnsiTheme="minorHAnsi" w:cstheme="minorHAnsi"/>
        </w:rPr>
        <w:tab/>
      </w:r>
      <w:r w:rsidR="009B59EC" w:rsidRPr="00B9295E">
        <w:rPr>
          <w:rFonts w:asciiTheme="minorHAnsi" w:hAnsiTheme="minorHAnsi" w:cstheme="minorHAnsi"/>
        </w:rPr>
        <w:t xml:space="preserve">The purpose of a child protection order is to ensure that, where it is necessary, urgent action can be taken to remove a child to a place of safety or to prevent the removal of a child from the place they currently are. </w:t>
      </w:r>
    </w:p>
    <w:p w14:paraId="06E08AE5" w14:textId="77777777" w:rsidR="00986A9A" w:rsidRDefault="00986A9A" w:rsidP="00986A9A">
      <w:pPr>
        <w:pStyle w:val="Default"/>
        <w:ind w:left="720" w:hanging="720"/>
        <w:jc w:val="both"/>
        <w:rPr>
          <w:rFonts w:asciiTheme="minorHAnsi" w:hAnsiTheme="minorHAnsi" w:cstheme="minorHAnsi"/>
        </w:rPr>
      </w:pPr>
    </w:p>
    <w:p w14:paraId="1D7FFAF1" w14:textId="2C554AC6" w:rsidR="009B59EC" w:rsidRPr="00B9295E" w:rsidRDefault="00B9295E" w:rsidP="009B59EC">
      <w:pPr>
        <w:pStyle w:val="Default"/>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.10</w:t>
      </w:r>
      <w:r>
        <w:rPr>
          <w:rFonts w:asciiTheme="minorHAnsi" w:hAnsiTheme="minorHAnsi" w:cstheme="minorHAnsi"/>
        </w:rPr>
        <w:tab/>
      </w:r>
      <w:r w:rsidR="009B59EC" w:rsidRPr="00B9295E">
        <w:rPr>
          <w:rFonts w:asciiTheme="minorHAnsi" w:hAnsiTheme="minorHAnsi" w:cstheme="minorHAnsi"/>
        </w:rPr>
        <w:t xml:space="preserve">A child protection order can do any of the following: </w:t>
      </w:r>
    </w:p>
    <w:p w14:paraId="51CAA1D4" w14:textId="77777777" w:rsidR="009B59EC" w:rsidRPr="00B9295E" w:rsidRDefault="009B59EC" w:rsidP="009B59EC">
      <w:pPr>
        <w:pStyle w:val="Default"/>
        <w:jc w:val="both"/>
        <w:rPr>
          <w:rFonts w:asciiTheme="minorHAnsi" w:hAnsiTheme="minorHAnsi" w:cstheme="minorHAnsi"/>
        </w:rPr>
      </w:pPr>
    </w:p>
    <w:p w14:paraId="65AF1748" w14:textId="77777777" w:rsidR="009B59EC" w:rsidRPr="00B9295E" w:rsidRDefault="009B59EC" w:rsidP="004B40EF">
      <w:pPr>
        <w:pStyle w:val="Default"/>
        <w:numPr>
          <w:ilvl w:val="0"/>
          <w:numId w:val="31"/>
        </w:numPr>
        <w:jc w:val="both"/>
        <w:rPr>
          <w:rFonts w:asciiTheme="minorHAnsi" w:hAnsiTheme="minorHAnsi" w:cstheme="minorHAnsi"/>
        </w:rPr>
      </w:pPr>
      <w:r w:rsidRPr="00B9295E">
        <w:rPr>
          <w:rFonts w:asciiTheme="minorHAnsi" w:hAnsiTheme="minorHAnsi" w:cstheme="minorHAnsi"/>
        </w:rPr>
        <w:t>Require any person in a position to do so to produce the child to the applicant.</w:t>
      </w:r>
    </w:p>
    <w:p w14:paraId="091D1A1F" w14:textId="77777777" w:rsidR="009B59EC" w:rsidRPr="00B9295E" w:rsidRDefault="009B59EC" w:rsidP="004B40EF">
      <w:pPr>
        <w:pStyle w:val="Default"/>
        <w:numPr>
          <w:ilvl w:val="0"/>
          <w:numId w:val="31"/>
        </w:numPr>
        <w:jc w:val="both"/>
        <w:rPr>
          <w:rFonts w:asciiTheme="minorHAnsi" w:hAnsiTheme="minorHAnsi" w:cstheme="minorHAnsi"/>
        </w:rPr>
      </w:pPr>
      <w:r w:rsidRPr="00B9295E">
        <w:rPr>
          <w:rFonts w:asciiTheme="minorHAnsi" w:hAnsiTheme="minorHAnsi" w:cstheme="minorHAnsi"/>
        </w:rPr>
        <w:t xml:space="preserve">Authorise removal of the child by the applicant to a place of safety, and the keeping of the child in that place. </w:t>
      </w:r>
    </w:p>
    <w:p w14:paraId="3C7FDF7E" w14:textId="77777777" w:rsidR="009B59EC" w:rsidRPr="00B9295E" w:rsidRDefault="009B59EC" w:rsidP="004B40EF">
      <w:pPr>
        <w:pStyle w:val="Default"/>
        <w:numPr>
          <w:ilvl w:val="0"/>
          <w:numId w:val="31"/>
        </w:numPr>
        <w:jc w:val="both"/>
        <w:rPr>
          <w:rFonts w:asciiTheme="minorHAnsi" w:hAnsiTheme="minorHAnsi" w:cstheme="minorHAnsi"/>
        </w:rPr>
      </w:pPr>
      <w:r w:rsidRPr="00B9295E">
        <w:rPr>
          <w:rFonts w:asciiTheme="minorHAnsi" w:hAnsiTheme="minorHAnsi" w:cstheme="minorHAnsi"/>
        </w:rPr>
        <w:t>Authorise the prevention of the removal of the child from any place where he or she is being accommodated.</w:t>
      </w:r>
    </w:p>
    <w:p w14:paraId="10ADC283" w14:textId="77777777" w:rsidR="009B59EC" w:rsidRPr="00B9295E" w:rsidRDefault="009B59EC" w:rsidP="004B40EF">
      <w:pPr>
        <w:pStyle w:val="Default"/>
        <w:numPr>
          <w:ilvl w:val="0"/>
          <w:numId w:val="31"/>
        </w:numPr>
        <w:jc w:val="both"/>
        <w:rPr>
          <w:rFonts w:asciiTheme="minorHAnsi" w:hAnsiTheme="minorHAnsi" w:cstheme="minorHAnsi"/>
        </w:rPr>
      </w:pPr>
      <w:r w:rsidRPr="00B9295E">
        <w:rPr>
          <w:rFonts w:asciiTheme="minorHAnsi" w:hAnsiTheme="minorHAnsi" w:cstheme="minorHAnsi"/>
        </w:rPr>
        <w:t xml:space="preserve">Provide that the location of any place of safety in which the child is being kept should not be disclosed to any person or class of person specified in the Order itself. </w:t>
      </w:r>
    </w:p>
    <w:p w14:paraId="750BD7FB" w14:textId="77777777" w:rsidR="009B59EC" w:rsidRPr="00B9295E" w:rsidRDefault="009B59EC" w:rsidP="004B40EF">
      <w:pPr>
        <w:pStyle w:val="Default"/>
        <w:numPr>
          <w:ilvl w:val="0"/>
          <w:numId w:val="31"/>
        </w:numPr>
        <w:jc w:val="both"/>
        <w:rPr>
          <w:rFonts w:asciiTheme="minorHAnsi" w:hAnsiTheme="minorHAnsi" w:cstheme="minorHAnsi"/>
        </w:rPr>
      </w:pPr>
      <w:r w:rsidRPr="00B9295E">
        <w:rPr>
          <w:rFonts w:asciiTheme="minorHAnsi" w:hAnsiTheme="minorHAnsi" w:cstheme="minorHAnsi"/>
        </w:rPr>
        <w:t>Authorise the carrying out of an assessment of the child’s health, development or welfare or the way in which the child has been or is being treated or neglected.</w:t>
      </w:r>
    </w:p>
    <w:p w14:paraId="6269A175" w14:textId="77777777" w:rsidR="009B59EC" w:rsidRDefault="009B59EC" w:rsidP="009B59EC">
      <w:pPr>
        <w:pStyle w:val="Default"/>
        <w:jc w:val="both"/>
      </w:pPr>
    </w:p>
    <w:p w14:paraId="0963E74A" w14:textId="77777777" w:rsidR="009B59EC" w:rsidRPr="000121D3" w:rsidRDefault="009B59EC" w:rsidP="009B59EC">
      <w:pPr>
        <w:pStyle w:val="Default"/>
        <w:jc w:val="both"/>
        <w:rPr>
          <w:b/>
          <w:bCs/>
          <w:color w:val="ED7D31" w:themeColor="accent2"/>
        </w:rPr>
      </w:pPr>
      <w:r w:rsidRPr="00583290">
        <w:rPr>
          <w:b/>
          <w:bCs/>
          <w:color w:val="8EAADB" w:themeColor="accent1" w:themeTint="99"/>
        </w:rPr>
        <w:t xml:space="preserve">Child Assessment Order </w:t>
      </w:r>
    </w:p>
    <w:p w14:paraId="58ACB6EE" w14:textId="77777777" w:rsidR="009B59EC" w:rsidRDefault="009B59EC" w:rsidP="009B59EC">
      <w:pPr>
        <w:pStyle w:val="Default"/>
        <w:jc w:val="both"/>
      </w:pPr>
    </w:p>
    <w:p w14:paraId="09FDDE81" w14:textId="329D99DA" w:rsidR="000121D3" w:rsidRDefault="000121D3" w:rsidP="00B828BE">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.11</w:t>
      </w:r>
      <w:r>
        <w:rPr>
          <w:rFonts w:asciiTheme="minorHAnsi" w:hAnsiTheme="minorHAnsi" w:cstheme="minorHAnsi"/>
        </w:rPr>
        <w:tab/>
      </w:r>
      <w:r w:rsidR="009B59EC" w:rsidRPr="000121D3">
        <w:rPr>
          <w:rFonts w:asciiTheme="minorHAnsi" w:hAnsiTheme="minorHAnsi" w:cstheme="minorHAnsi"/>
        </w:rPr>
        <w:t>A child assessment order is an order of the court authorising an assessment of a child’s health and development or of the way a child is being treated. A child assessment order can be used if parents continue to refuse access to a child for the purpose of establishing basic facts about the child’s condition but concerns about the child’s safety are not so urgent as to require a child protection order. The order enables the court to require the parents to co-operate with an assessment, the details of which will be specific. If specified in the order it can authorise the removal of the child but only for the purpose of the assessment. An assessment order can only last for a maximum of 3 days. The order does not take away the child’s own right to refuse an assessment. The parents should be informed of the legal steps which could be used.</w:t>
      </w:r>
    </w:p>
    <w:p w14:paraId="0703CD4D" w14:textId="6BF2F01F" w:rsidR="009B59EC" w:rsidRDefault="000121D3" w:rsidP="00EA3A05">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.12</w:t>
      </w:r>
      <w:r>
        <w:rPr>
          <w:rFonts w:asciiTheme="minorHAnsi" w:hAnsiTheme="minorHAnsi" w:cstheme="minorHAnsi"/>
        </w:rPr>
        <w:tab/>
      </w:r>
      <w:r w:rsidR="009B59EC" w:rsidRPr="000121D3">
        <w:rPr>
          <w:rFonts w:asciiTheme="minorHAnsi" w:hAnsiTheme="minorHAnsi" w:cstheme="minorHAnsi"/>
        </w:rPr>
        <w:t xml:space="preserve">A Sheriff may make directions regarding the contact which the child should have with parents, other family members and any person named in the order. Any such direction must be complied with by the local authority. </w:t>
      </w:r>
    </w:p>
    <w:p w14:paraId="78195EB1" w14:textId="77777777" w:rsidR="00B828BE" w:rsidRPr="00EA3A05" w:rsidRDefault="00B828BE" w:rsidP="00EA3A05">
      <w:pPr>
        <w:pStyle w:val="Default"/>
        <w:ind w:left="720" w:hanging="720"/>
        <w:jc w:val="both"/>
        <w:rPr>
          <w:rFonts w:asciiTheme="minorHAnsi" w:hAnsiTheme="minorHAnsi" w:cstheme="minorHAnsi"/>
        </w:rPr>
      </w:pPr>
    </w:p>
    <w:p w14:paraId="651BC05E" w14:textId="11778495" w:rsidR="007C6741" w:rsidRDefault="00B855F8" w:rsidP="00D318E4">
      <w:pPr>
        <w:pStyle w:val="Default"/>
        <w:ind w:left="720" w:hanging="720"/>
        <w:jc w:val="both"/>
        <w:rPr>
          <w:rFonts w:asciiTheme="minorHAnsi" w:hAnsiTheme="minorHAnsi" w:cstheme="minorHAnsi"/>
        </w:rPr>
      </w:pPr>
      <w:r w:rsidRPr="00B855F8">
        <w:rPr>
          <w:rFonts w:asciiTheme="minorHAnsi" w:hAnsiTheme="minorHAnsi" w:cstheme="minorHAnsi"/>
        </w:rPr>
        <w:lastRenderedPageBreak/>
        <w:t>1</w:t>
      </w:r>
      <w:r w:rsidR="00F32CE5">
        <w:rPr>
          <w:rFonts w:asciiTheme="minorHAnsi" w:hAnsiTheme="minorHAnsi" w:cstheme="minorHAnsi"/>
        </w:rPr>
        <w:t>6</w:t>
      </w:r>
      <w:r w:rsidRPr="00B855F8">
        <w:rPr>
          <w:rFonts w:asciiTheme="minorHAnsi" w:hAnsiTheme="minorHAnsi" w:cstheme="minorHAnsi"/>
        </w:rPr>
        <w:t>.13</w:t>
      </w:r>
      <w:r w:rsidRPr="00B855F8">
        <w:rPr>
          <w:rFonts w:asciiTheme="minorHAnsi" w:hAnsiTheme="minorHAnsi" w:cstheme="minorHAnsi"/>
        </w:rPr>
        <w:tab/>
      </w:r>
      <w:r w:rsidR="009B59EC" w:rsidRPr="00B855F8">
        <w:rPr>
          <w:rFonts w:asciiTheme="minorHAnsi" w:hAnsiTheme="minorHAnsi" w:cstheme="minorHAnsi"/>
        </w:rPr>
        <w:t>While making inquiries into a child’s circumstances in terms of Section 60 of the Children’s Hearings (Scotland) Act 2011 (when it is considered that a child may be in need of protection, guidance, treatment or control and that it might be necessary for a compulsory supervision order to be made), a local authority may consider it necessary to seek a child assessment order.</w:t>
      </w:r>
      <w:r w:rsidR="007C6741">
        <w:rPr>
          <w:rFonts w:asciiTheme="minorHAnsi" w:hAnsiTheme="minorHAnsi" w:cstheme="minorHAnsi"/>
        </w:rPr>
        <w:t xml:space="preserve">   </w:t>
      </w:r>
    </w:p>
    <w:p w14:paraId="16664766" w14:textId="77777777" w:rsidR="007C6741" w:rsidRPr="00A516C4" w:rsidRDefault="007C6741" w:rsidP="00D318E4">
      <w:pPr>
        <w:pStyle w:val="Default"/>
        <w:ind w:left="720" w:hanging="720"/>
        <w:jc w:val="both"/>
        <w:rPr>
          <w:rFonts w:asciiTheme="minorHAnsi" w:hAnsiTheme="minorHAnsi" w:cstheme="minorHAnsi"/>
        </w:rPr>
      </w:pPr>
    </w:p>
    <w:p w14:paraId="06F0E847" w14:textId="1C235919" w:rsidR="00031731" w:rsidRDefault="007C6741" w:rsidP="00031731">
      <w:pPr>
        <w:pStyle w:val="Default"/>
        <w:ind w:left="720" w:hanging="720"/>
        <w:jc w:val="both"/>
        <w:rPr>
          <w:rFonts w:asciiTheme="minorHAnsi" w:hAnsiTheme="minorHAnsi" w:cstheme="minorHAnsi"/>
        </w:rPr>
      </w:pPr>
      <w:r w:rsidRPr="00A516C4">
        <w:rPr>
          <w:rFonts w:asciiTheme="minorHAnsi" w:hAnsiTheme="minorHAnsi" w:cstheme="minorHAnsi"/>
        </w:rPr>
        <w:t>1</w:t>
      </w:r>
      <w:r w:rsidR="00F32CE5">
        <w:rPr>
          <w:rFonts w:asciiTheme="minorHAnsi" w:hAnsiTheme="minorHAnsi" w:cstheme="minorHAnsi"/>
        </w:rPr>
        <w:t>6</w:t>
      </w:r>
      <w:r w:rsidRPr="00A516C4">
        <w:rPr>
          <w:rFonts w:asciiTheme="minorHAnsi" w:hAnsiTheme="minorHAnsi" w:cstheme="minorHAnsi"/>
        </w:rPr>
        <w:t>.14</w:t>
      </w:r>
      <w:r w:rsidRPr="00A516C4">
        <w:rPr>
          <w:rFonts w:asciiTheme="minorHAnsi" w:hAnsiTheme="minorHAnsi" w:cstheme="minorHAnsi"/>
        </w:rPr>
        <w:tab/>
        <w:t xml:space="preserve">To satisfy a sheriff that such an order is necessary; the following three conditions set out in Section 36 (2) require to be met: The local authority must have reasonable cause to suspect that the child in respect of whom the order is being sought has been or is being treated (or neglected) in such a way that he or she is suffering or is likely to suffer significant harm. </w:t>
      </w:r>
    </w:p>
    <w:p w14:paraId="68538F2D" w14:textId="4E5DFE48" w:rsidR="00031731" w:rsidRDefault="007C6741" w:rsidP="00031731">
      <w:pPr>
        <w:pStyle w:val="Default"/>
        <w:ind w:left="720" w:hanging="720"/>
        <w:jc w:val="both"/>
        <w:rPr>
          <w:rFonts w:asciiTheme="minorHAnsi" w:hAnsiTheme="minorHAnsi" w:cstheme="minorHAnsi"/>
        </w:rPr>
      </w:pPr>
      <w:r w:rsidRPr="00A516C4">
        <w:rPr>
          <w:rFonts w:asciiTheme="minorHAnsi" w:hAnsiTheme="minorHAnsi" w:cstheme="minorHAnsi"/>
        </w:rPr>
        <w:t xml:space="preserve"> </w:t>
      </w:r>
    </w:p>
    <w:p w14:paraId="0DFE4BDB" w14:textId="2B9EDACF" w:rsidR="00031731" w:rsidRPr="00031731" w:rsidRDefault="00031731" w:rsidP="004B40EF">
      <w:pPr>
        <w:pStyle w:val="Default"/>
        <w:numPr>
          <w:ilvl w:val="0"/>
          <w:numId w:val="32"/>
        </w:numPr>
        <w:spacing w:after="15"/>
        <w:jc w:val="both"/>
        <w:rPr>
          <w:rFonts w:asciiTheme="minorHAnsi" w:hAnsiTheme="minorHAnsi" w:cstheme="minorHAnsi"/>
        </w:rPr>
      </w:pPr>
      <w:r w:rsidRPr="00031731">
        <w:rPr>
          <w:rFonts w:asciiTheme="minorHAnsi" w:hAnsiTheme="minorHAnsi" w:cstheme="minorHAnsi"/>
        </w:rPr>
        <w:t xml:space="preserve">Such assessment of the child is required in order to establish whether or not there is reasonable cause to believe that the child is so treated (or neglected); and </w:t>
      </w:r>
    </w:p>
    <w:p w14:paraId="6FB0BF03" w14:textId="77777777" w:rsidR="00031731" w:rsidRDefault="00031731" w:rsidP="004B40EF">
      <w:pPr>
        <w:pStyle w:val="Default"/>
        <w:numPr>
          <w:ilvl w:val="0"/>
          <w:numId w:val="32"/>
        </w:numPr>
        <w:spacing w:after="15"/>
        <w:jc w:val="both"/>
      </w:pPr>
      <w:r w:rsidRPr="00031731">
        <w:rPr>
          <w:rFonts w:asciiTheme="minorHAnsi" w:hAnsiTheme="minorHAnsi" w:cstheme="minorHAnsi"/>
        </w:rPr>
        <w:t>Such assessment is unlikely to be carried out, or be carried out satisfactorily, unless the order is granted</w:t>
      </w:r>
      <w:r>
        <w:t xml:space="preserve">. </w:t>
      </w:r>
    </w:p>
    <w:p w14:paraId="70811E2F" w14:textId="77777777" w:rsidR="00F11064" w:rsidRDefault="00F11064" w:rsidP="00031731">
      <w:pPr>
        <w:pStyle w:val="Default"/>
        <w:jc w:val="both"/>
      </w:pPr>
    </w:p>
    <w:p w14:paraId="6262E5B0" w14:textId="7D5752C0" w:rsidR="00031731" w:rsidRPr="00031731" w:rsidRDefault="00F11064" w:rsidP="00031731">
      <w:pPr>
        <w:pStyle w:val="Default"/>
        <w:ind w:left="720" w:hanging="720"/>
        <w:jc w:val="both"/>
        <w:rPr>
          <w:rFonts w:asciiTheme="minorHAnsi" w:hAnsiTheme="minorHAnsi" w:cstheme="minorHAnsi"/>
        </w:rPr>
      </w:pPr>
      <w:r w:rsidRPr="00031731">
        <w:rPr>
          <w:rFonts w:asciiTheme="minorHAnsi" w:hAnsiTheme="minorHAnsi" w:cstheme="minorHAnsi"/>
        </w:rPr>
        <w:t>1</w:t>
      </w:r>
      <w:r w:rsidR="00F32CE5">
        <w:rPr>
          <w:rFonts w:asciiTheme="minorHAnsi" w:hAnsiTheme="minorHAnsi" w:cstheme="minorHAnsi"/>
        </w:rPr>
        <w:t>6</w:t>
      </w:r>
      <w:r w:rsidRPr="00031731">
        <w:rPr>
          <w:rFonts w:asciiTheme="minorHAnsi" w:hAnsiTheme="minorHAnsi" w:cstheme="minorHAnsi"/>
        </w:rPr>
        <w:t>.15</w:t>
      </w:r>
      <w:r w:rsidRPr="00031731">
        <w:rPr>
          <w:rFonts w:asciiTheme="minorHAnsi" w:hAnsiTheme="minorHAnsi" w:cstheme="minorHAnsi"/>
        </w:rPr>
        <w:tab/>
      </w:r>
      <w:r w:rsidR="00031731" w:rsidRPr="00031731">
        <w:rPr>
          <w:rFonts w:asciiTheme="minorHAnsi" w:hAnsiTheme="minorHAnsi" w:cstheme="minorHAnsi"/>
        </w:rPr>
        <w:t xml:space="preserve">A child assessment order is not an emergency order although it may be made in an emergency, for example where it is not possible to say definitively that the Child Protection Order tests have been met until an assessment has been carried out. The decision to apply for it should however be planned, and in most circumstances should only be made after a process of consultation with other agencies. </w:t>
      </w:r>
    </w:p>
    <w:p w14:paraId="29D41BC2" w14:textId="07127678" w:rsidR="00D318E4" w:rsidRDefault="00D318E4" w:rsidP="00A516C4">
      <w:pPr>
        <w:pStyle w:val="Default"/>
        <w:ind w:left="720" w:hanging="720"/>
        <w:jc w:val="both"/>
        <w:rPr>
          <w:rFonts w:asciiTheme="minorHAnsi" w:hAnsiTheme="minorHAnsi" w:cstheme="minorHAnsi"/>
        </w:rPr>
      </w:pPr>
    </w:p>
    <w:p w14:paraId="48479E39" w14:textId="77777777" w:rsidR="009B59EC" w:rsidRPr="00583290" w:rsidRDefault="009B59EC" w:rsidP="009B59EC">
      <w:pPr>
        <w:pStyle w:val="Default"/>
        <w:jc w:val="both"/>
        <w:rPr>
          <w:b/>
          <w:bCs/>
          <w:color w:val="8EAADB" w:themeColor="accent1" w:themeTint="99"/>
        </w:rPr>
      </w:pPr>
      <w:r w:rsidRPr="00583290">
        <w:rPr>
          <w:b/>
          <w:bCs/>
          <w:color w:val="8EAADB" w:themeColor="accent1" w:themeTint="99"/>
        </w:rPr>
        <w:t xml:space="preserve">Exclusion orders </w:t>
      </w:r>
    </w:p>
    <w:p w14:paraId="7E8DD7A8" w14:textId="77777777" w:rsidR="009B59EC" w:rsidRDefault="009B59EC" w:rsidP="009B59EC">
      <w:pPr>
        <w:pStyle w:val="Default"/>
        <w:jc w:val="both"/>
      </w:pPr>
    </w:p>
    <w:p w14:paraId="229737E7" w14:textId="394E3110" w:rsidR="009B59EC" w:rsidRPr="00E72747" w:rsidRDefault="00E72747" w:rsidP="00E72747">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.16</w:t>
      </w:r>
      <w:r>
        <w:rPr>
          <w:rFonts w:asciiTheme="minorHAnsi" w:hAnsiTheme="minorHAnsi" w:cstheme="minorHAnsi"/>
        </w:rPr>
        <w:tab/>
      </w:r>
      <w:r w:rsidR="009B59EC" w:rsidRPr="00E72747">
        <w:rPr>
          <w:rFonts w:asciiTheme="minorHAnsi" w:hAnsiTheme="minorHAnsi" w:cstheme="minorHAnsi"/>
        </w:rPr>
        <w:t xml:space="preserve">An exclusion order is a statutory measure available to protect children from significant harm by excluding an alleged abuser from the family home. An exclusion order has the effect of suspending the named person’s rights of occupancy (if any) to the family home in question. </w:t>
      </w:r>
    </w:p>
    <w:p w14:paraId="4B37EC3B" w14:textId="77777777" w:rsidR="00E72747" w:rsidRDefault="00E72747" w:rsidP="009B59EC">
      <w:pPr>
        <w:pStyle w:val="Default"/>
        <w:jc w:val="both"/>
        <w:rPr>
          <w:rFonts w:asciiTheme="minorHAnsi" w:hAnsiTheme="minorHAnsi" w:cstheme="minorHAnsi"/>
        </w:rPr>
      </w:pPr>
    </w:p>
    <w:p w14:paraId="1E4853BD" w14:textId="7B8409DC" w:rsidR="009B59EC" w:rsidRPr="00E72747" w:rsidRDefault="00E72747" w:rsidP="00E72747">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.17</w:t>
      </w:r>
      <w:r>
        <w:rPr>
          <w:rFonts w:asciiTheme="minorHAnsi" w:hAnsiTheme="minorHAnsi" w:cstheme="minorHAnsi"/>
        </w:rPr>
        <w:tab/>
      </w:r>
      <w:r w:rsidR="009B59EC" w:rsidRPr="00E72747">
        <w:rPr>
          <w:rFonts w:asciiTheme="minorHAnsi" w:hAnsiTheme="minorHAnsi" w:cstheme="minorHAnsi"/>
        </w:rPr>
        <w:t xml:space="preserve">The grounds for Exclusion orders remain those provided under the Children (Scotland) Act 1995. </w:t>
      </w:r>
    </w:p>
    <w:p w14:paraId="57C143B0" w14:textId="77777777" w:rsidR="009B59EC" w:rsidRPr="00E72747" w:rsidRDefault="009B59EC" w:rsidP="009B59EC">
      <w:pPr>
        <w:pStyle w:val="Default"/>
        <w:jc w:val="both"/>
        <w:rPr>
          <w:rFonts w:asciiTheme="minorHAnsi" w:hAnsiTheme="minorHAnsi" w:cstheme="minorHAnsi"/>
        </w:rPr>
      </w:pPr>
    </w:p>
    <w:p w14:paraId="2C4EA276" w14:textId="7B8B536F" w:rsidR="009B59EC" w:rsidRPr="00E72747" w:rsidRDefault="00E72747" w:rsidP="00E72747">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.18</w:t>
      </w:r>
      <w:r>
        <w:rPr>
          <w:rFonts w:asciiTheme="minorHAnsi" w:hAnsiTheme="minorHAnsi" w:cstheme="minorHAnsi"/>
        </w:rPr>
        <w:tab/>
      </w:r>
      <w:r w:rsidR="009B59EC" w:rsidRPr="00E72747">
        <w:rPr>
          <w:rFonts w:asciiTheme="minorHAnsi" w:hAnsiTheme="minorHAnsi" w:cstheme="minorHAnsi"/>
        </w:rPr>
        <w:t xml:space="preserve">The Exclusion order prevents the person, whether an occupier or not, from entering the home, except with the express permission of the local authority which applied for the order. A person named in an exclusion order may be the child's parent or a member of the child's family or anyone from whom it is considered necessary to protect a child because of the risk of significant harm or the threat of harm (for example, a visitor to the family home). </w:t>
      </w:r>
    </w:p>
    <w:p w14:paraId="5FBB5571" w14:textId="77777777" w:rsidR="009B59EC" w:rsidRPr="00E72747" w:rsidRDefault="009B59EC" w:rsidP="009B59EC">
      <w:pPr>
        <w:pStyle w:val="Default"/>
        <w:jc w:val="both"/>
        <w:rPr>
          <w:rFonts w:asciiTheme="minorHAnsi" w:hAnsiTheme="minorHAnsi" w:cstheme="minorHAnsi"/>
        </w:rPr>
      </w:pPr>
    </w:p>
    <w:p w14:paraId="30C9C251" w14:textId="22154EF7" w:rsidR="009B59EC" w:rsidRPr="00427E18" w:rsidRDefault="00427E18" w:rsidP="009B59EC">
      <w:pPr>
        <w:pStyle w:val="Default"/>
        <w:jc w:val="both"/>
        <w:rPr>
          <w:rFonts w:asciiTheme="minorHAnsi" w:hAnsiTheme="minorHAnsi" w:cstheme="minorHAnsi"/>
        </w:rPr>
      </w:pPr>
      <w:r w:rsidRPr="00427E18">
        <w:rPr>
          <w:rFonts w:asciiTheme="minorHAnsi" w:hAnsiTheme="minorHAnsi" w:cstheme="minorHAnsi"/>
        </w:rPr>
        <w:t>1</w:t>
      </w:r>
      <w:r w:rsidR="00F32CE5">
        <w:rPr>
          <w:rFonts w:asciiTheme="minorHAnsi" w:hAnsiTheme="minorHAnsi" w:cstheme="minorHAnsi"/>
        </w:rPr>
        <w:t>6</w:t>
      </w:r>
      <w:r w:rsidRPr="00427E18">
        <w:rPr>
          <w:rFonts w:asciiTheme="minorHAnsi" w:hAnsiTheme="minorHAnsi" w:cstheme="minorHAnsi"/>
        </w:rPr>
        <w:t>.19</w:t>
      </w:r>
      <w:r w:rsidRPr="00427E18">
        <w:rPr>
          <w:rFonts w:asciiTheme="minorHAnsi" w:hAnsiTheme="minorHAnsi" w:cstheme="minorHAnsi"/>
        </w:rPr>
        <w:tab/>
      </w:r>
      <w:r w:rsidR="009B59EC" w:rsidRPr="00427E18">
        <w:rPr>
          <w:rFonts w:asciiTheme="minorHAnsi" w:hAnsiTheme="minorHAnsi" w:cstheme="minorHAnsi"/>
        </w:rPr>
        <w:t>The Sheriff when making an exclusion order may do any of the following</w:t>
      </w:r>
      <w:r>
        <w:rPr>
          <w:rFonts w:asciiTheme="minorHAnsi" w:hAnsiTheme="minorHAnsi" w:cstheme="minorHAnsi"/>
        </w:rPr>
        <w:t xml:space="preserve"> -</w:t>
      </w:r>
    </w:p>
    <w:p w14:paraId="47307757" w14:textId="77777777" w:rsidR="009B59EC" w:rsidRPr="00427E18" w:rsidRDefault="009B59EC" w:rsidP="009B59EC">
      <w:pPr>
        <w:pStyle w:val="Default"/>
        <w:jc w:val="both"/>
        <w:rPr>
          <w:rFonts w:asciiTheme="minorHAnsi" w:hAnsiTheme="minorHAnsi" w:cstheme="minorHAnsi"/>
        </w:rPr>
      </w:pPr>
    </w:p>
    <w:p w14:paraId="295F1D3F" w14:textId="77777777" w:rsidR="009B59EC" w:rsidRPr="00427E18" w:rsidRDefault="009B59EC" w:rsidP="004B40EF">
      <w:pPr>
        <w:pStyle w:val="Default"/>
        <w:numPr>
          <w:ilvl w:val="0"/>
          <w:numId w:val="33"/>
        </w:numPr>
        <w:jc w:val="both"/>
        <w:rPr>
          <w:rFonts w:asciiTheme="minorHAnsi" w:hAnsiTheme="minorHAnsi" w:cstheme="minorHAnsi"/>
        </w:rPr>
      </w:pPr>
      <w:r w:rsidRPr="00427E18">
        <w:rPr>
          <w:rFonts w:asciiTheme="minorHAnsi" w:hAnsiTheme="minorHAnsi" w:cstheme="minorHAnsi"/>
        </w:rPr>
        <w:t xml:space="preserve">Grant a warrant for the summary ejection of the named person from the home. </w:t>
      </w:r>
    </w:p>
    <w:p w14:paraId="40F1CF28" w14:textId="31B5AD29" w:rsidR="009B59EC" w:rsidRPr="00427E18" w:rsidRDefault="009B59EC" w:rsidP="004B40EF">
      <w:pPr>
        <w:pStyle w:val="Default"/>
        <w:numPr>
          <w:ilvl w:val="0"/>
          <w:numId w:val="33"/>
        </w:numPr>
        <w:jc w:val="both"/>
        <w:rPr>
          <w:rFonts w:asciiTheme="minorHAnsi" w:hAnsiTheme="minorHAnsi" w:cstheme="minorHAnsi"/>
        </w:rPr>
      </w:pPr>
      <w:r w:rsidRPr="00427E18">
        <w:rPr>
          <w:rFonts w:asciiTheme="minorHAnsi" w:hAnsiTheme="minorHAnsi" w:cstheme="minorHAnsi"/>
        </w:rPr>
        <w:t xml:space="preserve">Grant an interdict prohibiting the named person from entering the home without the express permission of the local authority </w:t>
      </w:r>
    </w:p>
    <w:p w14:paraId="3002E095" w14:textId="0BD23F6B" w:rsidR="009B59EC" w:rsidRPr="001C398D" w:rsidRDefault="009B59EC" w:rsidP="009B59EC">
      <w:pPr>
        <w:pStyle w:val="Default"/>
        <w:numPr>
          <w:ilvl w:val="0"/>
          <w:numId w:val="33"/>
        </w:numPr>
        <w:jc w:val="both"/>
        <w:rPr>
          <w:rFonts w:asciiTheme="minorHAnsi" w:hAnsiTheme="minorHAnsi" w:cstheme="minorHAnsi"/>
        </w:rPr>
      </w:pPr>
      <w:r w:rsidRPr="00427E18">
        <w:rPr>
          <w:rFonts w:asciiTheme="minorHAnsi" w:hAnsiTheme="minorHAnsi" w:cstheme="minorHAnsi"/>
        </w:rPr>
        <w:t>Grant an interdict prohibiting the removal by the named person of any relevant item specified in the interdict from the home</w:t>
      </w:r>
      <w:r w:rsidR="001C398D">
        <w:rPr>
          <w:rFonts w:asciiTheme="minorHAnsi" w:hAnsiTheme="minorHAnsi" w:cstheme="minorHAnsi"/>
        </w:rPr>
        <w:t>.</w:t>
      </w:r>
    </w:p>
    <w:p w14:paraId="796E91DC" w14:textId="0F9DF966" w:rsidR="009B59EC" w:rsidRPr="00427E18" w:rsidRDefault="00427E18" w:rsidP="00427E18">
      <w:pPr>
        <w:pStyle w:val="Default"/>
        <w:ind w:left="720" w:hanging="720"/>
        <w:jc w:val="both"/>
        <w:rPr>
          <w:rFonts w:asciiTheme="minorHAnsi" w:hAnsiTheme="minorHAnsi" w:cstheme="minorHAnsi"/>
        </w:rPr>
      </w:pPr>
      <w:r>
        <w:rPr>
          <w:rFonts w:asciiTheme="minorHAnsi" w:hAnsiTheme="minorHAnsi" w:cstheme="minorHAnsi"/>
        </w:rPr>
        <w:lastRenderedPageBreak/>
        <w:t>1</w:t>
      </w:r>
      <w:r w:rsidR="00F32CE5">
        <w:rPr>
          <w:rFonts w:asciiTheme="minorHAnsi" w:hAnsiTheme="minorHAnsi" w:cstheme="minorHAnsi"/>
        </w:rPr>
        <w:t>6</w:t>
      </w:r>
      <w:r>
        <w:rPr>
          <w:rFonts w:asciiTheme="minorHAnsi" w:hAnsiTheme="minorHAnsi" w:cstheme="minorHAnsi"/>
        </w:rPr>
        <w:t>.20</w:t>
      </w:r>
      <w:r>
        <w:rPr>
          <w:rFonts w:asciiTheme="minorHAnsi" w:hAnsiTheme="minorHAnsi" w:cstheme="minorHAnsi"/>
        </w:rPr>
        <w:tab/>
      </w:r>
      <w:r w:rsidR="009B59EC" w:rsidRPr="00427E18">
        <w:rPr>
          <w:rFonts w:asciiTheme="minorHAnsi" w:hAnsiTheme="minorHAnsi" w:cstheme="minorHAnsi"/>
        </w:rPr>
        <w:t xml:space="preserve">With the written consent of the local authority, or an appropriate person; or by virtue of a subsequent order of the Sheriff </w:t>
      </w:r>
    </w:p>
    <w:p w14:paraId="21DEAE0B" w14:textId="77777777" w:rsidR="009B59EC" w:rsidRPr="00427E18" w:rsidRDefault="009B59EC" w:rsidP="004B40EF">
      <w:pPr>
        <w:pStyle w:val="Default"/>
        <w:numPr>
          <w:ilvl w:val="0"/>
          <w:numId w:val="34"/>
        </w:numPr>
        <w:jc w:val="both"/>
        <w:rPr>
          <w:rFonts w:asciiTheme="minorHAnsi" w:hAnsiTheme="minorHAnsi" w:cstheme="minorHAnsi"/>
        </w:rPr>
      </w:pPr>
      <w:r w:rsidRPr="00427E18">
        <w:rPr>
          <w:rFonts w:asciiTheme="minorHAnsi" w:hAnsiTheme="minorHAnsi" w:cstheme="minorHAnsi"/>
        </w:rPr>
        <w:t xml:space="preserve">Grant an interdict prohibiting the named person from entering or remaining in a specified area in the vicinity of the home. </w:t>
      </w:r>
    </w:p>
    <w:p w14:paraId="76C79F0E" w14:textId="77777777" w:rsidR="009B59EC" w:rsidRPr="00427E18" w:rsidRDefault="009B59EC" w:rsidP="004B40EF">
      <w:pPr>
        <w:pStyle w:val="Default"/>
        <w:numPr>
          <w:ilvl w:val="0"/>
          <w:numId w:val="34"/>
        </w:numPr>
        <w:jc w:val="both"/>
        <w:rPr>
          <w:rFonts w:asciiTheme="minorHAnsi" w:hAnsiTheme="minorHAnsi" w:cstheme="minorHAnsi"/>
        </w:rPr>
      </w:pPr>
      <w:r w:rsidRPr="00427E18">
        <w:rPr>
          <w:rFonts w:asciiTheme="minorHAnsi" w:hAnsiTheme="minorHAnsi" w:cstheme="minorHAnsi"/>
        </w:rPr>
        <w:t xml:space="preserve">Grant an interdict prohibiting the taking by the named person of any step of a kind specified in the interdict in relation to the child make an order regulating the contact between the child and the named person. </w:t>
      </w:r>
    </w:p>
    <w:p w14:paraId="632DCBBA" w14:textId="77777777" w:rsidR="009B59EC" w:rsidRPr="00427E18" w:rsidRDefault="009B59EC" w:rsidP="009B59EC">
      <w:pPr>
        <w:pStyle w:val="Default"/>
        <w:jc w:val="both"/>
        <w:rPr>
          <w:rFonts w:asciiTheme="minorHAnsi" w:hAnsiTheme="minorHAnsi" w:cstheme="minorHAnsi"/>
        </w:rPr>
      </w:pPr>
    </w:p>
    <w:p w14:paraId="6EED9148" w14:textId="48548BC6" w:rsidR="009B59EC" w:rsidRPr="00BA4230" w:rsidRDefault="00BA4230" w:rsidP="00BA4230">
      <w:pPr>
        <w:pStyle w:val="Default"/>
        <w:ind w:left="720" w:hanging="720"/>
        <w:jc w:val="both"/>
        <w:rPr>
          <w:rFonts w:asciiTheme="minorHAnsi" w:hAnsiTheme="minorHAnsi" w:cstheme="minorHAnsi"/>
        </w:rPr>
      </w:pPr>
      <w:r w:rsidRPr="00BA4230">
        <w:rPr>
          <w:rFonts w:asciiTheme="minorHAnsi" w:hAnsiTheme="minorHAnsi" w:cstheme="minorHAnsi"/>
        </w:rPr>
        <w:t>1</w:t>
      </w:r>
      <w:r w:rsidR="00F32CE5">
        <w:rPr>
          <w:rFonts w:asciiTheme="minorHAnsi" w:hAnsiTheme="minorHAnsi" w:cstheme="minorHAnsi"/>
        </w:rPr>
        <w:t>6</w:t>
      </w:r>
      <w:r w:rsidRPr="00BA4230">
        <w:rPr>
          <w:rFonts w:asciiTheme="minorHAnsi" w:hAnsiTheme="minorHAnsi" w:cstheme="minorHAnsi"/>
        </w:rPr>
        <w:t>.21</w:t>
      </w:r>
      <w:r w:rsidRPr="00BA4230">
        <w:rPr>
          <w:rFonts w:asciiTheme="minorHAnsi" w:hAnsiTheme="minorHAnsi" w:cstheme="minorHAnsi"/>
        </w:rPr>
        <w:tab/>
      </w:r>
      <w:r w:rsidR="009B59EC" w:rsidRPr="00BA4230">
        <w:rPr>
          <w:rFonts w:asciiTheme="minorHAnsi" w:hAnsiTheme="minorHAnsi" w:cstheme="minorHAnsi"/>
        </w:rPr>
        <w:t xml:space="preserve">An exclusion order lasts for 6 months unless it contains a direction by the Sheriff that it shall cease to have effect on an earlier date. </w:t>
      </w:r>
    </w:p>
    <w:p w14:paraId="2AEB7AE2" w14:textId="77777777" w:rsidR="009B59EC" w:rsidRDefault="009B59EC" w:rsidP="009B59EC">
      <w:pPr>
        <w:pStyle w:val="Default"/>
        <w:jc w:val="both"/>
      </w:pPr>
    </w:p>
    <w:p w14:paraId="26D5F02B" w14:textId="40886EFC" w:rsidR="009B59EC" w:rsidRPr="00583290" w:rsidRDefault="009B59EC" w:rsidP="009B59EC">
      <w:pPr>
        <w:pStyle w:val="Default"/>
        <w:jc w:val="both"/>
        <w:rPr>
          <w:b/>
          <w:bCs/>
          <w:color w:val="8EAADB" w:themeColor="accent1" w:themeTint="99"/>
        </w:rPr>
      </w:pPr>
      <w:r w:rsidRPr="00583290">
        <w:rPr>
          <w:b/>
          <w:bCs/>
          <w:color w:val="8EAADB" w:themeColor="accent1" w:themeTint="99"/>
        </w:rPr>
        <w:t xml:space="preserve">Compulsory </w:t>
      </w:r>
      <w:r w:rsidR="00932379" w:rsidRPr="00583290">
        <w:rPr>
          <w:b/>
          <w:bCs/>
          <w:color w:val="8EAADB" w:themeColor="accent1" w:themeTint="99"/>
        </w:rPr>
        <w:t>s</w:t>
      </w:r>
      <w:r w:rsidRPr="00583290">
        <w:rPr>
          <w:b/>
          <w:bCs/>
          <w:color w:val="8EAADB" w:themeColor="accent1" w:themeTint="99"/>
        </w:rPr>
        <w:t xml:space="preserve">upervision </w:t>
      </w:r>
      <w:r w:rsidR="00932379" w:rsidRPr="00583290">
        <w:rPr>
          <w:b/>
          <w:bCs/>
          <w:color w:val="8EAADB" w:themeColor="accent1" w:themeTint="99"/>
        </w:rPr>
        <w:t>o</w:t>
      </w:r>
      <w:r w:rsidRPr="00583290">
        <w:rPr>
          <w:b/>
          <w:bCs/>
          <w:color w:val="8EAADB" w:themeColor="accent1" w:themeTint="99"/>
        </w:rPr>
        <w:t xml:space="preserve">rders </w:t>
      </w:r>
    </w:p>
    <w:p w14:paraId="786B60B5" w14:textId="77777777" w:rsidR="009B59EC" w:rsidRDefault="009B59EC" w:rsidP="009B59EC">
      <w:pPr>
        <w:pStyle w:val="Default"/>
        <w:jc w:val="both"/>
      </w:pPr>
    </w:p>
    <w:p w14:paraId="4A69FDB5" w14:textId="340FE317" w:rsidR="009B59EC" w:rsidRPr="00932379" w:rsidRDefault="00932379" w:rsidP="00932379">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.22</w:t>
      </w:r>
      <w:r>
        <w:rPr>
          <w:rFonts w:asciiTheme="minorHAnsi" w:hAnsiTheme="minorHAnsi" w:cstheme="minorHAnsi"/>
        </w:rPr>
        <w:tab/>
      </w:r>
      <w:r w:rsidR="009B59EC" w:rsidRPr="00932379">
        <w:rPr>
          <w:rFonts w:asciiTheme="minorHAnsi" w:hAnsiTheme="minorHAnsi" w:cstheme="minorHAnsi"/>
        </w:rPr>
        <w:t xml:space="preserve">Not all child protection matters will require to be managed on an emergency basis using emergency orders. The use of Compulsory Supervision Orders can allow for the protection of vulnerable children, including their removal from home, on a planned and longer term basis. Without a Compulsory Supervision Order or Interim Compulsory Supervision Order, agencies are reliant on the voluntary cooperation of families, even for children placed on the Child Protection Register. It is therefore important that all assessments consider whether a Compulsory Supervision Order might be necessary. </w:t>
      </w:r>
    </w:p>
    <w:p w14:paraId="53F9B7A0" w14:textId="77777777" w:rsidR="00954578" w:rsidRDefault="00954578" w:rsidP="009B59EC">
      <w:pPr>
        <w:pStyle w:val="Default"/>
        <w:jc w:val="both"/>
        <w:rPr>
          <w:rFonts w:asciiTheme="minorHAnsi" w:hAnsiTheme="minorHAnsi" w:cstheme="minorHAnsi"/>
        </w:rPr>
      </w:pPr>
    </w:p>
    <w:p w14:paraId="756E048C" w14:textId="549FD818" w:rsidR="001B4CB2" w:rsidRDefault="00954578" w:rsidP="00954578">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.23</w:t>
      </w:r>
      <w:r>
        <w:rPr>
          <w:rFonts w:asciiTheme="minorHAnsi" w:hAnsiTheme="minorHAnsi" w:cstheme="minorHAnsi"/>
        </w:rPr>
        <w:tab/>
      </w:r>
      <w:r w:rsidR="009B59EC" w:rsidRPr="00932379">
        <w:rPr>
          <w:rFonts w:asciiTheme="minorHAnsi" w:hAnsiTheme="minorHAnsi" w:cstheme="minorHAnsi"/>
        </w:rPr>
        <w:t xml:space="preserve">Section 60 of the Children’s Hearings (Scotland) Act 2011 imposes on the local authority a duty to refer a child to the Reporter where the local authority consider </w:t>
      </w:r>
    </w:p>
    <w:p w14:paraId="6B297D1B" w14:textId="77777777" w:rsidR="001B4CB2" w:rsidRDefault="001B4CB2" w:rsidP="001B4CB2">
      <w:pPr>
        <w:pStyle w:val="Default"/>
        <w:ind w:left="720"/>
        <w:jc w:val="both"/>
        <w:rPr>
          <w:rFonts w:asciiTheme="minorHAnsi" w:hAnsiTheme="minorHAnsi" w:cstheme="minorHAnsi"/>
        </w:rPr>
      </w:pPr>
    </w:p>
    <w:p w14:paraId="7FDFE60A" w14:textId="77777777" w:rsidR="001B4CB2" w:rsidRDefault="009B59EC" w:rsidP="001B4CB2">
      <w:pPr>
        <w:pStyle w:val="Default"/>
        <w:ind w:left="720"/>
        <w:jc w:val="both"/>
        <w:rPr>
          <w:rFonts w:asciiTheme="minorHAnsi" w:hAnsiTheme="minorHAnsi" w:cstheme="minorHAnsi"/>
        </w:rPr>
      </w:pPr>
      <w:r w:rsidRPr="00932379">
        <w:rPr>
          <w:rFonts w:asciiTheme="minorHAnsi" w:hAnsiTheme="minorHAnsi" w:cstheme="minorHAnsi"/>
        </w:rPr>
        <w:t xml:space="preserve">(a) the child is in need of protection, guidance, treatment or control, and </w:t>
      </w:r>
    </w:p>
    <w:p w14:paraId="0F670F60" w14:textId="77777777" w:rsidR="004A0BF8" w:rsidRDefault="009B59EC" w:rsidP="001B4CB2">
      <w:pPr>
        <w:pStyle w:val="Default"/>
        <w:ind w:left="720"/>
        <w:jc w:val="both"/>
        <w:rPr>
          <w:rFonts w:asciiTheme="minorHAnsi" w:hAnsiTheme="minorHAnsi" w:cstheme="minorHAnsi"/>
        </w:rPr>
      </w:pPr>
      <w:r w:rsidRPr="00932379">
        <w:rPr>
          <w:rFonts w:asciiTheme="minorHAnsi" w:hAnsiTheme="minorHAnsi" w:cstheme="minorHAnsi"/>
        </w:rPr>
        <w:t>(b) it might be necessary for a compulsory supervision order to be made in relation to the child</w:t>
      </w:r>
      <w:r w:rsidR="004A0BF8">
        <w:rPr>
          <w:rFonts w:asciiTheme="minorHAnsi" w:hAnsiTheme="minorHAnsi" w:cstheme="minorHAnsi"/>
        </w:rPr>
        <w:t xml:space="preserve">     </w:t>
      </w:r>
    </w:p>
    <w:p w14:paraId="2EA74C2A" w14:textId="77777777" w:rsidR="004A0BF8" w:rsidRDefault="004A0BF8" w:rsidP="004A0BF8">
      <w:pPr>
        <w:pStyle w:val="Default"/>
        <w:jc w:val="both"/>
        <w:rPr>
          <w:rFonts w:asciiTheme="minorHAnsi" w:hAnsiTheme="minorHAnsi" w:cstheme="minorHAnsi"/>
        </w:rPr>
      </w:pPr>
    </w:p>
    <w:p w14:paraId="7494B92E" w14:textId="7B84D2B0" w:rsidR="00EE6B16" w:rsidRDefault="004A0BF8" w:rsidP="004A0BF8">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.24</w:t>
      </w:r>
      <w:r>
        <w:rPr>
          <w:rFonts w:asciiTheme="minorHAnsi" w:hAnsiTheme="minorHAnsi" w:cstheme="minorHAnsi"/>
        </w:rPr>
        <w:tab/>
      </w:r>
      <w:r w:rsidRPr="00932379">
        <w:rPr>
          <w:rFonts w:asciiTheme="minorHAnsi" w:hAnsiTheme="minorHAnsi" w:cstheme="minorHAnsi"/>
        </w:rPr>
        <w:t>When making such a referral the local authority must give any information that it has about the child to the Reporter.</w:t>
      </w:r>
      <w:r>
        <w:rPr>
          <w:rFonts w:asciiTheme="minorHAnsi" w:hAnsiTheme="minorHAnsi" w:cstheme="minorHAnsi"/>
        </w:rPr>
        <w:t xml:space="preserve">  </w:t>
      </w:r>
      <w:r w:rsidRPr="00932379">
        <w:rPr>
          <w:rFonts w:asciiTheme="minorHAnsi" w:hAnsiTheme="minorHAnsi" w:cstheme="minorHAnsi"/>
        </w:rPr>
        <w:t>The Reporter must then make a decision as to whether, in his/her view, a compulsory supervision order is required</w:t>
      </w:r>
      <w:r>
        <w:rPr>
          <w:rFonts w:asciiTheme="minorHAnsi" w:hAnsiTheme="minorHAnsi" w:cstheme="minorHAnsi"/>
        </w:rPr>
        <w:t xml:space="preserve">.  </w:t>
      </w:r>
      <w:r w:rsidRPr="00932379">
        <w:rPr>
          <w:rFonts w:asciiTheme="minorHAnsi" w:hAnsiTheme="minorHAnsi" w:cstheme="minorHAnsi"/>
        </w:rPr>
        <w:t xml:space="preserve">It should be noted that the threshold for referral to the Reporter is NOT the “significant harm” threshold. </w:t>
      </w:r>
      <w:r>
        <w:rPr>
          <w:rFonts w:asciiTheme="minorHAnsi" w:hAnsiTheme="minorHAnsi" w:cstheme="minorHAnsi"/>
        </w:rPr>
        <w:t xml:space="preserve"> </w:t>
      </w:r>
      <w:r w:rsidR="00462717">
        <w:rPr>
          <w:rFonts w:asciiTheme="minorHAnsi" w:hAnsiTheme="minorHAnsi" w:cstheme="minorHAnsi"/>
        </w:rPr>
        <w:t xml:space="preserve"> </w:t>
      </w:r>
    </w:p>
    <w:p w14:paraId="34D8096E" w14:textId="77777777" w:rsidR="00AE0A50" w:rsidRDefault="00AE0A50" w:rsidP="004A0BF8">
      <w:pPr>
        <w:pStyle w:val="Default"/>
        <w:ind w:left="720" w:hanging="720"/>
        <w:jc w:val="both"/>
        <w:rPr>
          <w:rFonts w:asciiTheme="minorHAnsi" w:hAnsiTheme="minorHAnsi" w:cstheme="minorHAnsi"/>
        </w:rPr>
      </w:pPr>
    </w:p>
    <w:p w14:paraId="7EE707FC" w14:textId="77777777" w:rsidR="00AE0A50" w:rsidRDefault="00AE0A50" w:rsidP="004A0BF8">
      <w:pPr>
        <w:pStyle w:val="Default"/>
        <w:ind w:left="720" w:hanging="720"/>
        <w:jc w:val="both"/>
        <w:rPr>
          <w:rFonts w:asciiTheme="minorHAnsi" w:hAnsiTheme="minorHAnsi" w:cstheme="minorHAnsi"/>
        </w:rPr>
      </w:pPr>
    </w:p>
    <w:p w14:paraId="79050805" w14:textId="77777777" w:rsidR="00986A9A" w:rsidRDefault="00986A9A" w:rsidP="004A0BF8">
      <w:pPr>
        <w:pStyle w:val="Default"/>
        <w:ind w:left="720" w:hanging="720"/>
        <w:jc w:val="both"/>
        <w:rPr>
          <w:rFonts w:asciiTheme="minorHAnsi" w:hAnsiTheme="minorHAnsi" w:cstheme="minorHAnsi"/>
        </w:rPr>
      </w:pPr>
    </w:p>
    <w:p w14:paraId="05AF1D0C" w14:textId="57E1D357" w:rsidR="007E1BA4" w:rsidRDefault="00986A9A" w:rsidP="00AE0A50">
      <w:pPr>
        <w:pStyle w:val="Default"/>
        <w:pBdr>
          <w:top w:val="single" w:sz="4" w:space="1" w:color="auto"/>
          <w:left w:val="single" w:sz="4" w:space="5" w:color="auto"/>
          <w:bottom w:val="single" w:sz="4" w:space="0" w:color="auto"/>
          <w:right w:val="single" w:sz="4" w:space="4" w:color="auto"/>
          <w:between w:val="single" w:sz="4" w:space="1" w:color="auto"/>
          <w:bar w:val="single" w:sz="4" w:color="auto"/>
        </w:pBdr>
        <w:ind w:left="720" w:hanging="720"/>
        <w:jc w:val="both"/>
        <w:rPr>
          <w:rFonts w:asciiTheme="minorHAnsi" w:hAnsiTheme="minorHAnsi" w:cstheme="minorHAnsi"/>
        </w:rPr>
      </w:pPr>
      <w:r>
        <w:rPr>
          <w:rFonts w:asciiTheme="minorHAnsi" w:hAnsiTheme="minorHAnsi" w:cstheme="minorHAnsi"/>
        </w:rPr>
        <w:t xml:space="preserve">16.25  A child subject to a child protection order is not technically a looked after child under the terms of the Children’s Hearing (Scotland) Act 2011 </w:t>
      </w:r>
      <w:r w:rsidRPr="00A5068C">
        <w:rPr>
          <w:rFonts w:asciiTheme="minorHAnsi" w:hAnsiTheme="minorHAnsi" w:cstheme="minorHAnsi"/>
        </w:rPr>
        <w:t>however the Authority has the same obligations to such a child as they would to a looked after child. The Sheriff may make directions as to contact with the child for any parent, relevant person or other specified person or class of pers</w:t>
      </w:r>
      <w:r>
        <w:rPr>
          <w:rFonts w:asciiTheme="minorHAnsi" w:hAnsiTheme="minorHAnsi" w:cstheme="minorHAnsi"/>
        </w:rPr>
        <w:t>o</w:t>
      </w:r>
      <w:r w:rsidR="00AE0A50">
        <w:rPr>
          <w:rFonts w:asciiTheme="minorHAnsi" w:hAnsiTheme="minorHAnsi" w:cstheme="minorHAnsi"/>
        </w:rPr>
        <w:t>n</w:t>
      </w:r>
    </w:p>
    <w:p w14:paraId="7BC3610E" w14:textId="6CDD9AA5" w:rsidR="009B59EC" w:rsidRPr="007E1BA4" w:rsidRDefault="007E1BA4" w:rsidP="007E1BA4">
      <w:pPr>
        <w:pStyle w:val="Default"/>
        <w:pageBreakBefore/>
        <w:jc w:val="both"/>
        <w:rPr>
          <w:rFonts w:asciiTheme="minorHAnsi" w:hAnsiTheme="minorHAnsi" w:cstheme="minorHAnsi"/>
        </w:rPr>
      </w:pPr>
      <w:r w:rsidRPr="007E1BA4">
        <w:rPr>
          <w:rFonts w:asciiTheme="minorHAnsi" w:hAnsiTheme="minorHAnsi" w:cstheme="minorHAnsi"/>
        </w:rPr>
        <w:lastRenderedPageBreak/>
        <w:t>1</w:t>
      </w:r>
      <w:r w:rsidR="00F32CE5" w:rsidRPr="007E1BA4">
        <w:rPr>
          <w:rFonts w:asciiTheme="minorHAnsi" w:hAnsiTheme="minorHAnsi" w:cstheme="minorHAnsi"/>
        </w:rPr>
        <w:t>6</w:t>
      </w:r>
      <w:r w:rsidR="00EE6B16" w:rsidRPr="007E1BA4">
        <w:rPr>
          <w:rFonts w:asciiTheme="minorHAnsi" w:hAnsiTheme="minorHAnsi" w:cstheme="minorHAnsi"/>
        </w:rPr>
        <w:t>.26</w:t>
      </w:r>
      <w:r w:rsidR="00EE6B16" w:rsidRPr="007E1BA4">
        <w:rPr>
          <w:rFonts w:asciiTheme="minorHAnsi" w:hAnsiTheme="minorHAnsi" w:cstheme="minorHAnsi"/>
        </w:rPr>
        <w:tab/>
        <w:t>A child s</w:t>
      </w:r>
      <w:r w:rsidR="009B59EC" w:rsidRPr="007E1BA4">
        <w:rPr>
          <w:rFonts w:asciiTheme="minorHAnsi" w:hAnsiTheme="minorHAnsi" w:cstheme="minorHAnsi"/>
        </w:rPr>
        <w:t>ubject to a child protection order is not technically a looked after child under</w:t>
      </w:r>
      <w:r w:rsidR="009B59EC" w:rsidRPr="00EE6B16">
        <w:rPr>
          <w:rFonts w:asciiTheme="minorHAnsi" w:hAnsiTheme="minorHAnsi" w:cstheme="minorHAnsi"/>
        </w:rPr>
        <w:t xml:space="preserve"> the terms of the Children’s Hearings (Scotland) Act 2011 however the Authority has the same obligations to such a child as they would to a looked after child. The Sheriff may make directions as to contact with the child for any parent, relevant person or other specified person or class of person. They may alternatively prohibit contact by such a person. They may also direct that medical or psychiatric examination or other assessment or interview of the child or treatment arising out of the examination or assessment take place. </w:t>
      </w:r>
    </w:p>
    <w:p w14:paraId="0ED137B5" w14:textId="77777777" w:rsidR="007E1BA4" w:rsidRDefault="007E1BA4" w:rsidP="009B59EC">
      <w:pPr>
        <w:pStyle w:val="Default"/>
        <w:jc w:val="both"/>
        <w:rPr>
          <w:b/>
          <w:bCs/>
          <w:color w:val="8EAADB" w:themeColor="accent1" w:themeTint="99"/>
        </w:rPr>
      </w:pPr>
    </w:p>
    <w:p w14:paraId="116F4116" w14:textId="082F04A1" w:rsidR="009B59EC" w:rsidRPr="00583290" w:rsidRDefault="009B59EC" w:rsidP="009B59EC">
      <w:pPr>
        <w:pStyle w:val="Default"/>
        <w:jc w:val="both"/>
        <w:rPr>
          <w:b/>
          <w:bCs/>
          <w:color w:val="8EAADB" w:themeColor="accent1" w:themeTint="99"/>
        </w:rPr>
      </w:pPr>
      <w:r w:rsidRPr="00583290">
        <w:rPr>
          <w:b/>
          <w:bCs/>
          <w:color w:val="8EAADB" w:themeColor="accent1" w:themeTint="99"/>
        </w:rPr>
        <w:t xml:space="preserve">Child </w:t>
      </w:r>
      <w:r w:rsidR="00984204" w:rsidRPr="00583290">
        <w:rPr>
          <w:b/>
          <w:bCs/>
          <w:color w:val="8EAADB" w:themeColor="accent1" w:themeTint="99"/>
        </w:rPr>
        <w:t>s</w:t>
      </w:r>
      <w:r w:rsidRPr="00583290">
        <w:rPr>
          <w:b/>
          <w:bCs/>
          <w:color w:val="8EAADB" w:themeColor="accent1" w:themeTint="99"/>
        </w:rPr>
        <w:t xml:space="preserve">eeking </w:t>
      </w:r>
      <w:r w:rsidR="00984204" w:rsidRPr="00583290">
        <w:rPr>
          <w:b/>
          <w:bCs/>
          <w:color w:val="8EAADB" w:themeColor="accent1" w:themeTint="99"/>
        </w:rPr>
        <w:t>r</w:t>
      </w:r>
      <w:r w:rsidRPr="00583290">
        <w:rPr>
          <w:b/>
          <w:bCs/>
          <w:color w:val="8EAADB" w:themeColor="accent1" w:themeTint="99"/>
        </w:rPr>
        <w:t xml:space="preserve">efuge </w:t>
      </w:r>
    </w:p>
    <w:p w14:paraId="7420AB27" w14:textId="77777777" w:rsidR="009B59EC" w:rsidRDefault="009B59EC" w:rsidP="009B59EC">
      <w:pPr>
        <w:pStyle w:val="Default"/>
        <w:jc w:val="both"/>
      </w:pPr>
    </w:p>
    <w:p w14:paraId="472904F5" w14:textId="0740F9A6" w:rsidR="0049166A" w:rsidRPr="00B828BE" w:rsidRDefault="00984204" w:rsidP="00B828BE">
      <w:pPr>
        <w:pStyle w:val="Default"/>
        <w:ind w:left="720" w:hanging="720"/>
        <w:jc w:val="both"/>
        <w:rPr>
          <w:rFonts w:asciiTheme="minorHAnsi" w:hAnsiTheme="minorHAnsi" w:cstheme="minorHAnsi"/>
        </w:rPr>
      </w:pPr>
      <w:r w:rsidRPr="00984204">
        <w:rPr>
          <w:rFonts w:asciiTheme="minorHAnsi" w:hAnsiTheme="minorHAnsi" w:cstheme="minorHAnsi"/>
        </w:rPr>
        <w:t>1</w:t>
      </w:r>
      <w:r w:rsidR="00F32CE5">
        <w:rPr>
          <w:rFonts w:asciiTheme="minorHAnsi" w:hAnsiTheme="minorHAnsi" w:cstheme="minorHAnsi"/>
        </w:rPr>
        <w:t>6</w:t>
      </w:r>
      <w:r w:rsidRPr="00984204">
        <w:rPr>
          <w:rFonts w:asciiTheme="minorHAnsi" w:hAnsiTheme="minorHAnsi" w:cstheme="minorHAnsi"/>
        </w:rPr>
        <w:t>.</w:t>
      </w:r>
      <w:r w:rsidR="00201DDE">
        <w:rPr>
          <w:rFonts w:asciiTheme="minorHAnsi" w:hAnsiTheme="minorHAnsi" w:cstheme="minorHAnsi"/>
        </w:rPr>
        <w:t>27</w:t>
      </w:r>
      <w:r w:rsidRPr="00984204">
        <w:rPr>
          <w:rFonts w:asciiTheme="minorHAnsi" w:hAnsiTheme="minorHAnsi" w:cstheme="minorHAnsi"/>
        </w:rPr>
        <w:tab/>
      </w:r>
      <w:r w:rsidR="009B59EC" w:rsidRPr="00984204">
        <w:rPr>
          <w:rFonts w:asciiTheme="minorHAnsi" w:hAnsiTheme="minorHAnsi" w:cstheme="minorHAnsi"/>
        </w:rPr>
        <w:t xml:space="preserve">Any child may seek refuge, if the child appears at risk of harm they may be provided with refuge up to 7 days , in exceptional circumstances up until 14 days either by the Local Authority or by a person approved by the Local Authority for this purpose </w:t>
      </w:r>
    </w:p>
    <w:p w14:paraId="4B5585DC" w14:textId="77777777" w:rsidR="009421CA" w:rsidRDefault="009421CA" w:rsidP="00B514D8"/>
    <w:p w14:paraId="566CAE64" w14:textId="4D4CADBB" w:rsidR="007D038E" w:rsidRDefault="00F7260F" w:rsidP="00B514D8">
      <w:r>
        <w:rPr>
          <w:rFonts w:ascii="Arial Narrow" w:hAnsi="Arial Narrow"/>
          <w:b/>
          <w:iCs/>
          <w:noProof/>
          <w:color w:val="ED7D31" w:themeColor="accent2"/>
          <w:sz w:val="40"/>
          <w:szCs w:val="40"/>
        </w:rPr>
        <mc:AlternateContent>
          <mc:Choice Requires="wps">
            <w:drawing>
              <wp:anchor distT="0" distB="0" distL="114300" distR="114300" simplePos="0" relativeHeight="251689984" behindDoc="0" locked="0" layoutInCell="1" allowOverlap="1" wp14:anchorId="11B1B674" wp14:editId="74B05D71">
                <wp:simplePos x="0" y="0"/>
                <wp:positionH relativeFrom="margin">
                  <wp:posOffset>0</wp:posOffset>
                </wp:positionH>
                <wp:positionV relativeFrom="paragraph">
                  <wp:posOffset>0</wp:posOffset>
                </wp:positionV>
                <wp:extent cx="5847549" cy="1113503"/>
                <wp:effectExtent l="0" t="0" r="20320" b="10795"/>
                <wp:wrapNone/>
                <wp:docPr id="450781092"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08FAD347" w14:textId="083925D9" w:rsidR="00F7260F" w:rsidRPr="00FB15DD" w:rsidRDefault="00F7260F" w:rsidP="00F7260F">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F32CE5">
                              <w:rPr>
                                <w:b/>
                                <w:bCs/>
                                <w:color w:val="FFFFFF" w:themeColor="background1"/>
                                <w:sz w:val="36"/>
                                <w:szCs w:val="36"/>
                              </w:rPr>
                              <w:t>7</w:t>
                            </w:r>
                            <w:r w:rsidRPr="00FB15DD">
                              <w:rPr>
                                <w:b/>
                                <w:bCs/>
                                <w:color w:val="FFFFFF" w:themeColor="background1"/>
                                <w:sz w:val="36"/>
                                <w:szCs w:val="36"/>
                              </w:rPr>
                              <w:t xml:space="preserve"> </w:t>
                            </w:r>
                          </w:p>
                          <w:p w14:paraId="1987F0C9" w14:textId="4D21AEDC" w:rsidR="00F7260F" w:rsidRPr="00FB15DD" w:rsidRDefault="00F7260F" w:rsidP="00F7260F">
                            <w:pPr>
                              <w:rPr>
                                <w:b/>
                                <w:bCs/>
                                <w:color w:val="FFFFFF" w:themeColor="background1"/>
                                <w:sz w:val="48"/>
                                <w:szCs w:val="48"/>
                              </w:rPr>
                            </w:pPr>
                            <w:r>
                              <w:rPr>
                                <w:b/>
                                <w:bCs/>
                                <w:color w:val="FFFFFF" w:themeColor="background1"/>
                                <w:sz w:val="48"/>
                                <w:szCs w:val="48"/>
                              </w:rPr>
                              <w:t>Child Protection Register and Movement of Children on the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B1B674" id="_x0000_s1042" type="#_x0000_t202" style="position:absolute;margin-left:0;margin-top:0;width:460.45pt;height:87.7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" fillcolor="#8eaadb [1940]" strokeweight=".5pt">
                <v:textbox>
                  <w:txbxContent>
                    <w:p w14:paraId="08FAD347" w14:textId="083925D9" w:rsidR="00F7260F" w:rsidRPr="00FB15DD" w:rsidRDefault="00F7260F" w:rsidP="00F7260F">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F32CE5">
                        <w:rPr>
                          <w:b/>
                          <w:bCs/>
                          <w:color w:val="FFFFFF" w:themeColor="background1"/>
                          <w:sz w:val="36"/>
                          <w:szCs w:val="36"/>
                        </w:rPr>
                        <w:t>7</w:t>
                      </w:r>
                      <w:r w:rsidRPr="00FB15DD">
                        <w:rPr>
                          <w:b/>
                          <w:bCs/>
                          <w:color w:val="FFFFFF" w:themeColor="background1"/>
                          <w:sz w:val="36"/>
                          <w:szCs w:val="36"/>
                        </w:rPr>
                        <w:t xml:space="preserve"> </w:t>
                      </w:r>
                    </w:p>
                    <w:p w14:paraId="1987F0C9" w14:textId="4D21AEDC" w:rsidR="00F7260F" w:rsidRPr="00FB15DD" w:rsidRDefault="00F7260F" w:rsidP="00F7260F">
                      <w:pPr>
                        <w:rPr>
                          <w:b/>
                          <w:bCs/>
                          <w:color w:val="FFFFFF" w:themeColor="background1"/>
                          <w:sz w:val="48"/>
                          <w:szCs w:val="48"/>
                        </w:rPr>
                      </w:pPr>
                      <w:r>
                        <w:rPr>
                          <w:b/>
                          <w:bCs/>
                          <w:color w:val="FFFFFF" w:themeColor="background1"/>
                          <w:sz w:val="48"/>
                          <w:szCs w:val="48"/>
                        </w:rPr>
                        <w:t>Child Protection Register and Movement of Children on the Register</w:t>
                      </w:r>
                    </w:p>
                  </w:txbxContent>
                </v:textbox>
                <w10:wrap anchorx="margin"/>
              </v:shape>
            </w:pict>
          </mc:Fallback>
        </mc:AlternateContent>
      </w:r>
    </w:p>
    <w:p w14:paraId="001A9B29" w14:textId="77777777" w:rsidR="007D038E" w:rsidRDefault="007D038E" w:rsidP="00B514D8"/>
    <w:p w14:paraId="18C116EF" w14:textId="77777777" w:rsidR="007D038E" w:rsidRDefault="007D038E" w:rsidP="00B514D8"/>
    <w:p w14:paraId="168F5906" w14:textId="77777777" w:rsidR="007D038E" w:rsidRDefault="007D038E" w:rsidP="00B514D8"/>
    <w:p w14:paraId="6858DA52" w14:textId="77777777" w:rsidR="007D038E" w:rsidRDefault="007D038E" w:rsidP="00B514D8"/>
    <w:p w14:paraId="5B9B0E3F" w14:textId="77777777" w:rsidR="007D038E" w:rsidRDefault="007D038E" w:rsidP="00B514D8"/>
    <w:p w14:paraId="18C79774" w14:textId="77777777" w:rsidR="007D038E" w:rsidRDefault="007D038E" w:rsidP="00B514D8"/>
    <w:p w14:paraId="65356580" w14:textId="77777777" w:rsidR="007D038E" w:rsidRDefault="007D038E" w:rsidP="00B514D8"/>
    <w:p w14:paraId="4ED35416" w14:textId="77777777" w:rsidR="00BA730C" w:rsidRPr="00581A5A" w:rsidRDefault="00BA730C" w:rsidP="00BA730C">
      <w:pPr>
        <w:rPr>
          <w:b/>
          <w:bCs/>
          <w:color w:val="ED7D31" w:themeColor="accent2"/>
        </w:rPr>
      </w:pPr>
      <w:r w:rsidRPr="00583290">
        <w:rPr>
          <w:b/>
          <w:bCs/>
          <w:color w:val="8EAADB" w:themeColor="accent1" w:themeTint="99"/>
        </w:rPr>
        <w:t xml:space="preserve">What is the child protection register </w:t>
      </w:r>
    </w:p>
    <w:p w14:paraId="55DCFE49" w14:textId="77777777" w:rsidR="00BA730C" w:rsidRDefault="00BA730C" w:rsidP="00BA730C">
      <w:pPr>
        <w:rPr>
          <w:color w:val="4472C4" w:themeColor="accent1"/>
        </w:rPr>
      </w:pPr>
    </w:p>
    <w:p w14:paraId="1C4DBDD7" w14:textId="69411599" w:rsidR="00BA730C" w:rsidRPr="00F33373" w:rsidRDefault="00F33373" w:rsidP="00F33373">
      <w:pPr>
        <w:ind w:left="720" w:hanging="720"/>
        <w:jc w:val="both"/>
        <w:rPr>
          <w:rFonts w:asciiTheme="minorHAnsi" w:hAnsiTheme="minorHAnsi" w:cstheme="minorHAnsi"/>
        </w:rPr>
      </w:pPr>
      <w:r w:rsidRPr="00F33373">
        <w:rPr>
          <w:rFonts w:asciiTheme="minorHAnsi" w:hAnsiTheme="minorHAnsi" w:cstheme="minorHAnsi"/>
        </w:rPr>
        <w:t>1</w:t>
      </w:r>
      <w:r w:rsidR="00F32CE5">
        <w:rPr>
          <w:rFonts w:asciiTheme="minorHAnsi" w:hAnsiTheme="minorHAnsi" w:cstheme="minorHAnsi"/>
        </w:rPr>
        <w:t>7</w:t>
      </w:r>
      <w:r w:rsidRPr="00F33373">
        <w:rPr>
          <w:rFonts w:asciiTheme="minorHAnsi" w:hAnsiTheme="minorHAnsi" w:cstheme="minorHAnsi"/>
        </w:rPr>
        <w:t>.1</w:t>
      </w:r>
      <w:r>
        <w:rPr>
          <w:rFonts w:asciiTheme="minorHAnsi" w:hAnsiTheme="minorHAnsi" w:cstheme="minorHAnsi"/>
          <w:color w:val="4472C4" w:themeColor="accent1"/>
        </w:rPr>
        <w:tab/>
      </w:r>
      <w:r w:rsidR="00FF0602" w:rsidRPr="00FF0602">
        <w:rPr>
          <w:rFonts w:asciiTheme="minorHAnsi" w:hAnsiTheme="minorHAnsi" w:cstheme="minorHAnsi"/>
        </w:rPr>
        <w:t>Inverclyde</w:t>
      </w:r>
      <w:r w:rsidR="00FF0602">
        <w:rPr>
          <w:rFonts w:asciiTheme="minorHAnsi" w:hAnsiTheme="minorHAnsi" w:cstheme="minorHAnsi"/>
        </w:rPr>
        <w:t xml:space="preserve"> HSCP</w:t>
      </w:r>
      <w:r w:rsidR="00BA730C" w:rsidRPr="00F33373">
        <w:rPr>
          <w:rFonts w:asciiTheme="minorHAnsi" w:hAnsiTheme="minorHAnsi" w:cstheme="minorHAnsi"/>
          <w:color w:val="4472C4" w:themeColor="accent1"/>
        </w:rPr>
        <w:t xml:space="preserve"> </w:t>
      </w:r>
      <w:r w:rsidR="00BA730C" w:rsidRPr="00F33373">
        <w:rPr>
          <w:rFonts w:asciiTheme="minorHAnsi" w:hAnsiTheme="minorHAnsi" w:cstheme="minorHAnsi"/>
        </w:rPr>
        <w:t xml:space="preserve">is responsible for maintaining a central child protection register for all children who are the subject of an inter-agency child protection plan. This includes unborn babies. The register has no legal status. This is an administrative system for alerting practitioners that there is sufficient professional concern about a child to warrant an inter-agency Child Protection Plan. The decision to place a child’s name on the register should be taken following multiagency assessment and a Child Protection Planning Meeting.  </w:t>
      </w:r>
    </w:p>
    <w:p w14:paraId="2C84B0C5" w14:textId="77777777" w:rsidR="00AA496F" w:rsidRPr="00F33373" w:rsidRDefault="00AA496F" w:rsidP="00BA730C">
      <w:pPr>
        <w:rPr>
          <w:rFonts w:asciiTheme="minorHAnsi" w:hAnsiTheme="minorHAnsi" w:cstheme="minorHAnsi"/>
        </w:rPr>
      </w:pPr>
    </w:p>
    <w:p w14:paraId="6D789F85" w14:textId="00E67C82" w:rsidR="00BA730C" w:rsidRPr="00F33373" w:rsidRDefault="00F33373" w:rsidP="00F33373">
      <w:pPr>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7</w:t>
      </w:r>
      <w:r>
        <w:rPr>
          <w:rFonts w:asciiTheme="minorHAnsi" w:hAnsiTheme="minorHAnsi" w:cstheme="minorHAnsi"/>
        </w:rPr>
        <w:t>.2</w:t>
      </w:r>
      <w:r>
        <w:rPr>
          <w:rFonts w:asciiTheme="minorHAnsi" w:hAnsiTheme="minorHAnsi" w:cstheme="minorHAnsi"/>
        </w:rPr>
        <w:tab/>
      </w:r>
      <w:r w:rsidR="00BA730C" w:rsidRPr="00F33373">
        <w:rPr>
          <w:rFonts w:asciiTheme="minorHAnsi" w:hAnsiTheme="minorHAnsi" w:cstheme="minorHAnsi"/>
        </w:rPr>
        <w:t xml:space="preserve">The register should be maintained by social work services. It is a distinct record and must have 24 hour access for the purposes of child protection.  </w:t>
      </w:r>
    </w:p>
    <w:p w14:paraId="78BCD3DF" w14:textId="77777777" w:rsidR="00AA496F" w:rsidRDefault="00AA496F" w:rsidP="00BA730C">
      <w:pPr>
        <w:rPr>
          <w:b/>
          <w:bCs/>
          <w:color w:val="ED7D31" w:themeColor="accent2"/>
        </w:rPr>
      </w:pPr>
    </w:p>
    <w:p w14:paraId="478C96EB" w14:textId="797E2E22" w:rsidR="00BA730C" w:rsidRPr="00583290" w:rsidRDefault="00BA730C" w:rsidP="00BA730C">
      <w:pPr>
        <w:rPr>
          <w:b/>
          <w:bCs/>
          <w:color w:val="8EAADB" w:themeColor="accent1" w:themeTint="99"/>
        </w:rPr>
      </w:pPr>
      <w:r w:rsidRPr="00583290">
        <w:rPr>
          <w:b/>
          <w:bCs/>
          <w:color w:val="8EAADB" w:themeColor="accent1" w:themeTint="99"/>
        </w:rPr>
        <w:t>Criteria for placing a child’s name on the register</w:t>
      </w:r>
    </w:p>
    <w:p w14:paraId="6668CEF3" w14:textId="77777777" w:rsidR="009829F8" w:rsidRDefault="009829F8" w:rsidP="00BA730C"/>
    <w:p w14:paraId="77869AE5" w14:textId="458D7ADB" w:rsidR="00BA730C" w:rsidRPr="00C909AE" w:rsidRDefault="00C909AE" w:rsidP="00C909AE">
      <w:pPr>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7</w:t>
      </w:r>
      <w:r>
        <w:rPr>
          <w:rFonts w:asciiTheme="minorHAnsi" w:hAnsiTheme="minorHAnsi" w:cstheme="minorHAnsi"/>
        </w:rPr>
        <w:t>.3</w:t>
      </w:r>
      <w:r>
        <w:rPr>
          <w:rFonts w:asciiTheme="minorHAnsi" w:hAnsiTheme="minorHAnsi" w:cstheme="minorHAnsi"/>
        </w:rPr>
        <w:tab/>
      </w:r>
      <w:r w:rsidR="00BA730C" w:rsidRPr="00C909AE">
        <w:rPr>
          <w:rFonts w:asciiTheme="minorHAnsi" w:hAnsiTheme="minorHAnsi" w:cstheme="minorHAnsi"/>
        </w:rPr>
        <w:t xml:space="preserve">A child may be placed on the register if there are reasonable grounds to believe or suspect that a child has suffered or will suffer significant harm from abuse or neglect, and that a Child Protection Plan is needed to protect and support the child. </w:t>
      </w:r>
    </w:p>
    <w:p w14:paraId="14A7C376" w14:textId="77777777" w:rsidR="00C909AE" w:rsidRDefault="00C909AE" w:rsidP="00D74BAE">
      <w:pPr>
        <w:jc w:val="both"/>
        <w:rPr>
          <w:rFonts w:asciiTheme="minorHAnsi" w:hAnsiTheme="minorHAnsi" w:cstheme="minorHAnsi"/>
          <w:color w:val="4472C4" w:themeColor="accent1"/>
        </w:rPr>
      </w:pPr>
    </w:p>
    <w:p w14:paraId="01F1481E" w14:textId="47346B82" w:rsidR="00BA730C" w:rsidRPr="00C909AE" w:rsidRDefault="00C909AE" w:rsidP="00C909AE">
      <w:pPr>
        <w:ind w:left="720" w:hanging="720"/>
        <w:jc w:val="both"/>
        <w:rPr>
          <w:rFonts w:asciiTheme="minorHAnsi" w:hAnsiTheme="minorHAnsi" w:cstheme="minorHAnsi"/>
          <w:color w:val="FF0000"/>
        </w:rPr>
      </w:pPr>
      <w:r w:rsidRPr="007E76D9">
        <w:rPr>
          <w:rFonts w:asciiTheme="minorHAnsi" w:hAnsiTheme="minorHAnsi" w:cstheme="minorHAnsi"/>
        </w:rPr>
        <w:t>1</w:t>
      </w:r>
      <w:r w:rsidR="00F32CE5">
        <w:rPr>
          <w:rFonts w:asciiTheme="minorHAnsi" w:hAnsiTheme="minorHAnsi" w:cstheme="minorHAnsi"/>
        </w:rPr>
        <w:t>7</w:t>
      </w:r>
      <w:r w:rsidRPr="007E76D9">
        <w:rPr>
          <w:rFonts w:asciiTheme="minorHAnsi" w:hAnsiTheme="minorHAnsi" w:cstheme="minorHAnsi"/>
        </w:rPr>
        <w:t>.4</w:t>
      </w:r>
      <w:r>
        <w:rPr>
          <w:rFonts w:asciiTheme="minorHAnsi" w:hAnsiTheme="minorHAnsi" w:cstheme="minorHAnsi"/>
          <w:color w:val="4472C4" w:themeColor="accent1"/>
        </w:rPr>
        <w:tab/>
      </w:r>
      <w:r w:rsidR="00BA730C" w:rsidRPr="00C909AE">
        <w:rPr>
          <w:rFonts w:asciiTheme="minorHAnsi" w:hAnsiTheme="minorHAnsi" w:cstheme="minorHAnsi"/>
          <w:color w:val="4472C4" w:themeColor="accent1"/>
        </w:rPr>
        <w:t>S</w:t>
      </w:r>
      <w:r w:rsidR="00BA730C" w:rsidRPr="00C909AE">
        <w:rPr>
          <w:rFonts w:asciiTheme="minorHAnsi" w:hAnsiTheme="minorHAnsi" w:cstheme="minorHAnsi"/>
        </w:rPr>
        <w:t xml:space="preserve">ocial work services should ensure the child’s name and details are entered on the register, as well as record the areas of concern identified by the CPPM. Social work services should inform the child’s parents or carers verbally and in writing about the information held on the register and who has access to it. </w:t>
      </w:r>
    </w:p>
    <w:p w14:paraId="46A83FFC" w14:textId="77777777" w:rsidR="009829F8" w:rsidRDefault="009829F8" w:rsidP="00BA730C">
      <w:pPr>
        <w:rPr>
          <w:b/>
          <w:bCs/>
        </w:rPr>
      </w:pPr>
    </w:p>
    <w:p w14:paraId="5FB8D707" w14:textId="25432640" w:rsidR="00BA730C" w:rsidRPr="007E76D9" w:rsidRDefault="007E76D9" w:rsidP="007E76D9">
      <w:pPr>
        <w:ind w:left="720" w:hanging="720"/>
        <w:jc w:val="both"/>
        <w:rPr>
          <w:rFonts w:asciiTheme="minorHAnsi" w:hAnsiTheme="minorHAnsi" w:cstheme="minorHAnsi"/>
          <w:b/>
          <w:bCs/>
        </w:rPr>
      </w:pPr>
      <w:r w:rsidRPr="007E76D9">
        <w:rPr>
          <w:rFonts w:asciiTheme="minorHAnsi" w:hAnsiTheme="minorHAnsi" w:cstheme="minorHAnsi"/>
        </w:rPr>
        <w:t>1</w:t>
      </w:r>
      <w:r w:rsidR="00F32CE5">
        <w:rPr>
          <w:rFonts w:asciiTheme="minorHAnsi" w:hAnsiTheme="minorHAnsi" w:cstheme="minorHAnsi"/>
        </w:rPr>
        <w:t>7</w:t>
      </w:r>
      <w:r w:rsidRPr="007E76D9">
        <w:rPr>
          <w:rFonts w:asciiTheme="minorHAnsi" w:hAnsiTheme="minorHAnsi" w:cstheme="minorHAnsi"/>
        </w:rPr>
        <w:t>.5</w:t>
      </w:r>
      <w:r w:rsidRPr="007E76D9">
        <w:rPr>
          <w:rFonts w:asciiTheme="minorHAnsi" w:hAnsiTheme="minorHAnsi" w:cstheme="minorHAnsi"/>
          <w:b/>
          <w:bCs/>
        </w:rPr>
        <w:tab/>
      </w:r>
      <w:r w:rsidR="00BA730C" w:rsidRPr="007E76D9">
        <w:rPr>
          <w:rFonts w:asciiTheme="minorHAnsi" w:hAnsiTheme="minorHAnsi" w:cstheme="minorHAnsi"/>
          <w:b/>
          <w:bCs/>
        </w:rPr>
        <w:t>Police Scotland Vulnerable Persons Database (iVPD)</w:t>
      </w:r>
      <w:r w:rsidR="000D2753" w:rsidRPr="007E76D9">
        <w:rPr>
          <w:rFonts w:asciiTheme="minorHAnsi" w:hAnsiTheme="minorHAnsi" w:cstheme="minorHAnsi"/>
          <w:b/>
          <w:bCs/>
        </w:rPr>
        <w:t xml:space="preserve">  -   </w:t>
      </w:r>
      <w:r w:rsidR="00BA730C" w:rsidRPr="007E76D9">
        <w:rPr>
          <w:rFonts w:asciiTheme="minorHAnsi" w:hAnsiTheme="minorHAnsi" w:cstheme="minorHAnsi"/>
        </w:rPr>
        <w:t xml:space="preserve">Police Scotland has developed a child protection flag for its interim Vulnerable Persons Database (iVPD). This alerts </w:t>
      </w:r>
      <w:r w:rsidR="00BA730C" w:rsidRPr="007E76D9">
        <w:rPr>
          <w:rFonts w:asciiTheme="minorHAnsi" w:hAnsiTheme="minorHAnsi" w:cstheme="minorHAnsi"/>
        </w:rPr>
        <w:lastRenderedPageBreak/>
        <w:t xml:space="preserve">police call-handling staff and police officers attending incidents (whether physical or not) that there has been sufficient previous professional concern about a child to warrant placing them on the child protection register. It also provides contact details for social work services. </w:t>
      </w:r>
    </w:p>
    <w:p w14:paraId="66C7DA24" w14:textId="77777777" w:rsidR="000D2753" w:rsidRPr="007E76D9" w:rsidRDefault="000D2753" w:rsidP="00BA730C">
      <w:pPr>
        <w:rPr>
          <w:rFonts w:asciiTheme="minorHAnsi" w:hAnsiTheme="minorHAnsi" w:cstheme="minorHAnsi"/>
          <w:b/>
          <w:bCs/>
          <w:color w:val="ED7D31" w:themeColor="accent2"/>
        </w:rPr>
      </w:pPr>
    </w:p>
    <w:p w14:paraId="511E1C21" w14:textId="6B7E491D" w:rsidR="00BA730C" w:rsidRPr="00583290" w:rsidRDefault="00BA730C" w:rsidP="00BA730C">
      <w:pPr>
        <w:rPr>
          <w:b/>
          <w:bCs/>
          <w:color w:val="8EAADB" w:themeColor="accent1" w:themeTint="99"/>
        </w:rPr>
      </w:pPr>
      <w:r w:rsidRPr="00583290">
        <w:rPr>
          <w:b/>
          <w:bCs/>
          <w:color w:val="8EAADB" w:themeColor="accent1" w:themeTint="99"/>
        </w:rPr>
        <w:t>Removing a child’s name from the register</w:t>
      </w:r>
    </w:p>
    <w:p w14:paraId="06FB4F7E" w14:textId="77777777" w:rsidR="000D2753" w:rsidRDefault="000D2753" w:rsidP="00BA730C"/>
    <w:p w14:paraId="0B2A101C" w14:textId="60199CD9" w:rsidR="00BA730C" w:rsidRPr="00855A98" w:rsidRDefault="00855A98" w:rsidP="00855A98">
      <w:pPr>
        <w:ind w:left="720" w:hanging="720"/>
        <w:jc w:val="both"/>
        <w:rPr>
          <w:rFonts w:asciiTheme="minorHAnsi" w:hAnsiTheme="minorHAnsi" w:cstheme="minorHAnsi"/>
        </w:rPr>
      </w:pPr>
      <w:r w:rsidRPr="00855A98">
        <w:rPr>
          <w:rFonts w:asciiTheme="minorHAnsi" w:hAnsiTheme="minorHAnsi" w:cstheme="minorHAnsi"/>
        </w:rPr>
        <w:t>1</w:t>
      </w:r>
      <w:r w:rsidR="00F32CE5">
        <w:rPr>
          <w:rFonts w:asciiTheme="minorHAnsi" w:hAnsiTheme="minorHAnsi" w:cstheme="minorHAnsi"/>
        </w:rPr>
        <w:t>7</w:t>
      </w:r>
      <w:r w:rsidRPr="00855A98">
        <w:rPr>
          <w:rFonts w:asciiTheme="minorHAnsi" w:hAnsiTheme="minorHAnsi" w:cstheme="minorHAnsi"/>
        </w:rPr>
        <w:t>.6</w:t>
      </w:r>
      <w:r w:rsidRPr="00855A98">
        <w:rPr>
          <w:rFonts w:asciiTheme="minorHAnsi" w:hAnsiTheme="minorHAnsi" w:cstheme="minorHAnsi"/>
        </w:rPr>
        <w:tab/>
      </w:r>
      <w:r w:rsidR="00BA730C" w:rsidRPr="00855A98">
        <w:rPr>
          <w:rFonts w:asciiTheme="minorHAnsi" w:hAnsiTheme="minorHAnsi" w:cstheme="minorHAnsi"/>
        </w:rPr>
        <w:t xml:space="preserve">If the core group working with the child and family assess the risk of significant harm to the child has been sufficiently reduced and the child or young person is no longer in need of a Child Protection Plan, the </w:t>
      </w:r>
      <w:r w:rsidR="005276A7" w:rsidRPr="00855A98">
        <w:rPr>
          <w:rFonts w:asciiTheme="minorHAnsi" w:hAnsiTheme="minorHAnsi" w:cstheme="minorHAnsi"/>
        </w:rPr>
        <w:t xml:space="preserve">can recommend to the review CPPM that </w:t>
      </w:r>
      <w:r w:rsidR="00345161" w:rsidRPr="00855A98">
        <w:rPr>
          <w:rFonts w:asciiTheme="minorHAnsi" w:hAnsiTheme="minorHAnsi" w:cstheme="minorHAnsi"/>
        </w:rPr>
        <w:t xml:space="preserve">the </w:t>
      </w:r>
      <w:r w:rsidR="00BA730C" w:rsidRPr="00855A98">
        <w:rPr>
          <w:rFonts w:asciiTheme="minorHAnsi" w:hAnsiTheme="minorHAnsi" w:cstheme="minorHAnsi"/>
        </w:rPr>
        <w:t xml:space="preserve">child’s name should be from the child protection register. </w:t>
      </w:r>
    </w:p>
    <w:p w14:paraId="0B483464" w14:textId="77777777" w:rsidR="000D2753" w:rsidRDefault="000D2753" w:rsidP="00BA730C"/>
    <w:p w14:paraId="67B8A7C9" w14:textId="79B4796F" w:rsidR="00BA730C" w:rsidRPr="00855A98" w:rsidRDefault="00855A98" w:rsidP="00855A98">
      <w:pPr>
        <w:ind w:left="720" w:hanging="720"/>
        <w:jc w:val="both"/>
        <w:rPr>
          <w:rFonts w:asciiTheme="minorHAnsi" w:hAnsiTheme="minorHAnsi" w:cstheme="minorHAnsi"/>
        </w:rPr>
      </w:pPr>
      <w:r w:rsidRPr="00855A98">
        <w:rPr>
          <w:rFonts w:asciiTheme="minorHAnsi" w:hAnsiTheme="minorHAnsi" w:cstheme="minorHAnsi"/>
        </w:rPr>
        <w:t>1</w:t>
      </w:r>
      <w:r w:rsidR="00F32CE5">
        <w:rPr>
          <w:rFonts w:asciiTheme="minorHAnsi" w:hAnsiTheme="minorHAnsi" w:cstheme="minorHAnsi"/>
        </w:rPr>
        <w:t>7</w:t>
      </w:r>
      <w:r w:rsidRPr="00855A98">
        <w:rPr>
          <w:rFonts w:asciiTheme="minorHAnsi" w:hAnsiTheme="minorHAnsi" w:cstheme="minorHAnsi"/>
        </w:rPr>
        <w:t>.7</w:t>
      </w:r>
      <w:r w:rsidRPr="00855A98">
        <w:rPr>
          <w:rFonts w:asciiTheme="minorHAnsi" w:hAnsiTheme="minorHAnsi" w:cstheme="minorHAnsi"/>
        </w:rPr>
        <w:tab/>
      </w:r>
      <w:r w:rsidR="00BA730C" w:rsidRPr="00855A98">
        <w:rPr>
          <w:rFonts w:asciiTheme="minorHAnsi" w:hAnsiTheme="minorHAnsi" w:cstheme="minorHAnsi"/>
        </w:rPr>
        <w:t xml:space="preserve">The decision to remove a child’s name will be made at a review CPPM at which all the relevant agencies are represented, as well as the child and their family. When a child’s name is removed from the register, the child and their family must be informed.   </w:t>
      </w:r>
    </w:p>
    <w:p w14:paraId="2F48E4D2" w14:textId="77777777" w:rsidR="00345161" w:rsidRPr="00855A98" w:rsidRDefault="00345161" w:rsidP="00855A98">
      <w:pPr>
        <w:jc w:val="both"/>
        <w:rPr>
          <w:rFonts w:asciiTheme="minorHAnsi" w:hAnsiTheme="minorHAnsi" w:cstheme="minorHAnsi"/>
        </w:rPr>
      </w:pPr>
    </w:p>
    <w:p w14:paraId="3209AAE7" w14:textId="6CE21468" w:rsidR="00BA730C" w:rsidRPr="00855A98" w:rsidRDefault="00855A98" w:rsidP="00855A98">
      <w:pPr>
        <w:ind w:left="720" w:hanging="720"/>
        <w:jc w:val="both"/>
        <w:rPr>
          <w:rFonts w:asciiTheme="minorHAnsi" w:hAnsiTheme="minorHAnsi" w:cstheme="minorHAnsi"/>
        </w:rPr>
      </w:pPr>
      <w:r w:rsidRPr="00855A98">
        <w:rPr>
          <w:rFonts w:asciiTheme="minorHAnsi" w:hAnsiTheme="minorHAnsi" w:cstheme="minorHAnsi"/>
        </w:rPr>
        <w:t>1</w:t>
      </w:r>
      <w:r w:rsidR="00F32CE5">
        <w:rPr>
          <w:rFonts w:asciiTheme="minorHAnsi" w:hAnsiTheme="minorHAnsi" w:cstheme="minorHAnsi"/>
        </w:rPr>
        <w:t>7</w:t>
      </w:r>
      <w:r w:rsidRPr="00855A98">
        <w:rPr>
          <w:rFonts w:asciiTheme="minorHAnsi" w:hAnsiTheme="minorHAnsi" w:cstheme="minorHAnsi"/>
        </w:rPr>
        <w:t>.8</w:t>
      </w:r>
      <w:r w:rsidRPr="00855A98">
        <w:rPr>
          <w:rFonts w:asciiTheme="minorHAnsi" w:hAnsiTheme="minorHAnsi" w:cstheme="minorHAnsi"/>
        </w:rPr>
        <w:tab/>
      </w:r>
      <w:r w:rsidR="00BA730C" w:rsidRPr="00855A98">
        <w:rPr>
          <w:rFonts w:asciiTheme="minorHAnsi" w:hAnsiTheme="minorHAnsi" w:cstheme="minorHAnsi"/>
        </w:rPr>
        <w:t>The CPPM must consider what support the child and family may require following de-registration and consideration should be given as to whether a different lead professional should be appointed.  The CPPM will amend the child’s plan to reflect the revised assessment of need and agree what support is necessary to meet the child’s need</w:t>
      </w:r>
      <w:r w:rsidR="00C420E5" w:rsidRPr="00855A98">
        <w:rPr>
          <w:rFonts w:asciiTheme="minorHAnsi" w:hAnsiTheme="minorHAnsi" w:cstheme="minorHAnsi"/>
        </w:rPr>
        <w:t>.</w:t>
      </w:r>
    </w:p>
    <w:p w14:paraId="449673E8" w14:textId="77777777" w:rsidR="00C420E5" w:rsidRPr="00583290" w:rsidRDefault="00C420E5" w:rsidP="00BA730C">
      <w:pPr>
        <w:rPr>
          <w:color w:val="8EAADB" w:themeColor="accent1" w:themeTint="99"/>
        </w:rPr>
      </w:pPr>
    </w:p>
    <w:p w14:paraId="485E8255" w14:textId="77777777" w:rsidR="00BA730C" w:rsidRPr="00583290" w:rsidRDefault="00BA730C" w:rsidP="00BA730C">
      <w:pPr>
        <w:rPr>
          <w:color w:val="8EAADB" w:themeColor="accent1" w:themeTint="99"/>
        </w:rPr>
      </w:pPr>
      <w:r w:rsidRPr="00583290">
        <w:rPr>
          <w:b/>
          <w:bCs/>
          <w:color w:val="8EAADB" w:themeColor="accent1" w:themeTint="99"/>
        </w:rPr>
        <w:t>Movement of children who are on the child protection register</w:t>
      </w:r>
      <w:r w:rsidRPr="00583290">
        <w:rPr>
          <w:color w:val="8EAADB" w:themeColor="accent1" w:themeTint="99"/>
        </w:rPr>
        <w:t xml:space="preserve"> </w:t>
      </w:r>
    </w:p>
    <w:p w14:paraId="31AD875E" w14:textId="77777777" w:rsidR="00B80620" w:rsidRDefault="00B80620" w:rsidP="00BA730C"/>
    <w:p w14:paraId="6CBAC1F4" w14:textId="781BCF68" w:rsidR="00BA730C" w:rsidRPr="00855A98" w:rsidRDefault="00855A98" w:rsidP="00F32CE5">
      <w:pPr>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7</w:t>
      </w:r>
      <w:r>
        <w:rPr>
          <w:rFonts w:asciiTheme="minorHAnsi" w:hAnsiTheme="minorHAnsi" w:cstheme="minorHAnsi"/>
        </w:rPr>
        <w:t>.9</w:t>
      </w:r>
      <w:r>
        <w:rPr>
          <w:rFonts w:asciiTheme="minorHAnsi" w:hAnsiTheme="minorHAnsi" w:cstheme="minorHAnsi"/>
        </w:rPr>
        <w:tab/>
      </w:r>
      <w:r w:rsidR="00BA730C" w:rsidRPr="00855A98">
        <w:rPr>
          <w:rFonts w:asciiTheme="minorHAnsi" w:hAnsiTheme="minorHAnsi" w:cstheme="minorHAnsi"/>
        </w:rPr>
        <w:t xml:space="preserve">Geographical moves are a time of increased stress and risk for children and families. CPPMs must be held to ensure proper transfer of information and responsibilities when a Child Protection Plan is in place. Only a review CPPM can de-register a child from the child protection register. </w:t>
      </w:r>
    </w:p>
    <w:p w14:paraId="4B4E68C9" w14:textId="77777777" w:rsidR="00C81C27" w:rsidRPr="00855A98" w:rsidRDefault="00C81C27" w:rsidP="005A0F89">
      <w:pPr>
        <w:jc w:val="both"/>
        <w:rPr>
          <w:rFonts w:asciiTheme="minorHAnsi" w:hAnsiTheme="minorHAnsi" w:cstheme="minorHAnsi"/>
          <w:b/>
          <w:bCs/>
        </w:rPr>
      </w:pPr>
    </w:p>
    <w:p w14:paraId="1F85EF9D" w14:textId="77777777" w:rsidR="00033E96" w:rsidRPr="00986A9A" w:rsidRDefault="00BA730C" w:rsidP="00855A98">
      <w:pPr>
        <w:ind w:left="720" w:hanging="720"/>
        <w:jc w:val="both"/>
        <w:rPr>
          <w:rFonts w:asciiTheme="minorHAnsi" w:hAnsiTheme="minorHAnsi" w:cstheme="minorHAnsi"/>
          <w:color w:val="8EAADB" w:themeColor="accent1" w:themeTint="99"/>
        </w:rPr>
      </w:pPr>
      <w:r w:rsidRPr="00986A9A">
        <w:rPr>
          <w:rFonts w:asciiTheme="minorHAnsi" w:hAnsiTheme="minorHAnsi" w:cstheme="minorHAnsi"/>
          <w:b/>
          <w:bCs/>
          <w:color w:val="8EAADB" w:themeColor="accent1" w:themeTint="99"/>
        </w:rPr>
        <w:t>Temporary registration</w:t>
      </w:r>
      <w:r w:rsidRPr="00986A9A">
        <w:rPr>
          <w:rFonts w:asciiTheme="minorHAnsi" w:hAnsiTheme="minorHAnsi" w:cstheme="minorHAnsi"/>
          <w:color w:val="8EAADB" w:themeColor="accent1" w:themeTint="99"/>
        </w:rPr>
        <w:t xml:space="preserve"> </w:t>
      </w:r>
    </w:p>
    <w:p w14:paraId="4A1F70A9" w14:textId="77777777" w:rsidR="00033E96" w:rsidRDefault="00033E96" w:rsidP="00855A98">
      <w:pPr>
        <w:ind w:left="720" w:hanging="720"/>
        <w:jc w:val="both"/>
        <w:rPr>
          <w:rFonts w:asciiTheme="minorHAnsi" w:hAnsiTheme="minorHAnsi" w:cstheme="minorHAnsi"/>
        </w:rPr>
      </w:pPr>
    </w:p>
    <w:p w14:paraId="53AFADFE" w14:textId="7783D280" w:rsidR="00BA730C" w:rsidRDefault="00033E96" w:rsidP="00855A98">
      <w:pPr>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7</w:t>
      </w:r>
      <w:r>
        <w:rPr>
          <w:rFonts w:asciiTheme="minorHAnsi" w:hAnsiTheme="minorHAnsi" w:cstheme="minorHAnsi"/>
        </w:rPr>
        <w:t>.10</w:t>
      </w:r>
      <w:r>
        <w:rPr>
          <w:rFonts w:asciiTheme="minorHAnsi" w:hAnsiTheme="minorHAnsi" w:cstheme="minorHAnsi"/>
        </w:rPr>
        <w:tab/>
      </w:r>
      <w:r w:rsidR="00BA730C" w:rsidRPr="00855A98">
        <w:rPr>
          <w:rFonts w:asciiTheme="minorHAnsi" w:hAnsiTheme="minorHAnsi" w:cstheme="minorHAnsi"/>
        </w:rPr>
        <w:t xml:space="preserve">When families move between local authority areas  </w:t>
      </w:r>
      <w:r w:rsidR="00BA730C" w:rsidRPr="00DE4CA9">
        <w:rPr>
          <w:rFonts w:asciiTheme="minorHAnsi" w:hAnsiTheme="minorHAnsi" w:cstheme="minorHAnsi"/>
        </w:rPr>
        <w:t xml:space="preserve">social work services </w:t>
      </w:r>
      <w:r w:rsidR="00BA730C" w:rsidRPr="00855A98">
        <w:rPr>
          <w:rFonts w:asciiTheme="minorHAnsi" w:hAnsiTheme="minorHAnsi" w:cstheme="minorHAnsi"/>
        </w:rPr>
        <w:t xml:space="preserve">will notify the receiving authority immediately. A written notification must follow. The receiving local authority should immediately place the child’s name on their local register. Where possible, </w:t>
      </w:r>
      <w:r w:rsidR="00BA730C" w:rsidRPr="00DE4CA9">
        <w:rPr>
          <w:rFonts w:asciiTheme="minorHAnsi" w:hAnsiTheme="minorHAnsi" w:cstheme="minorHAnsi"/>
        </w:rPr>
        <w:t xml:space="preserve">social work services </w:t>
      </w:r>
      <w:r w:rsidR="00BA730C" w:rsidRPr="00855A98">
        <w:rPr>
          <w:rFonts w:asciiTheme="minorHAnsi" w:hAnsiTheme="minorHAnsi" w:cstheme="minorHAnsi"/>
        </w:rPr>
        <w:t xml:space="preserve">should advise how long the child is expected to stay in the area.  Social work services should immediately inform the receiving authority that the temporary registration is no longer required. Information pertinent to keeping a child safe must be shared. </w:t>
      </w:r>
    </w:p>
    <w:p w14:paraId="2036DC06" w14:textId="77777777" w:rsidR="00DE4CA9" w:rsidRPr="00855A98" w:rsidRDefault="00DE4CA9" w:rsidP="00855A98">
      <w:pPr>
        <w:ind w:left="720" w:hanging="720"/>
        <w:jc w:val="both"/>
        <w:rPr>
          <w:rFonts w:asciiTheme="minorHAnsi" w:hAnsiTheme="minorHAnsi" w:cstheme="minorHAnsi"/>
        </w:rPr>
      </w:pPr>
    </w:p>
    <w:p w14:paraId="15B2C8F6" w14:textId="3CBAA93D" w:rsidR="00BA730C" w:rsidRPr="00855A98" w:rsidRDefault="00DE4CA9" w:rsidP="00DE4CA9">
      <w:pPr>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7</w:t>
      </w:r>
      <w:r>
        <w:rPr>
          <w:rFonts w:asciiTheme="minorHAnsi" w:hAnsiTheme="minorHAnsi" w:cstheme="minorHAnsi"/>
        </w:rPr>
        <w:t>.11</w:t>
      </w:r>
      <w:r>
        <w:rPr>
          <w:rFonts w:asciiTheme="minorHAnsi" w:hAnsiTheme="minorHAnsi" w:cstheme="minorHAnsi"/>
        </w:rPr>
        <w:tab/>
      </w:r>
      <w:r w:rsidR="00BA730C" w:rsidRPr="00855A98">
        <w:rPr>
          <w:rFonts w:asciiTheme="minorHAnsi" w:hAnsiTheme="minorHAnsi" w:cstheme="minorHAnsi"/>
        </w:rPr>
        <w:t xml:space="preserve">Arrangements must be agreed for the monitoring, supervision and implementation of the </w:t>
      </w:r>
      <w:r w:rsidR="005A0F89" w:rsidRPr="00855A98">
        <w:rPr>
          <w:rFonts w:asciiTheme="minorHAnsi" w:hAnsiTheme="minorHAnsi" w:cstheme="minorHAnsi"/>
        </w:rPr>
        <w:t>c</w:t>
      </w:r>
      <w:r w:rsidR="00BA730C" w:rsidRPr="00855A98">
        <w:rPr>
          <w:rFonts w:asciiTheme="minorHAnsi" w:hAnsiTheme="minorHAnsi" w:cstheme="minorHAnsi"/>
        </w:rPr>
        <w:t xml:space="preserve">hild </w:t>
      </w:r>
      <w:r w:rsidR="005A0F89" w:rsidRPr="00855A98">
        <w:rPr>
          <w:rFonts w:asciiTheme="minorHAnsi" w:hAnsiTheme="minorHAnsi" w:cstheme="minorHAnsi"/>
        </w:rPr>
        <w:t>p</w:t>
      </w:r>
      <w:r w:rsidR="00BA730C" w:rsidRPr="00855A98">
        <w:rPr>
          <w:rFonts w:asciiTheme="minorHAnsi" w:hAnsiTheme="minorHAnsi" w:cstheme="minorHAnsi"/>
        </w:rPr>
        <w:t xml:space="preserve">rotection </w:t>
      </w:r>
      <w:r w:rsidR="005A0F89" w:rsidRPr="00855A98">
        <w:rPr>
          <w:rFonts w:asciiTheme="minorHAnsi" w:hAnsiTheme="minorHAnsi" w:cstheme="minorHAnsi"/>
        </w:rPr>
        <w:t>p</w:t>
      </w:r>
      <w:r w:rsidR="00BA730C" w:rsidRPr="00855A98">
        <w:rPr>
          <w:rFonts w:asciiTheme="minorHAnsi" w:hAnsiTheme="minorHAnsi" w:cstheme="minorHAnsi"/>
        </w:rPr>
        <w:t>lan. If agreement cannot be reached about arrangements, senior managers</w:t>
      </w:r>
      <w:r w:rsidR="000E5020">
        <w:rPr>
          <w:rFonts w:asciiTheme="minorHAnsi" w:hAnsiTheme="minorHAnsi" w:cstheme="minorHAnsi"/>
        </w:rPr>
        <w:t xml:space="preserve"> </w:t>
      </w:r>
      <w:r w:rsidR="00BA730C" w:rsidRPr="00855A98">
        <w:rPr>
          <w:rFonts w:asciiTheme="minorHAnsi" w:hAnsiTheme="minorHAnsi" w:cstheme="minorHAnsi"/>
        </w:rPr>
        <w:t>should be involved to negotiate a resolution that prioritises the child’s safety.</w:t>
      </w:r>
    </w:p>
    <w:p w14:paraId="3889915B" w14:textId="77777777" w:rsidR="005A0F89" w:rsidRDefault="005A0F89" w:rsidP="005A0F89">
      <w:pPr>
        <w:jc w:val="both"/>
        <w:rPr>
          <w:rFonts w:asciiTheme="minorHAnsi" w:hAnsiTheme="minorHAnsi" w:cstheme="minorHAnsi"/>
          <w:b/>
          <w:bCs/>
        </w:rPr>
      </w:pPr>
    </w:p>
    <w:p w14:paraId="19135660" w14:textId="77777777" w:rsidR="00A6121E" w:rsidRDefault="00A6121E" w:rsidP="00BA730C">
      <w:pPr>
        <w:rPr>
          <w:rFonts w:asciiTheme="minorHAnsi" w:hAnsiTheme="minorHAnsi" w:cstheme="minorHAnsi"/>
          <w:b/>
          <w:bCs/>
          <w:color w:val="8EAADB" w:themeColor="accent1" w:themeTint="99"/>
        </w:rPr>
      </w:pPr>
    </w:p>
    <w:p w14:paraId="19327A42" w14:textId="77777777" w:rsidR="00A6121E" w:rsidRDefault="00A6121E" w:rsidP="00BA730C">
      <w:pPr>
        <w:rPr>
          <w:rFonts w:asciiTheme="minorHAnsi" w:hAnsiTheme="minorHAnsi" w:cstheme="minorHAnsi"/>
          <w:b/>
          <w:bCs/>
          <w:color w:val="8EAADB" w:themeColor="accent1" w:themeTint="99"/>
        </w:rPr>
      </w:pPr>
    </w:p>
    <w:p w14:paraId="628D14FD" w14:textId="77777777" w:rsidR="00A6121E" w:rsidRDefault="00A6121E" w:rsidP="00BA730C">
      <w:pPr>
        <w:rPr>
          <w:rFonts w:asciiTheme="minorHAnsi" w:hAnsiTheme="minorHAnsi" w:cstheme="minorHAnsi"/>
          <w:b/>
          <w:bCs/>
          <w:color w:val="8EAADB" w:themeColor="accent1" w:themeTint="99"/>
        </w:rPr>
      </w:pPr>
    </w:p>
    <w:p w14:paraId="5E827948" w14:textId="4088FE35" w:rsidR="00DE4CA9" w:rsidRPr="00986A9A" w:rsidRDefault="00BA730C" w:rsidP="00BA730C">
      <w:pPr>
        <w:rPr>
          <w:color w:val="8EAADB" w:themeColor="accent1" w:themeTint="99"/>
        </w:rPr>
      </w:pPr>
      <w:r w:rsidRPr="00986A9A">
        <w:rPr>
          <w:rFonts w:asciiTheme="minorHAnsi" w:hAnsiTheme="minorHAnsi" w:cstheme="minorHAnsi"/>
          <w:b/>
          <w:bCs/>
          <w:color w:val="8EAADB" w:themeColor="accent1" w:themeTint="99"/>
        </w:rPr>
        <w:lastRenderedPageBreak/>
        <w:t>Permanent Move</w:t>
      </w:r>
      <w:r w:rsidRPr="00986A9A">
        <w:rPr>
          <w:color w:val="8EAADB" w:themeColor="accent1" w:themeTint="99"/>
        </w:rPr>
        <w:t xml:space="preserve">  </w:t>
      </w:r>
    </w:p>
    <w:p w14:paraId="45312FC1" w14:textId="77777777" w:rsidR="00DE4CA9" w:rsidRDefault="00DE4CA9" w:rsidP="00BA730C"/>
    <w:p w14:paraId="06D43720" w14:textId="29021595" w:rsidR="00BA730C" w:rsidRPr="00DE4CA9" w:rsidRDefault="00DE4CA9" w:rsidP="00B902A8">
      <w:pPr>
        <w:ind w:left="720" w:hanging="720"/>
        <w:jc w:val="both"/>
        <w:rPr>
          <w:rFonts w:asciiTheme="minorHAnsi" w:hAnsiTheme="minorHAnsi" w:cstheme="minorHAnsi"/>
        </w:rPr>
      </w:pPr>
      <w:r w:rsidRPr="00DE4CA9">
        <w:rPr>
          <w:rFonts w:asciiTheme="minorHAnsi" w:hAnsiTheme="minorHAnsi" w:cstheme="minorHAnsi"/>
        </w:rPr>
        <w:t>1</w:t>
      </w:r>
      <w:r w:rsidR="00F32CE5">
        <w:rPr>
          <w:rFonts w:asciiTheme="minorHAnsi" w:hAnsiTheme="minorHAnsi" w:cstheme="minorHAnsi"/>
        </w:rPr>
        <w:t>7</w:t>
      </w:r>
      <w:r w:rsidRPr="00DE4CA9">
        <w:rPr>
          <w:rFonts w:asciiTheme="minorHAnsi" w:hAnsiTheme="minorHAnsi" w:cstheme="minorHAnsi"/>
        </w:rPr>
        <w:t>.12</w:t>
      </w:r>
      <w:r w:rsidRPr="00DE4CA9">
        <w:rPr>
          <w:rFonts w:asciiTheme="minorHAnsi" w:hAnsiTheme="minorHAnsi" w:cstheme="minorHAnsi"/>
        </w:rPr>
        <w:tab/>
      </w:r>
      <w:r w:rsidR="00BA730C" w:rsidRPr="00DE4CA9">
        <w:rPr>
          <w:rFonts w:asciiTheme="minorHAnsi" w:hAnsiTheme="minorHAnsi" w:cstheme="minorHAnsi"/>
        </w:rPr>
        <w:t xml:space="preserve">Where it is known that a child and/or their family are moving permanently to another local authority area, </w:t>
      </w:r>
      <w:r w:rsidR="00BA730C" w:rsidRPr="00B902A8">
        <w:rPr>
          <w:rFonts w:asciiTheme="minorHAnsi" w:hAnsiTheme="minorHAnsi" w:cstheme="minorHAnsi"/>
        </w:rPr>
        <w:t xml:space="preserve">social work services </w:t>
      </w:r>
      <w:r w:rsidR="00BA730C" w:rsidRPr="00DE4CA9">
        <w:rPr>
          <w:rFonts w:asciiTheme="minorHAnsi" w:hAnsiTheme="minorHAnsi" w:cstheme="minorHAnsi"/>
        </w:rPr>
        <w:t>will notify the receiving local authority immediately, then follow up the notification in writing.  The core group must assess the change in circumstances and if it is felt that risk has reduced, a review CPPM should be arranged to consider the need for ongoing registration, or if appropriate, deregistration.  In such circumstances an appropriate member of staff should attend from the receiving authority.</w:t>
      </w:r>
    </w:p>
    <w:p w14:paraId="081F4FB2" w14:textId="77777777" w:rsidR="00FE4799" w:rsidRPr="00DE4CA9" w:rsidRDefault="00FE4799" w:rsidP="00B902A8">
      <w:pPr>
        <w:jc w:val="both"/>
        <w:rPr>
          <w:rFonts w:asciiTheme="minorHAnsi" w:hAnsiTheme="minorHAnsi" w:cstheme="minorHAnsi"/>
        </w:rPr>
      </w:pPr>
    </w:p>
    <w:p w14:paraId="16536B1E" w14:textId="15917FDD" w:rsidR="00BA730C" w:rsidRPr="00DE4CA9" w:rsidRDefault="00DE4CA9" w:rsidP="00B902A8">
      <w:pPr>
        <w:ind w:left="720" w:hanging="720"/>
        <w:jc w:val="both"/>
        <w:rPr>
          <w:rFonts w:asciiTheme="minorHAnsi" w:hAnsiTheme="minorHAnsi" w:cstheme="minorHAnsi"/>
        </w:rPr>
      </w:pPr>
      <w:r w:rsidRPr="00DE4CA9">
        <w:rPr>
          <w:rFonts w:asciiTheme="minorHAnsi" w:hAnsiTheme="minorHAnsi" w:cstheme="minorHAnsi"/>
        </w:rPr>
        <w:t>1</w:t>
      </w:r>
      <w:r w:rsidR="00F32CE5">
        <w:rPr>
          <w:rFonts w:asciiTheme="minorHAnsi" w:hAnsiTheme="minorHAnsi" w:cstheme="minorHAnsi"/>
        </w:rPr>
        <w:t>7</w:t>
      </w:r>
      <w:r w:rsidRPr="00DE4CA9">
        <w:rPr>
          <w:rFonts w:asciiTheme="minorHAnsi" w:hAnsiTheme="minorHAnsi" w:cstheme="minorHAnsi"/>
        </w:rPr>
        <w:t>.13</w:t>
      </w:r>
      <w:r w:rsidRPr="00DE4CA9">
        <w:rPr>
          <w:rFonts w:asciiTheme="minorHAnsi" w:hAnsiTheme="minorHAnsi" w:cstheme="minorHAnsi"/>
        </w:rPr>
        <w:tab/>
      </w:r>
      <w:r w:rsidR="00BA730C" w:rsidRPr="00DE4CA9">
        <w:rPr>
          <w:rFonts w:asciiTheme="minorHAnsi" w:hAnsiTheme="minorHAnsi" w:cstheme="minorHAnsi"/>
        </w:rPr>
        <w:t xml:space="preserve">If the risk is on-going or even increased by the move, the receiving local authority is responsible for convening the transfer CPPM. This should be held within the timescales of the receiving local authority but a maximum of 21 working days. Until the transfer meeting, an interim safety plan must be agreed between </w:t>
      </w:r>
      <w:r w:rsidR="00BA730C" w:rsidRPr="00DE4CA9">
        <w:rPr>
          <w:rFonts w:asciiTheme="minorHAnsi" w:hAnsiTheme="minorHAnsi" w:cstheme="minorHAnsi"/>
          <w:color w:val="4472C4" w:themeColor="accent1"/>
        </w:rPr>
        <w:t xml:space="preserve">WoS LA </w:t>
      </w:r>
      <w:r w:rsidR="00BA730C" w:rsidRPr="00DE4CA9">
        <w:rPr>
          <w:rFonts w:asciiTheme="minorHAnsi" w:hAnsiTheme="minorHAnsi" w:cstheme="minorHAnsi"/>
        </w:rPr>
        <w:t xml:space="preserve">and the receiving authority. </w:t>
      </w:r>
    </w:p>
    <w:p w14:paraId="3F5FDF90" w14:textId="77777777" w:rsidR="00FE4799" w:rsidRDefault="00FE4799" w:rsidP="00BA730C"/>
    <w:p w14:paraId="194122FC" w14:textId="66D6E057" w:rsidR="00BA730C" w:rsidRPr="00B902A8" w:rsidRDefault="00B902A8" w:rsidP="00B902A8">
      <w:pPr>
        <w:ind w:left="720" w:hanging="720"/>
        <w:jc w:val="both"/>
        <w:rPr>
          <w:rFonts w:asciiTheme="minorHAnsi" w:hAnsiTheme="minorHAnsi" w:cstheme="minorHAnsi"/>
        </w:rPr>
      </w:pPr>
      <w:r w:rsidRPr="00B902A8">
        <w:rPr>
          <w:rFonts w:asciiTheme="minorHAnsi" w:hAnsiTheme="minorHAnsi" w:cstheme="minorHAnsi"/>
        </w:rPr>
        <w:t>1</w:t>
      </w:r>
      <w:r w:rsidR="00F32CE5">
        <w:rPr>
          <w:rFonts w:asciiTheme="minorHAnsi" w:hAnsiTheme="minorHAnsi" w:cstheme="minorHAnsi"/>
        </w:rPr>
        <w:t>7</w:t>
      </w:r>
      <w:r w:rsidRPr="00B902A8">
        <w:rPr>
          <w:rFonts w:asciiTheme="minorHAnsi" w:hAnsiTheme="minorHAnsi" w:cstheme="minorHAnsi"/>
        </w:rPr>
        <w:t>.14</w:t>
      </w:r>
      <w:r w:rsidRPr="00B902A8">
        <w:rPr>
          <w:rFonts w:asciiTheme="minorHAnsi" w:hAnsiTheme="minorHAnsi" w:cstheme="minorHAnsi"/>
        </w:rPr>
        <w:tab/>
      </w:r>
      <w:r w:rsidR="00BA730C" w:rsidRPr="00B902A8">
        <w:rPr>
          <w:rFonts w:asciiTheme="minorHAnsi" w:hAnsiTheme="minorHAnsi" w:cstheme="minorHAnsi"/>
        </w:rPr>
        <w:t>At the transfer CPPM, the minimum requirement for participation will be the social worker and manager and the receiving local authority social worker and their manager, as well as representatives from appropriate services including health and education</w:t>
      </w:r>
      <w:r w:rsidR="0014076B">
        <w:rPr>
          <w:rFonts w:asciiTheme="minorHAnsi" w:hAnsiTheme="minorHAnsi" w:cstheme="minorHAnsi"/>
        </w:rPr>
        <w:t>.</w:t>
      </w:r>
      <w:r w:rsidR="00BA730C" w:rsidRPr="00B902A8">
        <w:rPr>
          <w:rFonts w:asciiTheme="minorHAnsi" w:hAnsiTheme="minorHAnsi" w:cstheme="minorHAnsi"/>
        </w:rPr>
        <w:t xml:space="preserve"> </w:t>
      </w:r>
    </w:p>
    <w:p w14:paraId="7AE65876" w14:textId="77777777" w:rsidR="00FE4799" w:rsidRDefault="00FE4799" w:rsidP="00BA730C">
      <w:pPr>
        <w:rPr>
          <w:b/>
          <w:bCs/>
        </w:rPr>
      </w:pPr>
    </w:p>
    <w:p w14:paraId="32B5F040" w14:textId="77777777" w:rsidR="0014076B" w:rsidRPr="00986A9A" w:rsidRDefault="00BA730C" w:rsidP="007311B5">
      <w:pPr>
        <w:jc w:val="both"/>
        <w:rPr>
          <w:color w:val="8EAADB" w:themeColor="accent1" w:themeTint="99"/>
        </w:rPr>
      </w:pPr>
      <w:r w:rsidRPr="00986A9A">
        <w:rPr>
          <w:rFonts w:asciiTheme="minorHAnsi" w:hAnsiTheme="minorHAnsi" w:cstheme="minorHAnsi"/>
          <w:b/>
          <w:bCs/>
          <w:color w:val="8EAADB" w:themeColor="accent1" w:themeTint="99"/>
        </w:rPr>
        <w:t>Movement within Scotland</w:t>
      </w:r>
      <w:r w:rsidRPr="00986A9A">
        <w:rPr>
          <w:color w:val="8EAADB" w:themeColor="accent1" w:themeTint="99"/>
        </w:rPr>
        <w:t xml:space="preserve">  </w:t>
      </w:r>
    </w:p>
    <w:p w14:paraId="7A45FE2E" w14:textId="77777777" w:rsidR="0014076B" w:rsidRDefault="0014076B" w:rsidP="007311B5">
      <w:pPr>
        <w:jc w:val="both"/>
      </w:pPr>
    </w:p>
    <w:p w14:paraId="72E7E327" w14:textId="50F933CC" w:rsidR="00BA730C" w:rsidRPr="0014076B" w:rsidRDefault="0014076B" w:rsidP="0014076B">
      <w:pPr>
        <w:ind w:left="720" w:hanging="720"/>
        <w:jc w:val="both"/>
        <w:rPr>
          <w:rFonts w:asciiTheme="minorHAnsi" w:hAnsiTheme="minorHAnsi" w:cstheme="minorHAnsi"/>
        </w:rPr>
      </w:pPr>
      <w:r w:rsidRPr="0014076B">
        <w:rPr>
          <w:rFonts w:asciiTheme="minorHAnsi" w:hAnsiTheme="minorHAnsi" w:cstheme="minorHAnsi"/>
        </w:rPr>
        <w:t>1</w:t>
      </w:r>
      <w:r w:rsidR="00F32CE5">
        <w:rPr>
          <w:rFonts w:asciiTheme="minorHAnsi" w:hAnsiTheme="minorHAnsi" w:cstheme="minorHAnsi"/>
        </w:rPr>
        <w:t>7</w:t>
      </w:r>
      <w:r w:rsidRPr="0014076B">
        <w:rPr>
          <w:rFonts w:asciiTheme="minorHAnsi" w:hAnsiTheme="minorHAnsi" w:cstheme="minorHAnsi"/>
        </w:rPr>
        <w:t>.15</w:t>
      </w:r>
      <w:r w:rsidRPr="0014076B">
        <w:rPr>
          <w:rFonts w:asciiTheme="minorHAnsi" w:hAnsiTheme="minorHAnsi" w:cstheme="minorHAnsi"/>
        </w:rPr>
        <w:tab/>
      </w:r>
      <w:r w:rsidR="00BA730C" w:rsidRPr="0014076B">
        <w:rPr>
          <w:rFonts w:asciiTheme="minorHAnsi" w:hAnsiTheme="minorHAnsi" w:cstheme="minorHAnsi"/>
        </w:rPr>
        <w:t>Where a child and their family move from one Scottish authority to another and the child has a Child Protection Plan, social work services must ensure that the relevant child’s records are made available to the receiving authority for the purposes of the assessment of current and future risk and need. Where a child was on the child protection register previously in another area, the receiving authority should request the child’s file from the previous authority.</w:t>
      </w:r>
    </w:p>
    <w:p w14:paraId="4502458E" w14:textId="77777777" w:rsidR="00BA730C" w:rsidRDefault="00BA730C" w:rsidP="00BA730C">
      <w:r>
        <w:t xml:space="preserve">. </w:t>
      </w:r>
    </w:p>
    <w:p w14:paraId="2E35DAD1" w14:textId="05806E3B" w:rsidR="006D65A7" w:rsidRPr="00583290" w:rsidRDefault="006D65A7" w:rsidP="00BA730C">
      <w:pPr>
        <w:rPr>
          <w:b/>
          <w:bCs/>
          <w:color w:val="8EAADB" w:themeColor="accent1" w:themeTint="99"/>
        </w:rPr>
      </w:pPr>
      <w:r w:rsidRPr="00583290">
        <w:rPr>
          <w:b/>
          <w:bCs/>
          <w:color w:val="8EAADB" w:themeColor="accent1" w:themeTint="99"/>
        </w:rPr>
        <w:t>Missing children on the register</w:t>
      </w:r>
    </w:p>
    <w:p w14:paraId="02890069" w14:textId="77777777" w:rsidR="006D65A7" w:rsidRDefault="006D65A7" w:rsidP="00BA730C">
      <w:pPr>
        <w:rPr>
          <w:color w:val="FF0000"/>
        </w:rPr>
      </w:pPr>
    </w:p>
    <w:p w14:paraId="7BDAE211" w14:textId="660DB5E8" w:rsidR="007D038E" w:rsidRPr="00FF0602" w:rsidRDefault="009F1655" w:rsidP="00FF0602">
      <w:pPr>
        <w:ind w:left="720" w:hanging="720"/>
        <w:rPr>
          <w:rFonts w:asciiTheme="minorHAnsi" w:hAnsiTheme="minorHAnsi" w:cstheme="minorHAnsi"/>
        </w:rPr>
      </w:pPr>
      <w:r w:rsidRPr="009F1655">
        <w:rPr>
          <w:rFonts w:asciiTheme="minorHAnsi" w:hAnsiTheme="minorHAnsi" w:cstheme="minorHAnsi"/>
        </w:rPr>
        <w:t>1</w:t>
      </w:r>
      <w:r w:rsidR="00F32CE5">
        <w:rPr>
          <w:rFonts w:asciiTheme="minorHAnsi" w:hAnsiTheme="minorHAnsi" w:cstheme="minorHAnsi"/>
        </w:rPr>
        <w:t>7</w:t>
      </w:r>
      <w:r w:rsidRPr="009F1655">
        <w:rPr>
          <w:rFonts w:asciiTheme="minorHAnsi" w:hAnsiTheme="minorHAnsi" w:cstheme="minorHAnsi"/>
        </w:rPr>
        <w:t>.16</w:t>
      </w:r>
      <w:r w:rsidRPr="009F1655">
        <w:rPr>
          <w:rFonts w:asciiTheme="minorHAnsi" w:hAnsiTheme="minorHAnsi" w:cstheme="minorHAnsi"/>
          <w:color w:val="FF0000"/>
        </w:rPr>
        <w:tab/>
      </w:r>
      <w:r w:rsidR="000E5020">
        <w:rPr>
          <w:rFonts w:asciiTheme="minorHAnsi" w:hAnsiTheme="minorHAnsi" w:cstheme="minorHAnsi"/>
        </w:rPr>
        <w:t xml:space="preserve">The Keeper of the Register, who in Inverclyde is the Lead Officer for Child Protection, </w:t>
      </w:r>
      <w:r w:rsidR="00B80620" w:rsidRPr="009F1655">
        <w:rPr>
          <w:rFonts w:asciiTheme="minorHAnsi" w:hAnsiTheme="minorHAnsi" w:cstheme="minorHAnsi"/>
        </w:rPr>
        <w:t xml:space="preserve">will be responsible for attempting to trace a registered child whose whereabouts become unknown, including notifications and alerts to other areas and services.  </w:t>
      </w:r>
    </w:p>
    <w:p w14:paraId="307671DB" w14:textId="77777777" w:rsidR="00B514D8" w:rsidRDefault="00B514D8" w:rsidP="00B514D8">
      <w:pPr>
        <w:rPr>
          <w:b/>
          <w:bCs/>
        </w:rPr>
      </w:pPr>
    </w:p>
    <w:p w14:paraId="4FD7C004" w14:textId="51978B0C" w:rsidR="00705DE2" w:rsidRDefault="002E06BD" w:rsidP="00B514D8">
      <w:pPr>
        <w:rPr>
          <w:b/>
          <w:bCs/>
          <w:color w:val="0070C0"/>
          <w:sz w:val="32"/>
          <w:szCs w:val="32"/>
        </w:rPr>
      </w:pPr>
      <w:r>
        <w:rPr>
          <w:rFonts w:ascii="Arial Narrow" w:hAnsi="Arial Narrow"/>
          <w:b/>
          <w:iCs/>
          <w:noProof/>
          <w:color w:val="ED7D31" w:themeColor="accent2"/>
          <w:sz w:val="40"/>
          <w:szCs w:val="40"/>
        </w:rPr>
        <mc:AlternateContent>
          <mc:Choice Requires="wps">
            <w:drawing>
              <wp:anchor distT="0" distB="0" distL="114300" distR="114300" simplePos="0" relativeHeight="251692032" behindDoc="0" locked="0" layoutInCell="1" allowOverlap="1" wp14:anchorId="3DBE3469" wp14:editId="20668A0B">
                <wp:simplePos x="0" y="0"/>
                <wp:positionH relativeFrom="margin">
                  <wp:posOffset>0</wp:posOffset>
                </wp:positionH>
                <wp:positionV relativeFrom="paragraph">
                  <wp:posOffset>0</wp:posOffset>
                </wp:positionV>
                <wp:extent cx="5847549" cy="1113503"/>
                <wp:effectExtent l="0" t="0" r="20320" b="10795"/>
                <wp:wrapNone/>
                <wp:docPr id="1207154237"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339B2015" w14:textId="7C72AAF1" w:rsidR="002E06BD" w:rsidRPr="00FB15DD" w:rsidRDefault="002E06BD" w:rsidP="002E06BD">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F32CE5">
                              <w:rPr>
                                <w:b/>
                                <w:bCs/>
                                <w:color w:val="FFFFFF" w:themeColor="background1"/>
                                <w:sz w:val="36"/>
                                <w:szCs w:val="36"/>
                              </w:rPr>
                              <w:t>8</w:t>
                            </w:r>
                            <w:r w:rsidRPr="00FB15DD">
                              <w:rPr>
                                <w:b/>
                                <w:bCs/>
                                <w:color w:val="FFFFFF" w:themeColor="background1"/>
                                <w:sz w:val="36"/>
                                <w:szCs w:val="36"/>
                              </w:rPr>
                              <w:t xml:space="preserve"> </w:t>
                            </w:r>
                          </w:p>
                          <w:p w14:paraId="612A8624" w14:textId="274A33BC" w:rsidR="002E06BD" w:rsidRPr="00FB15DD" w:rsidRDefault="002E06BD" w:rsidP="002E06BD">
                            <w:pPr>
                              <w:rPr>
                                <w:b/>
                                <w:bCs/>
                                <w:color w:val="FFFFFF" w:themeColor="background1"/>
                                <w:sz w:val="48"/>
                                <w:szCs w:val="48"/>
                              </w:rPr>
                            </w:pPr>
                            <w:r>
                              <w:rPr>
                                <w:b/>
                                <w:bCs/>
                                <w:color w:val="FFFFFF" w:themeColor="background1"/>
                                <w:sz w:val="48"/>
                                <w:szCs w:val="48"/>
                              </w:rPr>
                              <w:t>Dissent</w:t>
                            </w:r>
                            <w:r w:rsidR="005A206F">
                              <w:rPr>
                                <w:b/>
                                <w:bCs/>
                                <w:color w:val="FFFFFF" w:themeColor="background1"/>
                                <w:sz w:val="48"/>
                                <w:szCs w:val="48"/>
                              </w:rPr>
                              <w:t>, Disputes &amp; Complaints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BE3469" id="_x0000_s1043" type="#_x0000_t202" style="position:absolute;margin-left:0;margin-top:0;width:460.45pt;height:87.7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" fillcolor="#8eaadb [1940]" strokeweight=".5pt">
                <v:textbox>
                  <w:txbxContent>
                    <w:p w14:paraId="339B2015" w14:textId="7C72AAF1" w:rsidR="002E06BD" w:rsidRPr="00FB15DD" w:rsidRDefault="002E06BD" w:rsidP="002E06BD">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F32CE5">
                        <w:rPr>
                          <w:b/>
                          <w:bCs/>
                          <w:color w:val="FFFFFF" w:themeColor="background1"/>
                          <w:sz w:val="36"/>
                          <w:szCs w:val="36"/>
                        </w:rPr>
                        <w:t>8</w:t>
                      </w:r>
                      <w:r w:rsidRPr="00FB15DD">
                        <w:rPr>
                          <w:b/>
                          <w:bCs/>
                          <w:color w:val="FFFFFF" w:themeColor="background1"/>
                          <w:sz w:val="36"/>
                          <w:szCs w:val="36"/>
                        </w:rPr>
                        <w:t xml:space="preserve"> </w:t>
                      </w:r>
                    </w:p>
                    <w:p w14:paraId="612A8624" w14:textId="274A33BC" w:rsidR="002E06BD" w:rsidRPr="00FB15DD" w:rsidRDefault="002E06BD" w:rsidP="002E06BD">
                      <w:pPr>
                        <w:rPr>
                          <w:b/>
                          <w:bCs/>
                          <w:color w:val="FFFFFF" w:themeColor="background1"/>
                          <w:sz w:val="48"/>
                          <w:szCs w:val="48"/>
                        </w:rPr>
                      </w:pPr>
                      <w:r>
                        <w:rPr>
                          <w:b/>
                          <w:bCs/>
                          <w:color w:val="FFFFFF" w:themeColor="background1"/>
                          <w:sz w:val="48"/>
                          <w:szCs w:val="48"/>
                        </w:rPr>
                        <w:t>Dissent</w:t>
                      </w:r>
                      <w:r w:rsidR="005A206F">
                        <w:rPr>
                          <w:b/>
                          <w:bCs/>
                          <w:color w:val="FFFFFF" w:themeColor="background1"/>
                          <w:sz w:val="48"/>
                          <w:szCs w:val="48"/>
                        </w:rPr>
                        <w:t>, Disputes &amp; Complaints</w:t>
                      </w:r>
                    </w:p>
                  </w:txbxContent>
                </v:textbox>
                <w10:wrap anchorx="margin"/>
              </v:shape>
            </w:pict>
          </mc:Fallback>
        </mc:AlternateContent>
      </w:r>
    </w:p>
    <w:p w14:paraId="4B45541E" w14:textId="77777777" w:rsidR="00705DE2" w:rsidRDefault="00705DE2" w:rsidP="00B514D8">
      <w:pPr>
        <w:rPr>
          <w:b/>
          <w:bCs/>
          <w:color w:val="ED7D31" w:themeColor="accent2"/>
        </w:rPr>
      </w:pPr>
    </w:p>
    <w:p w14:paraId="62F8D064" w14:textId="77777777" w:rsidR="00B514D8" w:rsidRPr="00947000" w:rsidRDefault="00B514D8" w:rsidP="00B514D8">
      <w:pPr>
        <w:rPr>
          <w:b/>
          <w:bCs/>
          <w:color w:val="0070C0"/>
          <w:sz w:val="28"/>
          <w:szCs w:val="28"/>
        </w:rPr>
      </w:pPr>
    </w:p>
    <w:p w14:paraId="3C6B92F6" w14:textId="77777777" w:rsidR="00705DE2" w:rsidRDefault="00705DE2" w:rsidP="00B514D8">
      <w:pPr>
        <w:rPr>
          <w:b/>
          <w:bCs/>
          <w:color w:val="0070C0"/>
          <w:sz w:val="32"/>
          <w:szCs w:val="32"/>
        </w:rPr>
      </w:pPr>
    </w:p>
    <w:p w14:paraId="7E5F803D" w14:textId="4C67927D" w:rsidR="00B514D8" w:rsidRPr="00705DE2" w:rsidRDefault="00B514D8" w:rsidP="00B514D8">
      <w:pPr>
        <w:rPr>
          <w:b/>
          <w:bCs/>
          <w:color w:val="ED7D31" w:themeColor="accent2"/>
          <w:sz w:val="32"/>
          <w:szCs w:val="32"/>
        </w:rPr>
      </w:pPr>
      <w:r w:rsidRPr="00705DE2">
        <w:rPr>
          <w:b/>
          <w:bCs/>
          <w:color w:val="ED7D31" w:themeColor="accent2"/>
          <w:sz w:val="32"/>
          <w:szCs w:val="32"/>
        </w:rPr>
        <w:t>Dissent, Dispute &amp; Complaints</w:t>
      </w:r>
    </w:p>
    <w:p w14:paraId="268B000F" w14:textId="77777777" w:rsidR="00705DE2" w:rsidRDefault="00705DE2" w:rsidP="00B514D8"/>
    <w:p w14:paraId="39E3B622" w14:textId="77777777" w:rsidR="005A206F" w:rsidRDefault="005A206F" w:rsidP="00B514D8"/>
    <w:p w14:paraId="32ABFEEA" w14:textId="5208406B" w:rsidR="003B0591" w:rsidRPr="00F32CE5" w:rsidRDefault="003B0591" w:rsidP="000969FA">
      <w:pPr>
        <w:ind w:left="720" w:hanging="720"/>
        <w:jc w:val="both"/>
        <w:rPr>
          <w:rFonts w:asciiTheme="minorHAnsi" w:hAnsiTheme="minorHAnsi" w:cstheme="minorHAnsi"/>
        </w:rPr>
      </w:pPr>
      <w:r w:rsidRPr="003B0591">
        <w:rPr>
          <w:rFonts w:asciiTheme="minorHAnsi" w:hAnsiTheme="minorHAnsi" w:cstheme="minorHAnsi"/>
        </w:rPr>
        <w:t>1</w:t>
      </w:r>
      <w:r w:rsidR="00F32CE5">
        <w:rPr>
          <w:rFonts w:asciiTheme="minorHAnsi" w:hAnsiTheme="minorHAnsi" w:cstheme="minorHAnsi"/>
        </w:rPr>
        <w:t>8</w:t>
      </w:r>
      <w:r w:rsidRPr="003B0591">
        <w:rPr>
          <w:rFonts w:asciiTheme="minorHAnsi" w:hAnsiTheme="minorHAnsi" w:cstheme="minorHAnsi"/>
        </w:rPr>
        <w:t>.1</w:t>
      </w:r>
      <w:r w:rsidRPr="003B0591">
        <w:rPr>
          <w:rFonts w:asciiTheme="minorHAnsi" w:hAnsiTheme="minorHAnsi" w:cstheme="minorHAnsi"/>
        </w:rPr>
        <w:tab/>
      </w:r>
      <w:r w:rsidR="00B514D8" w:rsidRPr="003B0591">
        <w:rPr>
          <w:rFonts w:asciiTheme="minorHAnsi" w:hAnsiTheme="minorHAnsi" w:cstheme="minorHAnsi"/>
        </w:rPr>
        <w:t>This could include challenges about the inter-agency process, decision making and outcomes, challenges by children/young people or their parents/carers about the CPPM decisions or complaints about practitioner behaviour</w:t>
      </w:r>
      <w:r w:rsidR="000969FA">
        <w:rPr>
          <w:rFonts w:asciiTheme="minorHAnsi" w:hAnsiTheme="minorHAnsi" w:cstheme="minorHAnsi"/>
        </w:rPr>
        <w:t>.</w:t>
      </w:r>
      <w:r w:rsidRPr="00F32CE5">
        <w:rPr>
          <w:rFonts w:asciiTheme="minorHAnsi" w:hAnsiTheme="minorHAnsi" w:cstheme="minorHAnsi"/>
        </w:rPr>
        <w:tab/>
      </w:r>
    </w:p>
    <w:p w14:paraId="3173019E" w14:textId="77777777" w:rsidR="00B4344E" w:rsidRDefault="00B4344E" w:rsidP="00C7066D">
      <w:pPr>
        <w:jc w:val="both"/>
        <w:rPr>
          <w:b/>
          <w:bCs/>
        </w:rPr>
      </w:pPr>
    </w:p>
    <w:p w14:paraId="0B0F98BF" w14:textId="3D8DF699" w:rsidR="00B514D8" w:rsidRPr="00583290" w:rsidRDefault="00B514D8" w:rsidP="00C7066D">
      <w:pPr>
        <w:jc w:val="both"/>
        <w:rPr>
          <w:b/>
          <w:bCs/>
          <w:color w:val="8EAADB" w:themeColor="accent1" w:themeTint="99"/>
        </w:rPr>
      </w:pPr>
      <w:r w:rsidRPr="00583290">
        <w:rPr>
          <w:b/>
          <w:bCs/>
          <w:color w:val="8EAADB" w:themeColor="accent1" w:themeTint="99"/>
        </w:rPr>
        <w:lastRenderedPageBreak/>
        <w:t>Pending dispute resolution</w:t>
      </w:r>
    </w:p>
    <w:p w14:paraId="66AE7C2A" w14:textId="77777777" w:rsidR="00705DE2" w:rsidRDefault="00705DE2" w:rsidP="00C7066D">
      <w:pPr>
        <w:jc w:val="both"/>
      </w:pPr>
    </w:p>
    <w:p w14:paraId="70639D24" w14:textId="394BB109" w:rsidR="00B514D8" w:rsidRPr="00E10681" w:rsidRDefault="00E10681" w:rsidP="00E10681">
      <w:pPr>
        <w:ind w:left="720" w:hanging="720"/>
        <w:jc w:val="both"/>
        <w:rPr>
          <w:rFonts w:asciiTheme="minorHAnsi" w:hAnsiTheme="minorHAnsi" w:cstheme="minorHAnsi"/>
        </w:rPr>
      </w:pPr>
      <w:r w:rsidRPr="00E10681">
        <w:rPr>
          <w:rFonts w:asciiTheme="minorHAnsi" w:hAnsiTheme="minorHAnsi" w:cstheme="minorHAnsi"/>
        </w:rPr>
        <w:t>1</w:t>
      </w:r>
      <w:r w:rsidR="00F32CE5">
        <w:rPr>
          <w:rFonts w:asciiTheme="minorHAnsi" w:hAnsiTheme="minorHAnsi" w:cstheme="minorHAnsi"/>
        </w:rPr>
        <w:t>8</w:t>
      </w:r>
      <w:r w:rsidRPr="00E10681">
        <w:rPr>
          <w:rFonts w:asciiTheme="minorHAnsi" w:hAnsiTheme="minorHAnsi" w:cstheme="minorHAnsi"/>
        </w:rPr>
        <w:t>.3</w:t>
      </w:r>
      <w:r w:rsidRPr="00E10681">
        <w:rPr>
          <w:rFonts w:asciiTheme="minorHAnsi" w:hAnsiTheme="minorHAnsi" w:cstheme="minorHAnsi"/>
        </w:rPr>
        <w:tab/>
      </w:r>
      <w:r w:rsidR="00B514D8" w:rsidRPr="00E10681">
        <w:rPr>
          <w:rFonts w:asciiTheme="minorHAnsi" w:hAnsiTheme="minorHAnsi" w:cstheme="minorHAnsi"/>
        </w:rPr>
        <w:t>If actions are required to ensure the child’s immediate safety, they should be prioritised and progressed without delay</w:t>
      </w:r>
      <w:r w:rsidR="00AE5BC3" w:rsidRPr="00E10681">
        <w:rPr>
          <w:rFonts w:asciiTheme="minorHAnsi" w:hAnsiTheme="minorHAnsi" w:cstheme="minorHAnsi"/>
        </w:rPr>
        <w:t xml:space="preserve"> </w:t>
      </w:r>
    </w:p>
    <w:p w14:paraId="3A03E7EC" w14:textId="77777777" w:rsidR="00AE5BC3" w:rsidRPr="00E10681" w:rsidRDefault="00AE5BC3" w:rsidP="00C7066D">
      <w:pPr>
        <w:jc w:val="both"/>
        <w:rPr>
          <w:rFonts w:asciiTheme="minorHAnsi" w:hAnsiTheme="minorHAnsi" w:cstheme="minorHAnsi"/>
        </w:rPr>
      </w:pPr>
    </w:p>
    <w:p w14:paraId="38907267" w14:textId="77777777" w:rsidR="00B514D8" w:rsidRPr="00E10681" w:rsidRDefault="00B514D8" w:rsidP="004B40EF">
      <w:pPr>
        <w:pStyle w:val="ListParagraph"/>
        <w:numPr>
          <w:ilvl w:val="0"/>
          <w:numId w:val="10"/>
        </w:numPr>
        <w:spacing w:after="160" w:line="259" w:lineRule="auto"/>
        <w:jc w:val="both"/>
        <w:rPr>
          <w:rFonts w:asciiTheme="minorHAnsi" w:hAnsiTheme="minorHAnsi" w:cstheme="minorHAnsi"/>
        </w:rPr>
      </w:pPr>
      <w:r w:rsidRPr="00E10681">
        <w:rPr>
          <w:rFonts w:asciiTheme="minorHAnsi" w:hAnsiTheme="minorHAnsi" w:cstheme="minorHAnsi"/>
        </w:rPr>
        <w:t>The child’s name should be added to the Child Protection Register</w:t>
      </w:r>
    </w:p>
    <w:p w14:paraId="1881AADE" w14:textId="77777777" w:rsidR="00B514D8" w:rsidRPr="00E10681" w:rsidRDefault="00B514D8" w:rsidP="004B40EF">
      <w:pPr>
        <w:pStyle w:val="ListParagraph"/>
        <w:numPr>
          <w:ilvl w:val="0"/>
          <w:numId w:val="10"/>
        </w:numPr>
        <w:spacing w:after="160" w:line="259" w:lineRule="auto"/>
        <w:jc w:val="both"/>
        <w:rPr>
          <w:rFonts w:asciiTheme="minorHAnsi" w:hAnsiTheme="minorHAnsi" w:cstheme="minorHAnsi"/>
        </w:rPr>
      </w:pPr>
      <w:r w:rsidRPr="00E10681">
        <w:rPr>
          <w:rFonts w:asciiTheme="minorHAnsi" w:hAnsiTheme="minorHAnsi" w:cstheme="minorHAnsi"/>
        </w:rPr>
        <w:t>The Child Protection Plan should be developed</w:t>
      </w:r>
    </w:p>
    <w:p w14:paraId="4184CB22" w14:textId="77777777" w:rsidR="00B514D8" w:rsidRPr="00E10681" w:rsidRDefault="00B514D8" w:rsidP="004B40EF">
      <w:pPr>
        <w:pStyle w:val="ListParagraph"/>
        <w:numPr>
          <w:ilvl w:val="0"/>
          <w:numId w:val="10"/>
        </w:numPr>
        <w:spacing w:after="160" w:line="259" w:lineRule="auto"/>
        <w:jc w:val="both"/>
        <w:rPr>
          <w:rFonts w:asciiTheme="minorHAnsi" w:hAnsiTheme="minorHAnsi" w:cstheme="minorHAnsi"/>
        </w:rPr>
      </w:pPr>
      <w:r w:rsidRPr="00E10681">
        <w:rPr>
          <w:rFonts w:asciiTheme="minorHAnsi" w:hAnsiTheme="minorHAnsi" w:cstheme="minorHAnsi"/>
        </w:rPr>
        <w:t>The agencies and services involved in child protection work have complaints procedures, which should be followed where the is a complaint about an individual practitioner</w:t>
      </w:r>
    </w:p>
    <w:p w14:paraId="1E71B1F1" w14:textId="77777777" w:rsidR="00B514D8" w:rsidRPr="00583290" w:rsidRDefault="00B514D8" w:rsidP="00B514D8">
      <w:pPr>
        <w:rPr>
          <w:b/>
          <w:bCs/>
          <w:color w:val="8EAADB" w:themeColor="accent1" w:themeTint="99"/>
        </w:rPr>
      </w:pPr>
      <w:r w:rsidRPr="00583290">
        <w:rPr>
          <w:b/>
          <w:bCs/>
          <w:color w:val="8EAADB" w:themeColor="accent1" w:themeTint="99"/>
        </w:rPr>
        <w:t>Practitioner issues</w:t>
      </w:r>
    </w:p>
    <w:p w14:paraId="3DD794B4" w14:textId="77777777" w:rsidR="00705DE2" w:rsidRDefault="00705DE2" w:rsidP="00B514D8"/>
    <w:p w14:paraId="0AC4352F" w14:textId="219C3691" w:rsidR="00B514D8" w:rsidRPr="00E10681" w:rsidRDefault="006C329B" w:rsidP="006C329B">
      <w:pPr>
        <w:ind w:left="720" w:hanging="720"/>
        <w:jc w:val="both"/>
        <w:rPr>
          <w:rFonts w:asciiTheme="minorHAnsi" w:hAnsiTheme="minorHAnsi" w:cstheme="minorHAnsi"/>
        </w:rPr>
      </w:pPr>
      <w:r>
        <w:rPr>
          <w:rFonts w:asciiTheme="minorHAnsi" w:hAnsiTheme="minorHAnsi" w:cstheme="minorHAnsi"/>
        </w:rPr>
        <w:t>1</w:t>
      </w:r>
      <w:r w:rsidR="006F3473">
        <w:rPr>
          <w:rFonts w:asciiTheme="minorHAnsi" w:hAnsiTheme="minorHAnsi" w:cstheme="minorHAnsi"/>
        </w:rPr>
        <w:t>8</w:t>
      </w:r>
      <w:r>
        <w:rPr>
          <w:rFonts w:asciiTheme="minorHAnsi" w:hAnsiTheme="minorHAnsi" w:cstheme="minorHAnsi"/>
        </w:rPr>
        <w:t>.4</w:t>
      </w:r>
      <w:r>
        <w:rPr>
          <w:rFonts w:asciiTheme="minorHAnsi" w:hAnsiTheme="minorHAnsi" w:cstheme="minorHAnsi"/>
        </w:rPr>
        <w:tab/>
      </w:r>
      <w:r w:rsidR="00B514D8" w:rsidRPr="00E10681">
        <w:rPr>
          <w:rFonts w:asciiTheme="minorHAnsi" w:hAnsiTheme="minorHAnsi" w:cstheme="minorHAnsi"/>
        </w:rPr>
        <w:t xml:space="preserve">When a practitioner wishes to raise an issue about the process, or disagrees with the CPPM decisions, communication and concerns should be channelled through their agency line management.  </w:t>
      </w:r>
    </w:p>
    <w:p w14:paraId="0158A749" w14:textId="77777777" w:rsidR="00705DE2" w:rsidRPr="007F3AD8" w:rsidRDefault="00705DE2" w:rsidP="00C7066D">
      <w:pPr>
        <w:jc w:val="both"/>
        <w:rPr>
          <w:b/>
          <w:bCs/>
          <w:color w:val="8EAADB" w:themeColor="accent1" w:themeTint="99"/>
        </w:rPr>
      </w:pPr>
    </w:p>
    <w:p w14:paraId="2438FC41" w14:textId="0CBD3B60" w:rsidR="00B514D8" w:rsidRPr="007F3AD8" w:rsidRDefault="00B514D8" w:rsidP="00B514D8">
      <w:pPr>
        <w:rPr>
          <w:color w:val="8EAADB" w:themeColor="accent1" w:themeTint="99"/>
        </w:rPr>
      </w:pPr>
      <w:r w:rsidRPr="007F3AD8">
        <w:rPr>
          <w:b/>
          <w:bCs/>
          <w:color w:val="8EAADB" w:themeColor="accent1" w:themeTint="99"/>
        </w:rPr>
        <w:t>Parent/</w:t>
      </w:r>
      <w:r w:rsidR="0059704C" w:rsidRPr="007F3AD8">
        <w:rPr>
          <w:b/>
          <w:bCs/>
          <w:color w:val="8EAADB" w:themeColor="accent1" w:themeTint="99"/>
        </w:rPr>
        <w:t>c</w:t>
      </w:r>
      <w:r w:rsidRPr="007F3AD8">
        <w:rPr>
          <w:b/>
          <w:bCs/>
          <w:color w:val="8EAADB" w:themeColor="accent1" w:themeTint="99"/>
        </w:rPr>
        <w:t>arer</w:t>
      </w:r>
      <w:r w:rsidRPr="007F3AD8">
        <w:rPr>
          <w:color w:val="8EAADB" w:themeColor="accent1" w:themeTint="99"/>
        </w:rPr>
        <w:t xml:space="preserve"> </w:t>
      </w:r>
    </w:p>
    <w:p w14:paraId="4C12E746" w14:textId="77777777" w:rsidR="00C7066D" w:rsidRDefault="00C7066D" w:rsidP="007C7E6A">
      <w:pPr>
        <w:jc w:val="both"/>
      </w:pPr>
      <w:bookmarkStart w:id="7" w:name="_Hlk157090439"/>
    </w:p>
    <w:p w14:paraId="39321B96" w14:textId="38B28FEF" w:rsidR="00B514D8" w:rsidRPr="0059704C" w:rsidRDefault="0059704C" w:rsidP="0059704C">
      <w:pPr>
        <w:ind w:left="720" w:hanging="720"/>
        <w:jc w:val="both"/>
        <w:rPr>
          <w:rFonts w:asciiTheme="minorHAnsi" w:hAnsiTheme="minorHAnsi" w:cstheme="minorHAnsi"/>
        </w:rPr>
      </w:pPr>
      <w:r>
        <w:rPr>
          <w:rFonts w:asciiTheme="minorHAnsi" w:hAnsiTheme="minorHAnsi" w:cstheme="minorHAnsi"/>
        </w:rPr>
        <w:t>1</w:t>
      </w:r>
      <w:r w:rsidR="006F3473">
        <w:rPr>
          <w:rFonts w:asciiTheme="minorHAnsi" w:hAnsiTheme="minorHAnsi" w:cstheme="minorHAnsi"/>
        </w:rPr>
        <w:t>8</w:t>
      </w:r>
      <w:r>
        <w:rPr>
          <w:rFonts w:asciiTheme="minorHAnsi" w:hAnsiTheme="minorHAnsi" w:cstheme="minorHAnsi"/>
        </w:rPr>
        <w:t>.5</w:t>
      </w:r>
      <w:r>
        <w:rPr>
          <w:rFonts w:asciiTheme="minorHAnsi" w:hAnsiTheme="minorHAnsi" w:cstheme="minorHAnsi"/>
        </w:rPr>
        <w:tab/>
      </w:r>
      <w:r w:rsidR="00B514D8" w:rsidRPr="0059704C">
        <w:rPr>
          <w:rFonts w:asciiTheme="minorHAnsi" w:hAnsiTheme="minorHAnsi" w:cstheme="minorHAnsi"/>
        </w:rPr>
        <w:t xml:space="preserve">If a parent/carer wishes to challenge the decisions of the CPPM, they should </w:t>
      </w:r>
      <w:r w:rsidR="000969FA">
        <w:rPr>
          <w:rFonts w:asciiTheme="minorHAnsi" w:hAnsiTheme="minorHAnsi" w:cstheme="minorHAnsi"/>
        </w:rPr>
        <w:t>write to the Chief Social Work Officer whose role it is in the first instance to resolve disputes</w:t>
      </w:r>
      <w:r w:rsidR="00A82B58">
        <w:rPr>
          <w:rFonts w:asciiTheme="minorHAnsi" w:hAnsiTheme="minorHAnsi" w:cstheme="minorHAnsi"/>
        </w:rPr>
        <w:t xml:space="preserve">. The Chief Social Work Officer will task the Chair of the Child Protection Committee with establishing a review group comprised of the Chair and 2 members of CPC. This group will review all relevant paperwork and come to a decision with regard to the appeal. The complainant should receive a response within 28 days.   </w:t>
      </w:r>
    </w:p>
    <w:p w14:paraId="1112109B" w14:textId="77777777" w:rsidR="00705DE2" w:rsidRPr="0059704C" w:rsidRDefault="00705DE2" w:rsidP="007C7E6A">
      <w:pPr>
        <w:jc w:val="both"/>
        <w:rPr>
          <w:rFonts w:asciiTheme="minorHAnsi" w:hAnsiTheme="minorHAnsi" w:cstheme="minorHAnsi"/>
        </w:rPr>
      </w:pPr>
    </w:p>
    <w:bookmarkEnd w:id="7"/>
    <w:p w14:paraId="52591864" w14:textId="73FB5F75" w:rsidR="00B514D8" w:rsidRPr="0059704C" w:rsidRDefault="000E5C9E" w:rsidP="000E5C9E">
      <w:pPr>
        <w:ind w:left="720" w:hanging="720"/>
        <w:jc w:val="both"/>
        <w:rPr>
          <w:rFonts w:asciiTheme="minorHAnsi" w:hAnsiTheme="minorHAnsi" w:cstheme="minorHAnsi"/>
          <w:b/>
          <w:bCs/>
        </w:rPr>
      </w:pPr>
      <w:r>
        <w:rPr>
          <w:rFonts w:asciiTheme="minorHAnsi" w:hAnsiTheme="minorHAnsi" w:cstheme="minorHAnsi"/>
        </w:rPr>
        <w:t>1</w:t>
      </w:r>
      <w:r w:rsidR="006F3473">
        <w:rPr>
          <w:rFonts w:asciiTheme="minorHAnsi" w:hAnsiTheme="minorHAnsi" w:cstheme="minorHAnsi"/>
        </w:rPr>
        <w:t>8</w:t>
      </w:r>
      <w:r>
        <w:rPr>
          <w:rFonts w:asciiTheme="minorHAnsi" w:hAnsiTheme="minorHAnsi" w:cstheme="minorHAnsi"/>
        </w:rPr>
        <w:t>.6</w:t>
      </w:r>
      <w:r>
        <w:rPr>
          <w:rFonts w:asciiTheme="minorHAnsi" w:hAnsiTheme="minorHAnsi" w:cstheme="minorHAnsi"/>
        </w:rPr>
        <w:tab/>
      </w:r>
      <w:r w:rsidR="00B514D8" w:rsidRPr="0059704C">
        <w:rPr>
          <w:rFonts w:asciiTheme="minorHAnsi" w:hAnsiTheme="minorHAnsi" w:cstheme="minorHAnsi"/>
        </w:rPr>
        <w:t>If the complaint is about a specific practitioner, the</w:t>
      </w:r>
      <w:r w:rsidR="000969FA">
        <w:rPr>
          <w:rFonts w:asciiTheme="minorHAnsi" w:hAnsiTheme="minorHAnsi" w:cstheme="minorHAnsi"/>
        </w:rPr>
        <w:t>n a complaint should be made, in writing, to the practitioner’s senior.</w:t>
      </w:r>
    </w:p>
    <w:p w14:paraId="35E113C1" w14:textId="77777777" w:rsidR="006F3473" w:rsidRDefault="006F3473" w:rsidP="007C7E6A">
      <w:pPr>
        <w:jc w:val="both"/>
        <w:rPr>
          <w:b/>
          <w:bCs/>
          <w:color w:val="ED7D31" w:themeColor="accent2"/>
        </w:rPr>
      </w:pPr>
    </w:p>
    <w:p w14:paraId="6E29A793" w14:textId="429DAC20" w:rsidR="00B514D8" w:rsidRPr="007F3AD8" w:rsidRDefault="00B514D8" w:rsidP="007C7E6A">
      <w:pPr>
        <w:jc w:val="both"/>
        <w:rPr>
          <w:color w:val="8EAADB" w:themeColor="accent1" w:themeTint="99"/>
        </w:rPr>
      </w:pPr>
      <w:r w:rsidRPr="007F3AD8">
        <w:rPr>
          <w:b/>
          <w:bCs/>
          <w:color w:val="8EAADB" w:themeColor="accent1" w:themeTint="99"/>
        </w:rPr>
        <w:t>Children &amp; Young People</w:t>
      </w:r>
    </w:p>
    <w:p w14:paraId="34D3A9F4" w14:textId="77777777" w:rsidR="00705DE2" w:rsidRDefault="00705DE2" w:rsidP="007C7E6A">
      <w:pPr>
        <w:jc w:val="both"/>
      </w:pPr>
    </w:p>
    <w:p w14:paraId="6857B0AD" w14:textId="4DB929B2" w:rsidR="001E1CFC" w:rsidRDefault="000E5C9E" w:rsidP="000E5020">
      <w:pPr>
        <w:ind w:left="720" w:hanging="720"/>
        <w:jc w:val="both"/>
        <w:rPr>
          <w:rFonts w:asciiTheme="minorHAnsi" w:hAnsiTheme="minorHAnsi" w:cstheme="minorHAnsi"/>
        </w:rPr>
      </w:pPr>
      <w:r w:rsidRPr="000E5C9E">
        <w:rPr>
          <w:rFonts w:asciiTheme="minorHAnsi" w:hAnsiTheme="minorHAnsi" w:cstheme="minorHAnsi"/>
        </w:rPr>
        <w:t>1</w:t>
      </w:r>
      <w:r w:rsidR="006F3473">
        <w:rPr>
          <w:rFonts w:asciiTheme="minorHAnsi" w:hAnsiTheme="minorHAnsi" w:cstheme="minorHAnsi"/>
        </w:rPr>
        <w:t>8</w:t>
      </w:r>
      <w:r w:rsidRPr="000E5C9E">
        <w:rPr>
          <w:rFonts w:asciiTheme="minorHAnsi" w:hAnsiTheme="minorHAnsi" w:cstheme="minorHAnsi"/>
        </w:rPr>
        <w:t>.</w:t>
      </w:r>
      <w:r w:rsidR="00201DDE">
        <w:rPr>
          <w:rFonts w:asciiTheme="minorHAnsi" w:hAnsiTheme="minorHAnsi" w:cstheme="minorHAnsi"/>
        </w:rPr>
        <w:t>7</w:t>
      </w:r>
      <w:r w:rsidRPr="000E5C9E">
        <w:rPr>
          <w:rFonts w:asciiTheme="minorHAnsi" w:hAnsiTheme="minorHAnsi" w:cstheme="minorHAnsi"/>
        </w:rPr>
        <w:tab/>
      </w:r>
      <w:r w:rsidR="00B514D8" w:rsidRPr="000E5C9E">
        <w:rPr>
          <w:rFonts w:asciiTheme="minorHAnsi" w:hAnsiTheme="minorHAnsi" w:cstheme="minorHAnsi"/>
        </w:rPr>
        <w:t>Children and young people should have access to guidance that they can understand about how to challenge a decision or make a complaint from any of the practitioners with whom they have contact</w:t>
      </w:r>
    </w:p>
    <w:p w14:paraId="35D173EF" w14:textId="77777777" w:rsidR="001E1CFC" w:rsidRDefault="001E1CFC" w:rsidP="000E5020">
      <w:pPr>
        <w:jc w:val="both"/>
        <w:rPr>
          <w:rFonts w:asciiTheme="minorHAnsi" w:hAnsiTheme="minorHAnsi" w:cstheme="minorHAnsi"/>
        </w:rPr>
      </w:pPr>
    </w:p>
    <w:p w14:paraId="7DB6865E" w14:textId="0D3B41DA" w:rsidR="00B514D8" w:rsidRDefault="001E1CFC" w:rsidP="00B514D8">
      <w:r>
        <w:rPr>
          <w:rFonts w:ascii="Arial Narrow" w:hAnsi="Arial Narrow"/>
          <w:b/>
          <w:iCs/>
          <w:noProof/>
          <w:color w:val="ED7D31" w:themeColor="accent2"/>
          <w:sz w:val="40"/>
          <w:szCs w:val="40"/>
        </w:rPr>
        <mc:AlternateContent>
          <mc:Choice Requires="wps">
            <w:drawing>
              <wp:anchor distT="0" distB="0" distL="114300" distR="114300" simplePos="0" relativeHeight="251694080" behindDoc="0" locked="0" layoutInCell="1" allowOverlap="1" wp14:anchorId="40E10DF8" wp14:editId="1F9F40B5">
                <wp:simplePos x="0" y="0"/>
                <wp:positionH relativeFrom="margin">
                  <wp:posOffset>82502</wp:posOffset>
                </wp:positionH>
                <wp:positionV relativeFrom="paragraph">
                  <wp:posOffset>103128</wp:posOffset>
                </wp:positionV>
                <wp:extent cx="5847549" cy="1113503"/>
                <wp:effectExtent l="0" t="0" r="20320" b="10795"/>
                <wp:wrapNone/>
                <wp:docPr id="1503536453"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1D0D0201" w14:textId="65D3F342" w:rsidR="007C7E6A" w:rsidRPr="00FB15DD" w:rsidRDefault="007C7E6A" w:rsidP="007C7E6A">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6F3473">
                              <w:rPr>
                                <w:b/>
                                <w:bCs/>
                                <w:color w:val="FFFFFF" w:themeColor="background1"/>
                                <w:sz w:val="36"/>
                                <w:szCs w:val="36"/>
                              </w:rPr>
                              <w:t>9</w:t>
                            </w:r>
                            <w:r w:rsidRPr="00FB15DD">
                              <w:rPr>
                                <w:b/>
                                <w:bCs/>
                                <w:color w:val="FFFFFF" w:themeColor="background1"/>
                                <w:sz w:val="36"/>
                                <w:szCs w:val="36"/>
                              </w:rPr>
                              <w:t xml:space="preserve"> </w:t>
                            </w:r>
                          </w:p>
                          <w:p w14:paraId="1712AE24" w14:textId="78B86982" w:rsidR="007C7E6A" w:rsidRPr="00FB15DD" w:rsidRDefault="007C7E6A" w:rsidP="007C7E6A">
                            <w:pPr>
                              <w:rPr>
                                <w:b/>
                                <w:bCs/>
                                <w:color w:val="FFFFFF" w:themeColor="background1"/>
                                <w:sz w:val="48"/>
                                <w:szCs w:val="48"/>
                              </w:rPr>
                            </w:pPr>
                            <w:r>
                              <w:rPr>
                                <w:b/>
                                <w:bCs/>
                                <w:color w:val="FFFFFF" w:themeColor="background1"/>
                                <w:sz w:val="48"/>
                                <w:szCs w:val="48"/>
                              </w:rPr>
                              <w:t>Criminal Injuries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E10DF8" id="_x0000_s1044" type="#_x0000_t202" style="position:absolute;margin-left:6.5pt;margin-top:8.1pt;width:460.45pt;height:87.7pt;z-index:25169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" fillcolor="#8eaadb [1940]" strokeweight=".5pt">
                <v:textbox>
                  <w:txbxContent>
                    <w:p w14:paraId="1D0D0201" w14:textId="65D3F342" w:rsidR="007C7E6A" w:rsidRPr="00FB15DD" w:rsidRDefault="007C7E6A" w:rsidP="007C7E6A">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6F3473">
                        <w:rPr>
                          <w:b/>
                          <w:bCs/>
                          <w:color w:val="FFFFFF" w:themeColor="background1"/>
                          <w:sz w:val="36"/>
                          <w:szCs w:val="36"/>
                        </w:rPr>
                        <w:t>9</w:t>
                      </w:r>
                      <w:r w:rsidRPr="00FB15DD">
                        <w:rPr>
                          <w:b/>
                          <w:bCs/>
                          <w:color w:val="FFFFFF" w:themeColor="background1"/>
                          <w:sz w:val="36"/>
                          <w:szCs w:val="36"/>
                        </w:rPr>
                        <w:t xml:space="preserve"> </w:t>
                      </w:r>
                    </w:p>
                    <w:p w14:paraId="1712AE24" w14:textId="78B86982" w:rsidR="007C7E6A" w:rsidRPr="00FB15DD" w:rsidRDefault="007C7E6A" w:rsidP="007C7E6A">
                      <w:pPr>
                        <w:rPr>
                          <w:b/>
                          <w:bCs/>
                          <w:color w:val="FFFFFF" w:themeColor="background1"/>
                          <w:sz w:val="48"/>
                          <w:szCs w:val="48"/>
                        </w:rPr>
                      </w:pPr>
                      <w:r>
                        <w:rPr>
                          <w:b/>
                          <w:bCs/>
                          <w:color w:val="FFFFFF" w:themeColor="background1"/>
                          <w:sz w:val="48"/>
                          <w:szCs w:val="48"/>
                        </w:rPr>
                        <w:t>Criminal Injuries</w:t>
                      </w:r>
                    </w:p>
                  </w:txbxContent>
                </v:textbox>
                <w10:wrap anchorx="margin"/>
              </v:shape>
            </w:pict>
          </mc:Fallback>
        </mc:AlternateContent>
      </w:r>
    </w:p>
    <w:p w14:paraId="24876D18" w14:textId="7E162497" w:rsidR="00705DE2" w:rsidRDefault="00705DE2" w:rsidP="00B514D8">
      <w:pPr>
        <w:rPr>
          <w:b/>
          <w:bCs/>
          <w:color w:val="0070C0"/>
          <w:sz w:val="32"/>
          <w:szCs w:val="32"/>
        </w:rPr>
      </w:pPr>
    </w:p>
    <w:p w14:paraId="58C04B0D" w14:textId="77777777" w:rsidR="007C7E6A" w:rsidRDefault="007C7E6A" w:rsidP="00B514D8">
      <w:pPr>
        <w:rPr>
          <w:b/>
          <w:bCs/>
          <w:color w:val="ED7D31" w:themeColor="accent2"/>
          <w:sz w:val="32"/>
          <w:szCs w:val="32"/>
        </w:rPr>
      </w:pPr>
    </w:p>
    <w:p w14:paraId="415D345C" w14:textId="77777777" w:rsidR="007C7E6A" w:rsidRDefault="007C7E6A" w:rsidP="00B514D8">
      <w:pPr>
        <w:rPr>
          <w:b/>
          <w:bCs/>
          <w:color w:val="ED7D31" w:themeColor="accent2"/>
          <w:sz w:val="32"/>
          <w:szCs w:val="32"/>
        </w:rPr>
      </w:pPr>
    </w:p>
    <w:p w14:paraId="5337C1A7" w14:textId="77777777" w:rsidR="007C7E6A" w:rsidRDefault="007C7E6A" w:rsidP="00B514D8">
      <w:pPr>
        <w:rPr>
          <w:b/>
          <w:bCs/>
          <w:color w:val="ED7D31" w:themeColor="accent2"/>
          <w:sz w:val="32"/>
          <w:szCs w:val="32"/>
        </w:rPr>
      </w:pPr>
    </w:p>
    <w:p w14:paraId="5A2F08A7" w14:textId="77777777" w:rsidR="00705DE2" w:rsidRDefault="00705DE2" w:rsidP="00B514D8">
      <w:pPr>
        <w:rPr>
          <w:b/>
          <w:bCs/>
          <w:color w:val="ED7D31" w:themeColor="accent2"/>
          <w:sz w:val="32"/>
          <w:szCs w:val="32"/>
        </w:rPr>
      </w:pPr>
    </w:p>
    <w:p w14:paraId="7292F962" w14:textId="77777777" w:rsidR="007C7E6A" w:rsidRDefault="007C7E6A" w:rsidP="00B514D8"/>
    <w:p w14:paraId="651CC8ED" w14:textId="12B15986" w:rsidR="00B514D8" w:rsidRPr="000E5C9E" w:rsidRDefault="000E5C9E" w:rsidP="000E5C9E">
      <w:pPr>
        <w:ind w:left="720" w:hanging="720"/>
        <w:jc w:val="both"/>
        <w:rPr>
          <w:rFonts w:asciiTheme="minorHAnsi" w:hAnsiTheme="minorHAnsi" w:cstheme="minorHAnsi"/>
        </w:rPr>
      </w:pPr>
      <w:r w:rsidRPr="000E5C9E">
        <w:rPr>
          <w:rFonts w:asciiTheme="minorHAnsi" w:hAnsiTheme="minorHAnsi" w:cstheme="minorHAnsi"/>
        </w:rPr>
        <w:t>1</w:t>
      </w:r>
      <w:r w:rsidR="006F3473">
        <w:rPr>
          <w:rFonts w:asciiTheme="minorHAnsi" w:hAnsiTheme="minorHAnsi" w:cstheme="minorHAnsi"/>
        </w:rPr>
        <w:t>9</w:t>
      </w:r>
      <w:r w:rsidRPr="000E5C9E">
        <w:rPr>
          <w:rFonts w:asciiTheme="minorHAnsi" w:hAnsiTheme="minorHAnsi" w:cstheme="minorHAnsi"/>
        </w:rPr>
        <w:t>.1</w:t>
      </w:r>
      <w:r w:rsidRPr="000E5C9E">
        <w:rPr>
          <w:rFonts w:asciiTheme="minorHAnsi" w:hAnsiTheme="minorHAnsi" w:cstheme="minorHAnsi"/>
        </w:rPr>
        <w:tab/>
      </w:r>
      <w:r w:rsidR="00B514D8" w:rsidRPr="000E5C9E">
        <w:rPr>
          <w:rFonts w:asciiTheme="minorHAnsi" w:hAnsiTheme="minorHAnsi" w:cstheme="minorHAnsi"/>
        </w:rPr>
        <w:t>When working with children who have experienced trauma and abuse consideration should be given to whether the child meets the criteria for Criminal Injuries Compensation.</w:t>
      </w:r>
      <w:r w:rsidR="00C5532A" w:rsidRPr="000E5C9E">
        <w:rPr>
          <w:rFonts w:asciiTheme="minorHAnsi" w:hAnsiTheme="minorHAnsi" w:cstheme="minorHAnsi"/>
        </w:rPr>
        <w:t xml:space="preserve"> </w:t>
      </w:r>
      <w:r w:rsidR="00B514D8" w:rsidRPr="000E5C9E">
        <w:rPr>
          <w:rFonts w:asciiTheme="minorHAnsi" w:hAnsiTheme="minorHAnsi" w:cstheme="minorHAnsi"/>
          <w:color w:val="0070C0"/>
          <w:u w:val="single"/>
        </w:rPr>
        <w:t>Criminal Injuries Compensation Scheme 2012</w:t>
      </w:r>
      <w:r w:rsidR="00694A83">
        <w:rPr>
          <w:rFonts w:asciiTheme="minorHAnsi" w:hAnsiTheme="minorHAnsi" w:cstheme="minorHAnsi"/>
          <w:color w:val="0070C0"/>
          <w:u w:val="single"/>
        </w:rPr>
        <w:t>.</w:t>
      </w:r>
    </w:p>
    <w:p w14:paraId="16683B5E" w14:textId="77777777" w:rsidR="00705DE2" w:rsidRPr="000E5C9E" w:rsidRDefault="00705DE2" w:rsidP="00F12DAA">
      <w:pPr>
        <w:jc w:val="both"/>
        <w:rPr>
          <w:rFonts w:asciiTheme="minorHAnsi" w:hAnsiTheme="minorHAnsi" w:cstheme="minorHAnsi"/>
        </w:rPr>
      </w:pPr>
    </w:p>
    <w:p w14:paraId="1C550FC1" w14:textId="5911FD02" w:rsidR="00B514D8" w:rsidRPr="000E5C9E" w:rsidRDefault="000E5C9E" w:rsidP="000E5C9E">
      <w:pPr>
        <w:ind w:left="720" w:hanging="720"/>
        <w:jc w:val="both"/>
        <w:rPr>
          <w:rFonts w:asciiTheme="minorHAnsi" w:hAnsiTheme="minorHAnsi" w:cstheme="minorHAnsi"/>
        </w:rPr>
      </w:pPr>
      <w:r w:rsidRPr="000E5C9E">
        <w:rPr>
          <w:rFonts w:asciiTheme="minorHAnsi" w:hAnsiTheme="minorHAnsi" w:cstheme="minorHAnsi"/>
        </w:rPr>
        <w:lastRenderedPageBreak/>
        <w:t>1</w:t>
      </w:r>
      <w:r w:rsidR="006F3473">
        <w:rPr>
          <w:rFonts w:asciiTheme="minorHAnsi" w:hAnsiTheme="minorHAnsi" w:cstheme="minorHAnsi"/>
        </w:rPr>
        <w:t>9</w:t>
      </w:r>
      <w:r w:rsidRPr="000E5C9E">
        <w:rPr>
          <w:rFonts w:asciiTheme="minorHAnsi" w:hAnsiTheme="minorHAnsi" w:cstheme="minorHAnsi"/>
        </w:rPr>
        <w:t>.2</w:t>
      </w:r>
      <w:r w:rsidRPr="000E5C9E">
        <w:rPr>
          <w:rFonts w:asciiTheme="minorHAnsi" w:hAnsiTheme="minorHAnsi" w:cstheme="minorHAnsi"/>
        </w:rPr>
        <w:tab/>
      </w:r>
      <w:r w:rsidR="00B514D8" w:rsidRPr="000E5C9E">
        <w:rPr>
          <w:rFonts w:asciiTheme="minorHAnsi" w:hAnsiTheme="minorHAnsi" w:cstheme="minorHAnsi"/>
        </w:rPr>
        <w:t xml:space="preserve">Children who have suffered harm either within or outwith the family as a result of abuse may be eligible for criminal injuries compensation.  Other children or non abusing adults who have a loving relationship with the abused child may also be eligible for compensation if they suffer a mental injury </w:t>
      </w:r>
      <w:r w:rsidR="00694A83" w:rsidRPr="000E5C9E">
        <w:rPr>
          <w:rFonts w:asciiTheme="minorHAnsi" w:hAnsiTheme="minorHAnsi" w:cstheme="minorHAnsi"/>
        </w:rPr>
        <w:t>because of</w:t>
      </w:r>
      <w:r w:rsidR="00B514D8" w:rsidRPr="000E5C9E">
        <w:rPr>
          <w:rFonts w:asciiTheme="minorHAnsi" w:hAnsiTheme="minorHAnsi" w:cstheme="minorHAnsi"/>
        </w:rPr>
        <w:t xml:space="preserve"> witnessing the abuse or its immediate aftermath.  </w:t>
      </w:r>
    </w:p>
    <w:p w14:paraId="50E8E015" w14:textId="77777777" w:rsidR="00F12DAA" w:rsidRPr="000E5C9E" w:rsidRDefault="00F12DAA" w:rsidP="00F12DAA">
      <w:pPr>
        <w:jc w:val="both"/>
        <w:rPr>
          <w:rFonts w:asciiTheme="minorHAnsi" w:hAnsiTheme="minorHAnsi" w:cstheme="minorHAnsi"/>
        </w:rPr>
      </w:pPr>
    </w:p>
    <w:p w14:paraId="064A28EC" w14:textId="5FBD5995" w:rsidR="00B514D8" w:rsidRPr="000E5C9E" w:rsidRDefault="000E5C9E" w:rsidP="000E5C9E">
      <w:pPr>
        <w:ind w:left="720" w:hanging="720"/>
        <w:jc w:val="both"/>
        <w:rPr>
          <w:rFonts w:asciiTheme="minorHAnsi" w:hAnsiTheme="minorHAnsi" w:cstheme="minorHAnsi"/>
        </w:rPr>
      </w:pPr>
      <w:r w:rsidRPr="000E5C9E">
        <w:rPr>
          <w:rFonts w:asciiTheme="minorHAnsi" w:hAnsiTheme="minorHAnsi" w:cstheme="minorHAnsi"/>
        </w:rPr>
        <w:t>1</w:t>
      </w:r>
      <w:r w:rsidR="006F3473">
        <w:rPr>
          <w:rFonts w:asciiTheme="minorHAnsi" w:hAnsiTheme="minorHAnsi" w:cstheme="minorHAnsi"/>
        </w:rPr>
        <w:t>9</w:t>
      </w:r>
      <w:r w:rsidRPr="000E5C9E">
        <w:rPr>
          <w:rFonts w:asciiTheme="minorHAnsi" w:hAnsiTheme="minorHAnsi" w:cstheme="minorHAnsi"/>
        </w:rPr>
        <w:t>.3</w:t>
      </w:r>
      <w:r w:rsidRPr="000E5C9E">
        <w:rPr>
          <w:rFonts w:asciiTheme="minorHAnsi" w:hAnsiTheme="minorHAnsi" w:cstheme="minorHAnsi"/>
        </w:rPr>
        <w:tab/>
      </w:r>
      <w:r w:rsidR="00B514D8" w:rsidRPr="000E5C9E">
        <w:rPr>
          <w:rFonts w:asciiTheme="minorHAnsi" w:hAnsiTheme="minorHAnsi" w:cstheme="minorHAnsi"/>
        </w:rPr>
        <w:t xml:space="preserve">Professionals should be aware of this scheme and should consider whether any child for whom they are responsible is eligible to apply.  </w:t>
      </w:r>
    </w:p>
    <w:p w14:paraId="002C0C01" w14:textId="77777777" w:rsidR="00705DE2" w:rsidRPr="007F3AD8" w:rsidRDefault="00705DE2" w:rsidP="00B514D8">
      <w:pPr>
        <w:rPr>
          <w:b/>
          <w:bCs/>
          <w:color w:val="8EAADB" w:themeColor="accent1" w:themeTint="99"/>
        </w:rPr>
      </w:pPr>
    </w:p>
    <w:p w14:paraId="661095FC" w14:textId="37BA4669" w:rsidR="00B514D8" w:rsidRPr="007F3AD8" w:rsidRDefault="00B514D8" w:rsidP="00B514D8">
      <w:pPr>
        <w:rPr>
          <w:b/>
          <w:bCs/>
          <w:color w:val="8EAADB" w:themeColor="accent1" w:themeTint="99"/>
        </w:rPr>
      </w:pPr>
      <w:r w:rsidRPr="007F3AD8">
        <w:rPr>
          <w:b/>
          <w:bCs/>
          <w:color w:val="8EAADB" w:themeColor="accent1" w:themeTint="99"/>
        </w:rPr>
        <w:t xml:space="preserve">Eligibility </w:t>
      </w:r>
    </w:p>
    <w:p w14:paraId="73C6FC08" w14:textId="77777777" w:rsidR="00705DE2" w:rsidRDefault="00705DE2" w:rsidP="00B514D8"/>
    <w:p w14:paraId="2556E3DA" w14:textId="10994CA5" w:rsidR="00B514D8" w:rsidRPr="00694A83" w:rsidRDefault="00694A83" w:rsidP="00694A83">
      <w:pPr>
        <w:ind w:left="720" w:hanging="720"/>
        <w:jc w:val="both"/>
        <w:rPr>
          <w:rFonts w:asciiTheme="minorHAnsi" w:hAnsiTheme="minorHAnsi" w:cstheme="minorHAnsi"/>
        </w:rPr>
      </w:pPr>
      <w:r w:rsidRPr="00694A83">
        <w:rPr>
          <w:rFonts w:asciiTheme="minorHAnsi" w:hAnsiTheme="minorHAnsi" w:cstheme="minorHAnsi"/>
        </w:rPr>
        <w:t>1</w:t>
      </w:r>
      <w:r w:rsidR="006F3473">
        <w:rPr>
          <w:rFonts w:asciiTheme="minorHAnsi" w:hAnsiTheme="minorHAnsi" w:cstheme="minorHAnsi"/>
        </w:rPr>
        <w:t>9</w:t>
      </w:r>
      <w:r w:rsidRPr="00694A83">
        <w:rPr>
          <w:rFonts w:asciiTheme="minorHAnsi" w:hAnsiTheme="minorHAnsi" w:cstheme="minorHAnsi"/>
        </w:rPr>
        <w:t>.4</w:t>
      </w:r>
      <w:r w:rsidRPr="00694A83">
        <w:rPr>
          <w:rFonts w:asciiTheme="minorHAnsi" w:hAnsiTheme="minorHAnsi" w:cstheme="minorHAnsi"/>
        </w:rPr>
        <w:tab/>
      </w:r>
      <w:r w:rsidR="00B514D8" w:rsidRPr="00694A83">
        <w:rPr>
          <w:rFonts w:asciiTheme="minorHAnsi" w:hAnsiTheme="minorHAnsi" w:cstheme="minorHAnsi"/>
        </w:rPr>
        <w:t>Where the victim was under the age of 18 at the time of the incident, and it is reported to the police before their 18</w:t>
      </w:r>
      <w:r w:rsidR="00B514D8" w:rsidRPr="00694A83">
        <w:rPr>
          <w:rFonts w:asciiTheme="minorHAnsi" w:hAnsiTheme="minorHAnsi" w:cstheme="minorHAnsi"/>
          <w:vertAlign w:val="superscript"/>
        </w:rPr>
        <w:t>th</w:t>
      </w:r>
      <w:r w:rsidR="00B514D8" w:rsidRPr="00694A83">
        <w:rPr>
          <w:rFonts w:asciiTheme="minorHAnsi" w:hAnsiTheme="minorHAnsi" w:cstheme="minorHAnsi"/>
        </w:rPr>
        <w:t xml:space="preserve"> birthday, an application for compensation can be made until the victim turns 20.  Where the victim was under the age of 18 at the time of the incident but it was not reported to the police before their 18</w:t>
      </w:r>
      <w:r w:rsidR="00B514D8" w:rsidRPr="00694A83">
        <w:rPr>
          <w:rFonts w:asciiTheme="minorHAnsi" w:hAnsiTheme="minorHAnsi" w:cstheme="minorHAnsi"/>
          <w:vertAlign w:val="superscript"/>
        </w:rPr>
        <w:t>th</w:t>
      </w:r>
      <w:r w:rsidR="00B514D8" w:rsidRPr="00694A83">
        <w:rPr>
          <w:rFonts w:asciiTheme="minorHAnsi" w:hAnsiTheme="minorHAnsi" w:cstheme="minorHAnsi"/>
        </w:rPr>
        <w:t xml:space="preserve"> birthday, an application for compensation can be made up to two years from the first report to the police.  Applications from adults should be made within two years from the date of the crime.  </w:t>
      </w:r>
    </w:p>
    <w:p w14:paraId="62AFED4B" w14:textId="77777777" w:rsidR="00474A9A" w:rsidRDefault="00474A9A" w:rsidP="005C499D">
      <w:pPr>
        <w:jc w:val="both"/>
      </w:pPr>
    </w:p>
    <w:p w14:paraId="116FECFA" w14:textId="6E5F2AEC" w:rsidR="00B514D8" w:rsidRPr="00694A83" w:rsidRDefault="00694A83" w:rsidP="00694A83">
      <w:pPr>
        <w:ind w:left="720" w:hanging="720"/>
        <w:jc w:val="both"/>
        <w:rPr>
          <w:rFonts w:asciiTheme="minorHAnsi" w:hAnsiTheme="minorHAnsi" w:cstheme="minorHAnsi"/>
        </w:rPr>
      </w:pPr>
      <w:r w:rsidRPr="00694A83">
        <w:rPr>
          <w:rFonts w:asciiTheme="minorHAnsi" w:hAnsiTheme="minorHAnsi" w:cstheme="minorHAnsi"/>
        </w:rPr>
        <w:t>1</w:t>
      </w:r>
      <w:r w:rsidR="006F3473">
        <w:rPr>
          <w:rFonts w:asciiTheme="minorHAnsi" w:hAnsiTheme="minorHAnsi" w:cstheme="minorHAnsi"/>
        </w:rPr>
        <w:t>9</w:t>
      </w:r>
      <w:r w:rsidRPr="00694A83">
        <w:rPr>
          <w:rFonts w:asciiTheme="minorHAnsi" w:hAnsiTheme="minorHAnsi" w:cstheme="minorHAnsi"/>
        </w:rPr>
        <w:t>.5</w:t>
      </w:r>
      <w:r w:rsidRPr="00694A83">
        <w:rPr>
          <w:rFonts w:asciiTheme="minorHAnsi" w:hAnsiTheme="minorHAnsi" w:cstheme="minorHAnsi"/>
        </w:rPr>
        <w:tab/>
      </w:r>
      <w:r w:rsidR="00B514D8" w:rsidRPr="00694A83">
        <w:rPr>
          <w:rFonts w:asciiTheme="minorHAnsi" w:hAnsiTheme="minorHAnsi" w:cstheme="minorHAnsi"/>
        </w:rPr>
        <w:t xml:space="preserve">These time limits can only be extended in exceptional circumstances. The Criminal Injuries Compensation Authority (CICA) does not need to wait for the outcome of a criminal trial if there is already enough information to make a decision on a case, so applications should be made without delay for this reason.  Decisions are made on ‘balance of probabilities.’  </w:t>
      </w:r>
    </w:p>
    <w:p w14:paraId="5EBFDF28" w14:textId="77777777" w:rsidR="00705DE2" w:rsidRDefault="00705DE2" w:rsidP="00B514D8">
      <w:pPr>
        <w:rPr>
          <w:b/>
          <w:bCs/>
        </w:rPr>
      </w:pPr>
    </w:p>
    <w:p w14:paraId="0DE2F0F0" w14:textId="63573116" w:rsidR="00B514D8" w:rsidRPr="007F3AD8" w:rsidRDefault="00B514D8" w:rsidP="00B514D8">
      <w:pPr>
        <w:rPr>
          <w:b/>
          <w:bCs/>
          <w:color w:val="8EAADB" w:themeColor="accent1" w:themeTint="99"/>
        </w:rPr>
      </w:pPr>
      <w:r w:rsidRPr="007F3AD8">
        <w:rPr>
          <w:b/>
          <w:bCs/>
          <w:color w:val="8EAADB" w:themeColor="accent1" w:themeTint="99"/>
        </w:rPr>
        <w:t>Consideration of Criminal Injuries Compensation</w:t>
      </w:r>
      <w:r w:rsidR="00B177D4" w:rsidRPr="007F3AD8">
        <w:rPr>
          <w:b/>
          <w:bCs/>
          <w:color w:val="8EAADB" w:themeColor="accent1" w:themeTint="99"/>
        </w:rPr>
        <w:t xml:space="preserve"> at CPPMs</w:t>
      </w:r>
    </w:p>
    <w:p w14:paraId="2E770D34" w14:textId="77777777" w:rsidR="00705DE2" w:rsidRDefault="00705DE2" w:rsidP="00B514D8"/>
    <w:p w14:paraId="5641F0EA" w14:textId="671470EB" w:rsidR="00B514D8" w:rsidRPr="00694A83" w:rsidRDefault="00694A83" w:rsidP="00694A83">
      <w:pPr>
        <w:ind w:left="720" w:hanging="720"/>
        <w:jc w:val="both"/>
        <w:rPr>
          <w:rFonts w:asciiTheme="minorHAnsi" w:hAnsiTheme="minorHAnsi" w:cstheme="minorHAnsi"/>
        </w:rPr>
      </w:pPr>
      <w:r w:rsidRPr="00694A83">
        <w:rPr>
          <w:rFonts w:asciiTheme="minorHAnsi" w:hAnsiTheme="minorHAnsi" w:cstheme="minorHAnsi"/>
        </w:rPr>
        <w:t>1</w:t>
      </w:r>
      <w:r w:rsidR="006F3473">
        <w:rPr>
          <w:rFonts w:asciiTheme="minorHAnsi" w:hAnsiTheme="minorHAnsi" w:cstheme="minorHAnsi"/>
        </w:rPr>
        <w:t>9</w:t>
      </w:r>
      <w:r w:rsidRPr="00694A83">
        <w:rPr>
          <w:rFonts w:asciiTheme="minorHAnsi" w:hAnsiTheme="minorHAnsi" w:cstheme="minorHAnsi"/>
        </w:rPr>
        <w:t>.6</w:t>
      </w:r>
      <w:r w:rsidRPr="00694A83">
        <w:rPr>
          <w:rFonts w:asciiTheme="minorHAnsi" w:hAnsiTheme="minorHAnsi" w:cstheme="minorHAnsi"/>
        </w:rPr>
        <w:tab/>
      </w:r>
      <w:r w:rsidR="00B514D8" w:rsidRPr="00694A83">
        <w:rPr>
          <w:rFonts w:asciiTheme="minorHAnsi" w:hAnsiTheme="minorHAnsi" w:cstheme="minorHAnsi"/>
        </w:rPr>
        <w:t>Consideration as to whether or not the Criminal Injuries Compensation Scheme may apply should be a standing item at all initial and review CPPMs (or Looked After Reviews if appropriate).  I</w:t>
      </w:r>
      <w:r w:rsidR="00474A9A" w:rsidRPr="00694A83">
        <w:rPr>
          <w:rFonts w:asciiTheme="minorHAnsi" w:hAnsiTheme="minorHAnsi" w:cstheme="minorHAnsi"/>
        </w:rPr>
        <w:t>t</w:t>
      </w:r>
      <w:r w:rsidR="00B514D8" w:rsidRPr="00694A83">
        <w:rPr>
          <w:rFonts w:asciiTheme="minorHAnsi" w:hAnsiTheme="minorHAnsi" w:cstheme="minorHAnsi"/>
        </w:rPr>
        <w:t xml:space="preserve"> is the responsibility of the chair of the review to ensure that reasons are recorded within the record of the meeting as to why the decision was reached whether to proceed or not to proceed with the application.</w:t>
      </w:r>
    </w:p>
    <w:p w14:paraId="0E31A5E2" w14:textId="77777777" w:rsidR="00A82018" w:rsidRDefault="00A82018" w:rsidP="00A82018">
      <w:pPr>
        <w:jc w:val="both"/>
      </w:pPr>
    </w:p>
    <w:p w14:paraId="595F464D" w14:textId="0D89F934" w:rsidR="00986A9A" w:rsidRPr="000969FA" w:rsidRDefault="00694A83" w:rsidP="000969FA">
      <w:pPr>
        <w:ind w:left="720" w:hanging="720"/>
        <w:jc w:val="both"/>
        <w:rPr>
          <w:rFonts w:asciiTheme="minorHAnsi" w:hAnsiTheme="minorHAnsi" w:cstheme="minorHAnsi"/>
        </w:rPr>
      </w:pPr>
      <w:r w:rsidRPr="00694A83">
        <w:rPr>
          <w:rFonts w:asciiTheme="minorHAnsi" w:hAnsiTheme="minorHAnsi" w:cstheme="minorHAnsi"/>
        </w:rPr>
        <w:t>1</w:t>
      </w:r>
      <w:r w:rsidR="006F3473">
        <w:rPr>
          <w:rFonts w:asciiTheme="minorHAnsi" w:hAnsiTheme="minorHAnsi" w:cstheme="minorHAnsi"/>
        </w:rPr>
        <w:t>9</w:t>
      </w:r>
      <w:r w:rsidRPr="00694A83">
        <w:rPr>
          <w:rFonts w:asciiTheme="minorHAnsi" w:hAnsiTheme="minorHAnsi" w:cstheme="minorHAnsi"/>
        </w:rPr>
        <w:t>.7</w:t>
      </w:r>
      <w:r w:rsidRPr="00694A83">
        <w:rPr>
          <w:rFonts w:asciiTheme="minorHAnsi" w:hAnsiTheme="minorHAnsi" w:cstheme="minorHAnsi"/>
        </w:rPr>
        <w:tab/>
      </w:r>
      <w:r w:rsidR="00B514D8" w:rsidRPr="00694A83">
        <w:rPr>
          <w:rFonts w:asciiTheme="minorHAnsi" w:hAnsiTheme="minorHAnsi" w:cstheme="minorHAnsi"/>
        </w:rPr>
        <w:t>It is crucial that scrutiny is given to the above as the local authority can be held liable if it fails to make a claim.  Action may also be taken against the local authority if it accepts an inadequate offer of compensation on behalf of a child.  Children and young people who have been abused in residential care are also entitled to claim compensation.</w:t>
      </w:r>
    </w:p>
    <w:p w14:paraId="4E97A5D6" w14:textId="77777777" w:rsidR="00986A9A" w:rsidRDefault="00986A9A" w:rsidP="00B514D8">
      <w:pPr>
        <w:rPr>
          <w:b/>
          <w:bCs/>
        </w:rPr>
      </w:pPr>
    </w:p>
    <w:p w14:paraId="5B026ACA" w14:textId="4B42B695" w:rsidR="008C2E83" w:rsidRDefault="008C2E83" w:rsidP="00B514D8">
      <w:pPr>
        <w:rPr>
          <w:b/>
          <w:bCs/>
        </w:rPr>
      </w:pPr>
      <w:r>
        <w:rPr>
          <w:rFonts w:ascii="Arial Narrow" w:hAnsi="Arial Narrow"/>
          <w:b/>
          <w:iCs/>
          <w:noProof/>
          <w:color w:val="ED7D31" w:themeColor="accent2"/>
          <w:sz w:val="40"/>
          <w:szCs w:val="40"/>
        </w:rPr>
        <mc:AlternateContent>
          <mc:Choice Requires="wps">
            <w:drawing>
              <wp:anchor distT="0" distB="0" distL="114300" distR="114300" simplePos="0" relativeHeight="251700224" behindDoc="0" locked="0" layoutInCell="1" allowOverlap="1" wp14:anchorId="59633DBB" wp14:editId="3DB38D0A">
                <wp:simplePos x="0" y="0"/>
                <wp:positionH relativeFrom="margin">
                  <wp:posOffset>0</wp:posOffset>
                </wp:positionH>
                <wp:positionV relativeFrom="paragraph">
                  <wp:posOffset>0</wp:posOffset>
                </wp:positionV>
                <wp:extent cx="5847549" cy="1113503"/>
                <wp:effectExtent l="0" t="0" r="20320" b="10795"/>
                <wp:wrapNone/>
                <wp:docPr id="415943065"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284C4458" w14:textId="58BFEC3D" w:rsidR="008C2E83" w:rsidRPr="00FB15DD" w:rsidRDefault="008C2E83" w:rsidP="008C2E83">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w:t>
                            </w:r>
                            <w:r w:rsidR="006F3473">
                              <w:rPr>
                                <w:b/>
                                <w:bCs/>
                                <w:color w:val="FFFFFF" w:themeColor="background1"/>
                                <w:sz w:val="36"/>
                                <w:szCs w:val="36"/>
                              </w:rPr>
                              <w:t>20</w:t>
                            </w:r>
                            <w:r w:rsidRPr="00FB15DD">
                              <w:rPr>
                                <w:b/>
                                <w:bCs/>
                                <w:color w:val="FFFFFF" w:themeColor="background1"/>
                                <w:sz w:val="36"/>
                                <w:szCs w:val="36"/>
                              </w:rPr>
                              <w:t xml:space="preserve"> </w:t>
                            </w:r>
                          </w:p>
                          <w:p w14:paraId="10E6ADED" w14:textId="30E4BB97" w:rsidR="008C2E83" w:rsidRPr="00FB15DD" w:rsidRDefault="008C2E83" w:rsidP="008C2E83">
                            <w:pPr>
                              <w:rPr>
                                <w:b/>
                                <w:bCs/>
                                <w:color w:val="FFFFFF" w:themeColor="background1"/>
                                <w:sz w:val="48"/>
                                <w:szCs w:val="48"/>
                              </w:rPr>
                            </w:pPr>
                            <w:r>
                              <w:rPr>
                                <w:b/>
                                <w:bCs/>
                                <w:color w:val="FFFFFF" w:themeColor="background1"/>
                                <w:sz w:val="48"/>
                                <w:szCs w:val="48"/>
                              </w:rPr>
                              <w:t>Contextual Safeguarding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633DBB" id="_x0000_s1045" type="#_x0000_t202" style="position:absolute;margin-left:0;margin-top:0;width:460.45pt;height:87.7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" fillcolor="#8eaadb [1940]" strokeweight=".5pt">
                <v:textbox>
                  <w:txbxContent>
                    <w:p w14:paraId="284C4458" w14:textId="58BFEC3D" w:rsidR="008C2E83" w:rsidRPr="00FB15DD" w:rsidRDefault="008C2E83" w:rsidP="008C2E83">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w:t>
                      </w:r>
                      <w:r w:rsidR="006F3473">
                        <w:rPr>
                          <w:b/>
                          <w:bCs/>
                          <w:color w:val="FFFFFF" w:themeColor="background1"/>
                          <w:sz w:val="36"/>
                          <w:szCs w:val="36"/>
                        </w:rPr>
                        <w:t>20</w:t>
                      </w:r>
                      <w:r w:rsidRPr="00FB15DD">
                        <w:rPr>
                          <w:b/>
                          <w:bCs/>
                          <w:color w:val="FFFFFF" w:themeColor="background1"/>
                          <w:sz w:val="36"/>
                          <w:szCs w:val="36"/>
                        </w:rPr>
                        <w:t xml:space="preserve"> </w:t>
                      </w:r>
                    </w:p>
                    <w:p w14:paraId="10E6ADED" w14:textId="30E4BB97" w:rsidR="008C2E83" w:rsidRPr="00FB15DD" w:rsidRDefault="008C2E83" w:rsidP="008C2E83">
                      <w:pPr>
                        <w:rPr>
                          <w:b/>
                          <w:bCs/>
                          <w:color w:val="FFFFFF" w:themeColor="background1"/>
                          <w:sz w:val="48"/>
                          <w:szCs w:val="48"/>
                        </w:rPr>
                      </w:pPr>
                      <w:r>
                        <w:rPr>
                          <w:b/>
                          <w:bCs/>
                          <w:color w:val="FFFFFF" w:themeColor="background1"/>
                          <w:sz w:val="48"/>
                          <w:szCs w:val="48"/>
                        </w:rPr>
                        <w:t>Contextual Safeguarding</w:t>
                      </w:r>
                    </w:p>
                  </w:txbxContent>
                </v:textbox>
                <w10:wrap anchorx="margin"/>
              </v:shape>
            </w:pict>
          </mc:Fallback>
        </mc:AlternateContent>
      </w:r>
    </w:p>
    <w:p w14:paraId="36DF3295" w14:textId="77777777" w:rsidR="008C2E83" w:rsidRDefault="008C2E83" w:rsidP="00B514D8">
      <w:pPr>
        <w:rPr>
          <w:b/>
          <w:bCs/>
        </w:rPr>
      </w:pPr>
    </w:p>
    <w:p w14:paraId="5970E68B" w14:textId="77777777" w:rsidR="008C2E83" w:rsidRDefault="008C2E83" w:rsidP="00B514D8">
      <w:pPr>
        <w:rPr>
          <w:b/>
          <w:bCs/>
        </w:rPr>
      </w:pPr>
    </w:p>
    <w:p w14:paraId="24267AB5" w14:textId="77777777" w:rsidR="008C2E83" w:rsidRDefault="008C2E83" w:rsidP="00B514D8">
      <w:pPr>
        <w:rPr>
          <w:b/>
          <w:bCs/>
        </w:rPr>
      </w:pPr>
    </w:p>
    <w:p w14:paraId="36EFA303" w14:textId="77777777" w:rsidR="008C2E83" w:rsidRDefault="008C2E83" w:rsidP="00B514D8">
      <w:pPr>
        <w:rPr>
          <w:b/>
          <w:bCs/>
        </w:rPr>
      </w:pPr>
    </w:p>
    <w:p w14:paraId="14188422" w14:textId="77777777" w:rsidR="008C2E83" w:rsidRDefault="008C2E83" w:rsidP="00B514D8">
      <w:pPr>
        <w:rPr>
          <w:b/>
          <w:bCs/>
        </w:rPr>
      </w:pPr>
    </w:p>
    <w:p w14:paraId="20F76842" w14:textId="77777777" w:rsidR="00521BA1" w:rsidRPr="007F3AD8" w:rsidRDefault="00521BA1" w:rsidP="00521BA1">
      <w:pPr>
        <w:spacing w:before="100" w:beforeAutospacing="1" w:after="100" w:afterAutospacing="1"/>
        <w:rPr>
          <w:rFonts w:ascii="Times New Roman" w:eastAsia="Times New Roman" w:hAnsi="Times New Roman" w:cs="Times New Roman"/>
          <w:b/>
          <w:bCs/>
          <w:color w:val="8EAADB" w:themeColor="accent1" w:themeTint="99"/>
          <w:lang w:eastAsia="en-GB"/>
        </w:rPr>
      </w:pPr>
      <w:r w:rsidRPr="007F3AD8">
        <w:rPr>
          <w:rFonts w:eastAsia="Times New Roman"/>
          <w:b/>
          <w:bCs/>
          <w:color w:val="8EAADB" w:themeColor="accent1" w:themeTint="99"/>
          <w:lang w:eastAsia="en-GB"/>
        </w:rPr>
        <w:t xml:space="preserve">Definition and forms of non-familial harm </w:t>
      </w:r>
    </w:p>
    <w:p w14:paraId="72354F3C" w14:textId="5BB2C14E" w:rsidR="00521BA1" w:rsidRDefault="006F3473" w:rsidP="00521BA1">
      <w:pPr>
        <w:ind w:left="720" w:hanging="720"/>
        <w:jc w:val="both"/>
        <w:rPr>
          <w:rFonts w:asciiTheme="minorHAnsi" w:hAnsiTheme="minorHAnsi" w:cstheme="minorHAnsi"/>
        </w:rPr>
      </w:pPr>
      <w:r>
        <w:rPr>
          <w:rFonts w:asciiTheme="minorHAnsi" w:eastAsia="Times New Roman" w:hAnsiTheme="minorHAnsi" w:cstheme="minorHAnsi"/>
          <w:lang w:eastAsia="en-GB"/>
        </w:rPr>
        <w:lastRenderedPageBreak/>
        <w:t>20</w:t>
      </w:r>
      <w:r w:rsidR="00521BA1" w:rsidRPr="00521BA1">
        <w:rPr>
          <w:rFonts w:asciiTheme="minorHAnsi" w:eastAsia="Times New Roman" w:hAnsiTheme="minorHAnsi" w:cstheme="minorHAnsi"/>
          <w:lang w:eastAsia="en-GB"/>
        </w:rPr>
        <w:t>.1</w:t>
      </w:r>
      <w:r w:rsidR="00521BA1" w:rsidRPr="00521BA1">
        <w:rPr>
          <w:rFonts w:asciiTheme="minorHAnsi" w:eastAsia="Times New Roman" w:hAnsiTheme="minorHAnsi" w:cstheme="minorHAnsi"/>
          <w:lang w:eastAsia="en-GB"/>
        </w:rPr>
        <w:tab/>
        <w:t xml:space="preserve">Non -familial harm is defined as risks to the welfare of children that arise within the community or peer group, including sexual and criminal exploitation. A key element of non-familial harm is that in general, harm does not arise from the home environment; parents may not be aware that their child is at risk or may be struggling to protect their child and the family from harm against exploiters. </w:t>
      </w:r>
      <w:r w:rsidR="00521BA1" w:rsidRPr="00521BA1">
        <w:rPr>
          <w:rFonts w:asciiTheme="minorHAnsi" w:hAnsiTheme="minorHAnsi" w:cstheme="minorHAnsi"/>
          <w:color w:val="222222"/>
          <w:shd w:val="clear" w:color="auto" w:fill="FFFFFF"/>
        </w:rPr>
        <w:t>children can be at risk wherever they choose to spend their time, including in schools, in the community or online. Therefore, the location and context the child is in is important.</w:t>
      </w:r>
    </w:p>
    <w:p w14:paraId="022DB580" w14:textId="6C938EAA" w:rsidR="00521BA1" w:rsidRPr="00521BA1" w:rsidRDefault="006F3473" w:rsidP="0029239B">
      <w:pPr>
        <w:spacing w:before="100" w:beforeAutospacing="1" w:after="100" w:afterAutospacing="1"/>
        <w:ind w:left="720" w:hanging="720"/>
        <w:jc w:val="both"/>
        <w:rPr>
          <w:rFonts w:asciiTheme="minorHAnsi" w:eastAsia="Times New Roman" w:hAnsiTheme="minorHAnsi" w:cstheme="minorHAnsi"/>
          <w:lang w:eastAsia="en-GB"/>
        </w:rPr>
      </w:pPr>
      <w:r>
        <w:rPr>
          <w:rFonts w:asciiTheme="minorHAnsi" w:eastAsia="Times New Roman" w:hAnsiTheme="minorHAnsi" w:cstheme="minorHAnsi"/>
          <w:lang w:eastAsia="en-GB"/>
        </w:rPr>
        <w:t>20</w:t>
      </w:r>
      <w:r w:rsidR="00521BA1">
        <w:rPr>
          <w:rFonts w:asciiTheme="minorHAnsi" w:eastAsia="Times New Roman" w:hAnsiTheme="minorHAnsi" w:cstheme="minorHAnsi"/>
          <w:lang w:eastAsia="en-GB"/>
        </w:rPr>
        <w:t>.2</w:t>
      </w:r>
      <w:r w:rsidR="00521BA1" w:rsidRPr="00521BA1">
        <w:rPr>
          <w:rFonts w:asciiTheme="minorHAnsi" w:eastAsia="Times New Roman" w:hAnsiTheme="minorHAnsi" w:cstheme="minorHAnsi"/>
          <w:lang w:eastAsia="en-GB"/>
        </w:rPr>
        <w:tab/>
        <w:t xml:space="preserve">However, sometimes parental neglect and lack of supervision may contribute to the young person’s exposure to extra-familial harm. Children who experience difficulties or instability at home may be more likely to spend more time outside of home and hence be more vulnerable to non -familial harm. </w:t>
      </w:r>
    </w:p>
    <w:p w14:paraId="2E9896FD" w14:textId="771501EB" w:rsidR="00521BA1" w:rsidRPr="00521BA1" w:rsidRDefault="006F3473" w:rsidP="00521BA1">
      <w:pPr>
        <w:spacing w:before="100" w:beforeAutospacing="1" w:after="100" w:afterAutospacing="1"/>
        <w:jc w:val="both"/>
        <w:rPr>
          <w:rFonts w:asciiTheme="minorHAnsi" w:eastAsia="Times New Roman" w:hAnsiTheme="minorHAnsi" w:cstheme="minorHAnsi"/>
          <w:lang w:eastAsia="en-GB"/>
        </w:rPr>
      </w:pPr>
      <w:r>
        <w:rPr>
          <w:rFonts w:asciiTheme="minorHAnsi" w:eastAsia="Times New Roman" w:hAnsiTheme="minorHAnsi" w:cstheme="minorHAnsi"/>
          <w:lang w:eastAsia="en-GB"/>
        </w:rPr>
        <w:t>20</w:t>
      </w:r>
      <w:r w:rsidR="00521BA1" w:rsidRPr="00521BA1">
        <w:rPr>
          <w:rFonts w:asciiTheme="minorHAnsi" w:eastAsia="Times New Roman" w:hAnsiTheme="minorHAnsi" w:cstheme="minorHAnsi"/>
          <w:lang w:eastAsia="en-GB"/>
        </w:rPr>
        <w:t>.3</w:t>
      </w:r>
      <w:r w:rsidR="00521BA1" w:rsidRPr="00521BA1">
        <w:rPr>
          <w:rFonts w:asciiTheme="minorHAnsi" w:eastAsia="Times New Roman" w:hAnsiTheme="minorHAnsi" w:cstheme="minorHAnsi"/>
          <w:lang w:eastAsia="en-GB"/>
        </w:rPr>
        <w:tab/>
        <w:t>Non -familial harm can take the form of</w:t>
      </w:r>
      <w:r w:rsidR="00521BA1">
        <w:rPr>
          <w:rFonts w:asciiTheme="minorHAnsi" w:eastAsia="Times New Roman" w:hAnsiTheme="minorHAnsi" w:cstheme="minorHAnsi"/>
          <w:lang w:eastAsia="en-GB"/>
        </w:rPr>
        <w:t xml:space="preserve">  - </w:t>
      </w:r>
    </w:p>
    <w:p w14:paraId="2EE53730" w14:textId="77777777" w:rsidR="00521BA1" w:rsidRPr="00521BA1" w:rsidRDefault="00521BA1" w:rsidP="004B40EF">
      <w:pPr>
        <w:numPr>
          <w:ilvl w:val="0"/>
          <w:numId w:val="35"/>
        </w:numPr>
        <w:spacing w:before="100" w:beforeAutospacing="1" w:after="100" w:afterAutospacing="1"/>
        <w:jc w:val="both"/>
        <w:rPr>
          <w:rFonts w:asciiTheme="minorHAnsi" w:eastAsia="Times New Roman" w:hAnsiTheme="minorHAnsi" w:cstheme="minorHAnsi"/>
          <w:lang w:eastAsia="en-GB"/>
        </w:rPr>
      </w:pPr>
      <w:r w:rsidRPr="00521BA1">
        <w:rPr>
          <w:rFonts w:asciiTheme="minorHAnsi" w:eastAsia="Times New Roman" w:hAnsiTheme="minorHAnsi" w:cstheme="minorHAnsi"/>
          <w:lang w:eastAsia="en-GB"/>
        </w:rPr>
        <w:t xml:space="preserve">child sexual exploitation </w:t>
      </w:r>
    </w:p>
    <w:p w14:paraId="2A82FDA9" w14:textId="77777777" w:rsidR="00521BA1" w:rsidRPr="00521BA1" w:rsidRDefault="00521BA1" w:rsidP="004B40EF">
      <w:pPr>
        <w:numPr>
          <w:ilvl w:val="0"/>
          <w:numId w:val="35"/>
        </w:numPr>
        <w:spacing w:before="100" w:beforeAutospacing="1" w:after="100" w:afterAutospacing="1"/>
        <w:jc w:val="both"/>
        <w:rPr>
          <w:rFonts w:asciiTheme="minorHAnsi" w:eastAsia="Times New Roman" w:hAnsiTheme="minorHAnsi" w:cstheme="minorHAnsi"/>
          <w:lang w:eastAsia="en-GB"/>
        </w:rPr>
      </w:pPr>
      <w:r w:rsidRPr="00521BA1">
        <w:rPr>
          <w:rFonts w:asciiTheme="minorHAnsi" w:eastAsia="Times New Roman" w:hAnsiTheme="minorHAnsi" w:cstheme="minorHAnsi"/>
          <w:lang w:eastAsia="en-GB"/>
        </w:rPr>
        <w:t xml:space="preserve">online grooming, sharing of images. </w:t>
      </w:r>
    </w:p>
    <w:p w14:paraId="7E4A1255" w14:textId="77777777" w:rsidR="00521BA1" w:rsidRPr="00521BA1" w:rsidRDefault="00521BA1" w:rsidP="004B40EF">
      <w:pPr>
        <w:numPr>
          <w:ilvl w:val="0"/>
          <w:numId w:val="35"/>
        </w:numPr>
        <w:spacing w:before="100" w:beforeAutospacing="1" w:after="100" w:afterAutospacing="1"/>
        <w:jc w:val="both"/>
        <w:rPr>
          <w:rFonts w:asciiTheme="minorHAnsi" w:eastAsia="Times New Roman" w:hAnsiTheme="minorHAnsi" w:cstheme="minorHAnsi"/>
          <w:lang w:eastAsia="en-GB"/>
        </w:rPr>
      </w:pPr>
      <w:r w:rsidRPr="00521BA1">
        <w:rPr>
          <w:rFonts w:asciiTheme="minorHAnsi" w:eastAsia="Times New Roman" w:hAnsiTheme="minorHAnsi" w:cstheme="minorHAnsi"/>
          <w:lang w:eastAsia="en-GB"/>
        </w:rPr>
        <w:t xml:space="preserve">child criminal exploitation including drug dealing. </w:t>
      </w:r>
    </w:p>
    <w:p w14:paraId="7AAE5431" w14:textId="77777777" w:rsidR="00521BA1" w:rsidRPr="00521BA1" w:rsidRDefault="00521BA1" w:rsidP="004B40EF">
      <w:pPr>
        <w:numPr>
          <w:ilvl w:val="0"/>
          <w:numId w:val="35"/>
        </w:numPr>
        <w:spacing w:before="100" w:beforeAutospacing="1" w:after="100" w:afterAutospacing="1"/>
        <w:jc w:val="both"/>
        <w:rPr>
          <w:rFonts w:asciiTheme="minorHAnsi" w:eastAsia="Times New Roman" w:hAnsiTheme="minorHAnsi" w:cstheme="minorHAnsi"/>
          <w:lang w:eastAsia="en-GB"/>
        </w:rPr>
      </w:pPr>
      <w:r w:rsidRPr="00521BA1">
        <w:rPr>
          <w:rFonts w:asciiTheme="minorHAnsi" w:eastAsia="Times New Roman" w:hAnsiTheme="minorHAnsi" w:cstheme="minorHAnsi"/>
          <w:lang w:eastAsia="en-GB"/>
        </w:rPr>
        <w:t xml:space="preserve">modern slavery and trafficking </w:t>
      </w:r>
    </w:p>
    <w:p w14:paraId="0CE0CBD2" w14:textId="77777777" w:rsidR="00521BA1" w:rsidRPr="00521BA1" w:rsidRDefault="00521BA1" w:rsidP="004B40EF">
      <w:pPr>
        <w:numPr>
          <w:ilvl w:val="0"/>
          <w:numId w:val="35"/>
        </w:numPr>
        <w:spacing w:before="100" w:beforeAutospacing="1" w:after="100" w:afterAutospacing="1"/>
        <w:jc w:val="both"/>
        <w:rPr>
          <w:rFonts w:asciiTheme="minorHAnsi" w:eastAsia="Times New Roman" w:hAnsiTheme="minorHAnsi" w:cstheme="minorHAnsi"/>
          <w:lang w:eastAsia="en-GB"/>
        </w:rPr>
      </w:pPr>
      <w:r w:rsidRPr="00521BA1">
        <w:rPr>
          <w:rFonts w:asciiTheme="minorHAnsi" w:eastAsia="Times New Roman" w:hAnsiTheme="minorHAnsi" w:cstheme="minorHAnsi"/>
          <w:lang w:eastAsia="en-GB"/>
        </w:rPr>
        <w:t xml:space="preserve">gang activity and youth violence </w:t>
      </w:r>
    </w:p>
    <w:p w14:paraId="26F8000C" w14:textId="42342359" w:rsidR="00521BA1" w:rsidRDefault="00521BA1" w:rsidP="004B40EF">
      <w:pPr>
        <w:numPr>
          <w:ilvl w:val="0"/>
          <w:numId w:val="35"/>
        </w:numPr>
        <w:spacing w:before="100" w:beforeAutospacing="1" w:after="100" w:afterAutospacing="1"/>
        <w:jc w:val="both"/>
        <w:rPr>
          <w:rFonts w:asciiTheme="minorHAnsi" w:eastAsia="Times New Roman" w:hAnsiTheme="minorHAnsi" w:cstheme="minorHAnsi"/>
          <w:lang w:eastAsia="en-GB"/>
        </w:rPr>
      </w:pPr>
      <w:r w:rsidRPr="00521BA1">
        <w:rPr>
          <w:rFonts w:asciiTheme="minorHAnsi" w:eastAsia="Times New Roman" w:hAnsiTheme="minorHAnsi" w:cstheme="minorHAnsi"/>
          <w:lang w:eastAsia="en-GB"/>
        </w:rPr>
        <w:t>radicalisation</w:t>
      </w:r>
    </w:p>
    <w:p w14:paraId="349F48F8" w14:textId="7ACCC840" w:rsidR="00F14A1A" w:rsidRPr="00986A9A" w:rsidRDefault="00F14A1A" w:rsidP="006238D7">
      <w:pPr>
        <w:spacing w:before="100" w:beforeAutospacing="1" w:after="100" w:afterAutospacing="1"/>
        <w:ind w:left="720" w:hanging="720"/>
        <w:jc w:val="both"/>
        <w:rPr>
          <w:rFonts w:asciiTheme="minorHAnsi" w:eastAsia="Times New Roman" w:hAnsiTheme="minorHAnsi" w:cstheme="minorHAnsi"/>
          <w:b/>
          <w:bCs/>
          <w:color w:val="8EAADB" w:themeColor="accent1" w:themeTint="99"/>
          <w:lang w:eastAsia="en-GB"/>
        </w:rPr>
      </w:pPr>
      <w:r w:rsidRPr="00986A9A">
        <w:rPr>
          <w:rFonts w:asciiTheme="minorHAnsi" w:eastAsia="Times New Roman" w:hAnsiTheme="minorHAnsi" w:cstheme="minorHAnsi"/>
          <w:b/>
          <w:bCs/>
          <w:color w:val="8EAADB" w:themeColor="accent1" w:themeTint="99"/>
          <w:lang w:eastAsia="en-GB"/>
        </w:rPr>
        <w:t>Responding to non-familial harm</w:t>
      </w:r>
    </w:p>
    <w:p w14:paraId="6903D25C" w14:textId="352AA43E" w:rsidR="00E40AAC" w:rsidRPr="00986A9A" w:rsidRDefault="006F3473" w:rsidP="00986A9A">
      <w:pPr>
        <w:spacing w:before="100" w:beforeAutospacing="1" w:after="100" w:afterAutospacing="1"/>
        <w:ind w:left="720" w:hanging="720"/>
        <w:jc w:val="both"/>
        <w:rPr>
          <w:rFonts w:asciiTheme="minorHAnsi" w:eastAsia="Times New Roman" w:hAnsiTheme="minorHAnsi" w:cstheme="minorHAnsi"/>
          <w:lang w:eastAsia="en-GB"/>
        </w:rPr>
      </w:pPr>
      <w:r>
        <w:rPr>
          <w:rFonts w:asciiTheme="minorHAnsi" w:eastAsia="Times New Roman" w:hAnsiTheme="minorHAnsi" w:cstheme="minorHAnsi"/>
          <w:lang w:eastAsia="en-GB"/>
        </w:rPr>
        <w:t>20</w:t>
      </w:r>
      <w:r w:rsidR="006E2115">
        <w:rPr>
          <w:rFonts w:asciiTheme="minorHAnsi" w:eastAsia="Times New Roman" w:hAnsiTheme="minorHAnsi" w:cstheme="minorHAnsi"/>
          <w:lang w:eastAsia="en-GB"/>
        </w:rPr>
        <w:t>.4</w:t>
      </w:r>
      <w:r w:rsidR="006E2115">
        <w:rPr>
          <w:rFonts w:asciiTheme="minorHAnsi" w:eastAsia="Times New Roman" w:hAnsiTheme="minorHAnsi" w:cstheme="minorHAnsi"/>
          <w:lang w:eastAsia="en-GB"/>
        </w:rPr>
        <w:tab/>
        <w:t>Child protection procedures should be initiated when there are concerns about a child at risk of non familial harm.  Consideration should be given to initiating a</w:t>
      </w:r>
      <w:r w:rsidR="006238D7">
        <w:rPr>
          <w:rFonts w:asciiTheme="minorHAnsi" w:eastAsia="Times New Roman" w:hAnsiTheme="minorHAnsi" w:cstheme="minorHAnsi"/>
          <w:lang w:eastAsia="en-GB"/>
        </w:rPr>
        <w:t>n IRD, child protection investigation, child protection planning meeting and registration as set out in previous sections</w:t>
      </w:r>
      <w:r w:rsidR="006A2564">
        <w:rPr>
          <w:rFonts w:asciiTheme="minorHAnsi" w:eastAsia="Times New Roman" w:hAnsiTheme="minorHAnsi" w:cstheme="minorHAnsi"/>
          <w:lang w:eastAsia="en-GB"/>
        </w:rPr>
        <w:t>.</w:t>
      </w:r>
      <w:r w:rsidR="00E40AAC" w:rsidRPr="00986A9A">
        <w:rPr>
          <w:rFonts w:asciiTheme="minorHAnsi" w:hAnsiTheme="minorHAnsi" w:cstheme="minorHAnsi"/>
          <w:b/>
          <w:bCs/>
          <w:color w:val="FFFFFF" w:themeColor="background1"/>
        </w:rPr>
        <w:t>Sec</w:t>
      </w:r>
    </w:p>
    <w:p w14:paraId="5B8B10EE" w14:textId="57EAE298" w:rsidR="00E40AAC" w:rsidRPr="00986A9A" w:rsidRDefault="00E40AAC" w:rsidP="00E40AAC">
      <w:pPr>
        <w:rPr>
          <w:rFonts w:asciiTheme="minorHAnsi" w:hAnsiTheme="minorHAnsi" w:cstheme="minorHAnsi"/>
          <w:b/>
          <w:bCs/>
          <w:color w:val="8EAADB" w:themeColor="accent1" w:themeTint="99"/>
        </w:rPr>
      </w:pPr>
      <w:r w:rsidRPr="00986A9A">
        <w:rPr>
          <w:rFonts w:asciiTheme="minorHAnsi" w:hAnsiTheme="minorHAnsi" w:cstheme="minorHAnsi"/>
          <w:b/>
          <w:bCs/>
          <w:color w:val="8EAADB" w:themeColor="accent1" w:themeTint="99"/>
        </w:rPr>
        <w:t>Allegations of Abuse by a Staff Member</w:t>
      </w:r>
    </w:p>
    <w:p w14:paraId="2BAE8FDE" w14:textId="77777777" w:rsidR="00E40AAC" w:rsidRPr="00986A9A" w:rsidRDefault="00E40AAC" w:rsidP="00E40AAC">
      <w:pPr>
        <w:ind w:left="720" w:hanging="720"/>
        <w:rPr>
          <w:rFonts w:asciiTheme="minorHAnsi" w:hAnsiTheme="minorHAnsi" w:cstheme="minorHAnsi"/>
          <w:b/>
          <w:bCs/>
          <w:color w:val="ED7D31" w:themeColor="accent2"/>
        </w:rPr>
      </w:pPr>
    </w:p>
    <w:p w14:paraId="62D20CFE" w14:textId="696AC659" w:rsidR="00E40AAC" w:rsidRPr="00986A9A" w:rsidRDefault="00E40AAC" w:rsidP="00E40AAC">
      <w:pPr>
        <w:ind w:left="720" w:hanging="720"/>
        <w:rPr>
          <w:rFonts w:asciiTheme="minorHAnsi" w:hAnsiTheme="minorHAnsi" w:cstheme="minorHAnsi"/>
        </w:rPr>
      </w:pPr>
      <w:r w:rsidRPr="00986A9A">
        <w:rPr>
          <w:rFonts w:asciiTheme="minorHAnsi" w:hAnsiTheme="minorHAnsi" w:cstheme="minorHAnsi"/>
        </w:rPr>
        <w:t>20.5</w:t>
      </w:r>
      <w:r w:rsidRPr="00986A9A">
        <w:rPr>
          <w:rFonts w:asciiTheme="minorHAnsi" w:hAnsiTheme="minorHAnsi" w:cstheme="minorHAnsi"/>
        </w:rPr>
        <w:tab/>
        <w:t xml:space="preserve">This guidance applies to all Inverclyde children whether they currently reside in Inverclyde or are living in residential houses out with Inverclyde. It is important to treat any allegation of abuse seriously and differentiate about a complaint about the standard of service and allegations of abuse. </w:t>
      </w:r>
    </w:p>
    <w:p w14:paraId="2F494D58" w14:textId="77777777" w:rsidR="00E40AAC" w:rsidRPr="00986A9A" w:rsidRDefault="00E40AAC" w:rsidP="00E40AAC">
      <w:pPr>
        <w:ind w:left="720" w:hanging="720"/>
        <w:rPr>
          <w:rFonts w:asciiTheme="minorHAnsi" w:hAnsiTheme="minorHAnsi" w:cstheme="minorHAnsi"/>
        </w:rPr>
      </w:pPr>
    </w:p>
    <w:p w14:paraId="2A28FBB1" w14:textId="31A95BD9" w:rsidR="00E40AAC" w:rsidRPr="00986A9A" w:rsidRDefault="00E40AAC" w:rsidP="00E40AAC">
      <w:pPr>
        <w:ind w:left="720" w:hanging="720"/>
        <w:rPr>
          <w:rFonts w:asciiTheme="minorHAnsi" w:hAnsiTheme="minorHAnsi" w:cstheme="minorHAnsi"/>
        </w:rPr>
      </w:pPr>
      <w:r w:rsidRPr="00986A9A">
        <w:rPr>
          <w:rFonts w:asciiTheme="minorHAnsi" w:hAnsiTheme="minorHAnsi" w:cstheme="minorHAnsi"/>
        </w:rPr>
        <w:t>20.6</w:t>
      </w:r>
      <w:r w:rsidRPr="00986A9A">
        <w:rPr>
          <w:rFonts w:asciiTheme="minorHAnsi" w:hAnsiTheme="minorHAnsi" w:cstheme="minorHAnsi"/>
        </w:rPr>
        <w:tab/>
        <w:t xml:space="preserve">If an allegation of abuse is made against a staff member it is the responsibility of their manager to inform a senior manager in their organisation as soon as they are made aware of the allegation. </w:t>
      </w:r>
    </w:p>
    <w:p w14:paraId="014C7D29" w14:textId="77777777" w:rsidR="00E40AAC" w:rsidRPr="00986A9A" w:rsidRDefault="00E40AAC" w:rsidP="00E40AAC">
      <w:pPr>
        <w:ind w:left="720" w:hanging="720"/>
        <w:rPr>
          <w:rFonts w:asciiTheme="minorHAnsi" w:hAnsiTheme="minorHAnsi" w:cstheme="minorHAnsi"/>
        </w:rPr>
      </w:pPr>
    </w:p>
    <w:p w14:paraId="6E6A48C9" w14:textId="076087F4" w:rsidR="00E40AAC" w:rsidRPr="00986A9A" w:rsidRDefault="00E40AAC" w:rsidP="00E40AAC">
      <w:pPr>
        <w:ind w:left="720" w:hanging="720"/>
        <w:rPr>
          <w:rFonts w:asciiTheme="minorHAnsi" w:hAnsiTheme="minorHAnsi" w:cstheme="minorHAnsi"/>
        </w:rPr>
      </w:pPr>
      <w:r w:rsidRPr="00986A9A">
        <w:rPr>
          <w:rFonts w:asciiTheme="minorHAnsi" w:hAnsiTheme="minorHAnsi" w:cstheme="minorHAnsi"/>
        </w:rPr>
        <w:t>20.7</w:t>
      </w:r>
      <w:r w:rsidRPr="00986A9A">
        <w:rPr>
          <w:rFonts w:asciiTheme="minorHAnsi" w:hAnsiTheme="minorHAnsi" w:cstheme="minorHAnsi"/>
        </w:rPr>
        <w:tab/>
        <w:t xml:space="preserve">The senior manager should instruct an appropriate person in their organisation to carry out initial enquires.  This is to clarify the what the specific allegation is, when it happened, where is happened and if there were any witnesses. </w:t>
      </w:r>
    </w:p>
    <w:p w14:paraId="7E773E61" w14:textId="77777777" w:rsidR="00E40AAC" w:rsidRPr="00986A9A" w:rsidRDefault="00E40AAC" w:rsidP="00E40AAC">
      <w:pPr>
        <w:ind w:left="720" w:hanging="720"/>
        <w:rPr>
          <w:rFonts w:asciiTheme="minorHAnsi" w:hAnsiTheme="minorHAnsi" w:cstheme="minorHAnsi"/>
        </w:rPr>
      </w:pPr>
    </w:p>
    <w:p w14:paraId="3FA10241" w14:textId="70501AE4" w:rsidR="00E40AAC" w:rsidRPr="00986A9A" w:rsidRDefault="00E40AAC" w:rsidP="00E40AAC">
      <w:pPr>
        <w:ind w:left="720" w:hanging="720"/>
        <w:rPr>
          <w:rFonts w:asciiTheme="minorHAnsi" w:hAnsiTheme="minorHAnsi" w:cstheme="minorHAnsi"/>
        </w:rPr>
      </w:pPr>
      <w:r w:rsidRPr="00986A9A">
        <w:rPr>
          <w:rFonts w:asciiTheme="minorHAnsi" w:hAnsiTheme="minorHAnsi" w:cstheme="minorHAnsi"/>
        </w:rPr>
        <w:t>20.8</w:t>
      </w:r>
      <w:r w:rsidRPr="00986A9A">
        <w:rPr>
          <w:rFonts w:asciiTheme="minorHAnsi" w:hAnsiTheme="minorHAnsi" w:cstheme="minorHAnsi"/>
        </w:rPr>
        <w:tab/>
        <w:t>The child or young person’s concerns must be taken seriously; equally the staff member’s perspective should be heard.</w:t>
      </w:r>
    </w:p>
    <w:p w14:paraId="1EE04A90" w14:textId="77777777" w:rsidR="00E40AAC" w:rsidRPr="00986A9A" w:rsidRDefault="00E40AAC" w:rsidP="00E40AAC">
      <w:pPr>
        <w:ind w:left="720" w:hanging="720"/>
        <w:rPr>
          <w:rFonts w:asciiTheme="minorHAnsi" w:hAnsiTheme="minorHAnsi" w:cstheme="minorHAnsi"/>
        </w:rPr>
      </w:pPr>
    </w:p>
    <w:p w14:paraId="1D992CB6" w14:textId="02A6937D" w:rsidR="00E40AAC" w:rsidRPr="00986A9A" w:rsidRDefault="00E40AAC" w:rsidP="00E40AAC">
      <w:pPr>
        <w:ind w:left="720" w:hanging="720"/>
        <w:rPr>
          <w:rFonts w:asciiTheme="minorHAnsi" w:hAnsiTheme="minorHAnsi" w:cstheme="minorHAnsi"/>
        </w:rPr>
      </w:pPr>
      <w:r w:rsidRPr="00986A9A">
        <w:rPr>
          <w:rFonts w:asciiTheme="minorHAnsi" w:hAnsiTheme="minorHAnsi" w:cstheme="minorHAnsi"/>
        </w:rPr>
        <w:lastRenderedPageBreak/>
        <w:t>20.9</w:t>
      </w:r>
      <w:r w:rsidRPr="00986A9A">
        <w:rPr>
          <w:rFonts w:asciiTheme="minorHAnsi" w:hAnsiTheme="minorHAnsi" w:cstheme="minorHAnsi"/>
        </w:rPr>
        <w:tab/>
        <w:t>Once initial enquiries are carried out and it is determined that an allegation of abuse has been made, a referral should be made to Social Work duty or Police depending on the nature of the allegation.</w:t>
      </w:r>
    </w:p>
    <w:p w14:paraId="18551704" w14:textId="77777777" w:rsidR="00E40AAC" w:rsidRPr="00986A9A" w:rsidRDefault="00E40AAC" w:rsidP="00E40AAC">
      <w:pPr>
        <w:ind w:left="720" w:hanging="720"/>
        <w:rPr>
          <w:rFonts w:asciiTheme="minorHAnsi" w:hAnsiTheme="minorHAnsi" w:cstheme="minorHAnsi"/>
        </w:rPr>
      </w:pPr>
    </w:p>
    <w:p w14:paraId="1360A037" w14:textId="20390451" w:rsidR="00E40AAC" w:rsidRPr="00986A9A" w:rsidRDefault="00E40AAC" w:rsidP="00E40AAC">
      <w:pPr>
        <w:ind w:left="720" w:hanging="720"/>
        <w:rPr>
          <w:rFonts w:asciiTheme="minorHAnsi" w:hAnsiTheme="minorHAnsi" w:cstheme="minorHAnsi"/>
        </w:rPr>
      </w:pPr>
      <w:r w:rsidRPr="00986A9A">
        <w:rPr>
          <w:rFonts w:asciiTheme="minorHAnsi" w:hAnsiTheme="minorHAnsi" w:cstheme="minorHAnsi"/>
        </w:rPr>
        <w:t>20.10</w:t>
      </w:r>
      <w:r w:rsidRPr="00986A9A">
        <w:rPr>
          <w:rFonts w:asciiTheme="minorHAnsi" w:hAnsiTheme="minorHAnsi" w:cstheme="minorHAnsi"/>
        </w:rPr>
        <w:tab/>
        <w:t>Police or Social Work will then assess the information and request an IRD if they assess that it is potentially a child protection issue.</w:t>
      </w:r>
    </w:p>
    <w:p w14:paraId="7CEF1473" w14:textId="77777777" w:rsidR="00E40AAC" w:rsidRPr="00986A9A" w:rsidRDefault="00E40AAC" w:rsidP="00E40AAC">
      <w:pPr>
        <w:ind w:left="720" w:hanging="720"/>
        <w:rPr>
          <w:rFonts w:asciiTheme="minorHAnsi" w:hAnsiTheme="minorHAnsi" w:cstheme="minorHAnsi"/>
        </w:rPr>
      </w:pPr>
    </w:p>
    <w:p w14:paraId="7AF08200" w14:textId="0BF64090" w:rsidR="00E40AAC" w:rsidRPr="00986A9A" w:rsidRDefault="00E40AAC" w:rsidP="00E40AAC">
      <w:pPr>
        <w:ind w:left="720" w:hanging="720"/>
        <w:rPr>
          <w:rFonts w:asciiTheme="minorHAnsi" w:hAnsiTheme="minorHAnsi" w:cstheme="minorHAnsi"/>
        </w:rPr>
      </w:pPr>
      <w:r w:rsidRPr="00986A9A">
        <w:rPr>
          <w:rFonts w:asciiTheme="minorHAnsi" w:hAnsiTheme="minorHAnsi" w:cstheme="minorHAnsi"/>
        </w:rPr>
        <w:t>20.11</w:t>
      </w:r>
      <w:r w:rsidRPr="00986A9A">
        <w:rPr>
          <w:rFonts w:asciiTheme="minorHAnsi" w:hAnsiTheme="minorHAnsi" w:cstheme="minorHAnsi"/>
        </w:rPr>
        <w:tab/>
        <w:t xml:space="preserve">A senior manager from the organisation that the staff member who is the subject of the allegation is employed by should attend the IRD - it should not be a member of staff at the same grade as the person whom the allegation has been made against. </w:t>
      </w:r>
    </w:p>
    <w:p w14:paraId="77B82E83" w14:textId="77777777" w:rsidR="00E40AAC" w:rsidRPr="00986A9A" w:rsidRDefault="00E40AAC" w:rsidP="00E40AAC">
      <w:pPr>
        <w:ind w:left="720" w:hanging="720"/>
        <w:rPr>
          <w:rFonts w:asciiTheme="minorHAnsi" w:hAnsiTheme="minorHAnsi" w:cstheme="minorHAnsi"/>
        </w:rPr>
      </w:pPr>
    </w:p>
    <w:p w14:paraId="6FDD42CF" w14:textId="7DE5E96C" w:rsidR="00E40AAC" w:rsidRPr="00986A9A" w:rsidRDefault="00E40AAC" w:rsidP="00E40AAC">
      <w:pPr>
        <w:ind w:left="720" w:hanging="720"/>
        <w:rPr>
          <w:rFonts w:asciiTheme="minorHAnsi" w:hAnsiTheme="minorHAnsi" w:cstheme="minorHAnsi"/>
        </w:rPr>
      </w:pPr>
      <w:r w:rsidRPr="00986A9A">
        <w:rPr>
          <w:rFonts w:asciiTheme="minorHAnsi" w:hAnsiTheme="minorHAnsi" w:cstheme="minorHAnsi"/>
        </w:rPr>
        <w:t>20.12</w:t>
      </w:r>
      <w:r w:rsidRPr="00986A9A">
        <w:rPr>
          <w:rFonts w:asciiTheme="minorHAnsi" w:hAnsiTheme="minorHAnsi" w:cstheme="minorHAnsi"/>
        </w:rPr>
        <w:tab/>
        <w:t>The senior manager will then follow their organisations disciplinary procedures in respect of the employee who the allegation has been made against.  The staff member should be given information about the concern at the earliest point compatible with a thorough investigation.</w:t>
      </w:r>
    </w:p>
    <w:p w14:paraId="1658FCB5" w14:textId="77777777" w:rsidR="00E40AAC" w:rsidRPr="00986A9A" w:rsidRDefault="00E40AAC" w:rsidP="00E40AAC">
      <w:pPr>
        <w:ind w:left="720" w:hanging="720"/>
        <w:rPr>
          <w:rFonts w:asciiTheme="minorHAnsi" w:hAnsiTheme="minorHAnsi" w:cstheme="minorHAnsi"/>
        </w:rPr>
      </w:pPr>
    </w:p>
    <w:p w14:paraId="6EE368D1" w14:textId="520442DF" w:rsidR="00E40AAC" w:rsidRPr="00986A9A" w:rsidRDefault="00E40AAC" w:rsidP="00E40AAC">
      <w:pPr>
        <w:ind w:left="720" w:hanging="720"/>
        <w:rPr>
          <w:rFonts w:asciiTheme="minorHAnsi" w:hAnsiTheme="minorHAnsi" w:cstheme="minorHAnsi"/>
        </w:rPr>
      </w:pPr>
      <w:r w:rsidRPr="00986A9A">
        <w:rPr>
          <w:rFonts w:asciiTheme="minorHAnsi" w:hAnsiTheme="minorHAnsi" w:cstheme="minorHAnsi"/>
        </w:rPr>
        <w:t>20.13</w:t>
      </w:r>
      <w:r w:rsidRPr="00986A9A">
        <w:rPr>
          <w:rFonts w:asciiTheme="minorHAnsi" w:hAnsiTheme="minorHAnsi" w:cstheme="minorHAnsi"/>
        </w:rPr>
        <w:tab/>
        <w:t xml:space="preserve">If risks have been highlighted at the IRD or during the investigation, and the employee has children in their care or regular contact with children, a referral should be made to the local Social Work office in the local authority in which they reside. </w:t>
      </w:r>
    </w:p>
    <w:p w14:paraId="25391B8E" w14:textId="77777777" w:rsidR="00E40AAC" w:rsidRPr="00986A9A" w:rsidRDefault="00E40AAC" w:rsidP="00E40AAC">
      <w:pPr>
        <w:ind w:left="720" w:hanging="720"/>
        <w:rPr>
          <w:rFonts w:asciiTheme="minorHAnsi" w:hAnsiTheme="minorHAnsi" w:cstheme="minorHAnsi"/>
        </w:rPr>
      </w:pPr>
    </w:p>
    <w:p w14:paraId="1AE2D35B" w14:textId="4D4E00FA" w:rsidR="00E40AAC" w:rsidRPr="00986A9A" w:rsidRDefault="00E40AAC" w:rsidP="00E40AAC">
      <w:pPr>
        <w:ind w:left="720" w:hanging="720"/>
        <w:rPr>
          <w:rFonts w:asciiTheme="minorHAnsi" w:hAnsiTheme="minorHAnsi" w:cstheme="minorHAnsi"/>
        </w:rPr>
      </w:pPr>
      <w:r w:rsidRPr="00986A9A">
        <w:rPr>
          <w:rFonts w:asciiTheme="minorHAnsi" w:hAnsiTheme="minorHAnsi" w:cstheme="minorHAnsi"/>
        </w:rPr>
        <w:t>20.14</w:t>
      </w:r>
      <w:r w:rsidRPr="00986A9A">
        <w:rPr>
          <w:rFonts w:asciiTheme="minorHAnsi" w:hAnsiTheme="minorHAnsi" w:cstheme="minorHAnsi"/>
        </w:rPr>
        <w:tab/>
        <w:t>The governing body which the staff member is registered with must also be notified. In certain settings the Care Inspectorate should also be notified, for example, Early Learning and Child Care or residential services.</w:t>
      </w:r>
    </w:p>
    <w:p w14:paraId="0AD30974" w14:textId="77777777" w:rsidR="00E40AAC" w:rsidRPr="00986A9A" w:rsidRDefault="00E40AAC" w:rsidP="00E40AAC">
      <w:pPr>
        <w:ind w:left="720" w:hanging="720"/>
        <w:rPr>
          <w:rFonts w:asciiTheme="minorHAnsi" w:hAnsiTheme="minorHAnsi" w:cstheme="minorHAnsi"/>
        </w:rPr>
      </w:pPr>
    </w:p>
    <w:p w14:paraId="5D1E4DE1" w14:textId="4971CC16" w:rsidR="00E40AAC" w:rsidRPr="00986A9A" w:rsidRDefault="00E40AAC" w:rsidP="00E40AAC">
      <w:pPr>
        <w:ind w:left="720" w:hanging="720"/>
        <w:rPr>
          <w:rFonts w:asciiTheme="minorHAnsi" w:hAnsiTheme="minorHAnsi" w:cstheme="minorHAnsi"/>
          <w:color w:val="000000"/>
          <w:spacing w:val="-1"/>
        </w:rPr>
      </w:pPr>
      <w:r w:rsidRPr="00986A9A">
        <w:rPr>
          <w:rFonts w:asciiTheme="minorHAnsi" w:hAnsiTheme="minorHAnsi" w:cstheme="minorHAnsi"/>
        </w:rPr>
        <w:t>20.15</w:t>
      </w:r>
      <w:r w:rsidRPr="00986A9A">
        <w:rPr>
          <w:rFonts w:asciiTheme="minorHAnsi" w:hAnsiTheme="minorHAnsi" w:cstheme="minorHAnsi"/>
        </w:rPr>
        <w:tab/>
        <w:t xml:space="preserve">When the child involved is aged 16 to 18 years, it should also be noted that </w:t>
      </w:r>
      <w:hyperlink r:id="rId26" w:history="1">
        <w:r w:rsidRPr="00986A9A">
          <w:rPr>
            <w:rStyle w:val="Hyperlink"/>
            <w:rFonts w:asciiTheme="minorHAnsi" w:hAnsiTheme="minorHAnsi" w:cstheme="minorHAnsi"/>
          </w:rPr>
          <w:t>The Sexual Offences (Scotland) Act 2009</w:t>
        </w:r>
      </w:hyperlink>
      <w:r w:rsidRPr="00986A9A">
        <w:rPr>
          <w:rFonts w:asciiTheme="minorHAnsi" w:hAnsiTheme="minorHAnsi" w:cstheme="minorHAnsi"/>
        </w:rPr>
        <w:t xml:space="preserve"> </w:t>
      </w:r>
      <w:r w:rsidRPr="00986A9A">
        <w:rPr>
          <w:rFonts w:asciiTheme="minorHAnsi" w:hAnsiTheme="minorHAnsi" w:cstheme="minorHAnsi"/>
          <w:color w:val="000000"/>
          <w:spacing w:val="-1"/>
          <w:shd w:val="clear" w:color="auto" w:fill="FFFFFF"/>
        </w:rPr>
        <w:t xml:space="preserve">makes it illegal for those in a position of trust to engage in sexual activity with a child or young person in their care, even if the child is above the age of consent. This is relevant to young people between the ages of 16 and 18 who are the potential victims of abuse. The positions of trust include staff working in </w:t>
      </w:r>
      <w:r w:rsidRPr="00986A9A">
        <w:rPr>
          <w:rFonts w:asciiTheme="minorHAnsi" w:hAnsiTheme="minorHAnsi" w:cstheme="minorHAnsi"/>
          <w:color w:val="000000"/>
          <w:spacing w:val="-1"/>
        </w:rPr>
        <w:t>hospitals, independent clinics, residential care houses, children's houses, residential family centres, schools and educational institutions.</w:t>
      </w:r>
    </w:p>
    <w:p w14:paraId="461D2E4A" w14:textId="77777777" w:rsidR="00E40AAC" w:rsidRPr="00986A9A" w:rsidRDefault="00E40AAC" w:rsidP="00E40AAC">
      <w:pPr>
        <w:rPr>
          <w:rFonts w:asciiTheme="minorHAnsi" w:hAnsiTheme="minorHAnsi" w:cstheme="minorHAnsi"/>
          <w:color w:val="8EAADB" w:themeColor="accent1" w:themeTint="99"/>
        </w:rPr>
      </w:pPr>
    </w:p>
    <w:p w14:paraId="6885B6D4" w14:textId="77777777" w:rsidR="00E40AAC" w:rsidRPr="00986A9A" w:rsidRDefault="00E40AAC" w:rsidP="00E40AAC">
      <w:pPr>
        <w:rPr>
          <w:rFonts w:asciiTheme="minorHAnsi" w:hAnsiTheme="minorHAnsi" w:cstheme="minorHAnsi"/>
          <w:b/>
          <w:bCs/>
          <w:color w:val="8EAADB" w:themeColor="accent1" w:themeTint="99"/>
        </w:rPr>
      </w:pPr>
      <w:r w:rsidRPr="00986A9A">
        <w:rPr>
          <w:rFonts w:asciiTheme="minorHAnsi" w:hAnsiTheme="minorHAnsi" w:cstheme="minorHAnsi"/>
          <w:b/>
          <w:bCs/>
          <w:color w:val="8EAADB" w:themeColor="accent1" w:themeTint="99"/>
        </w:rPr>
        <w:t>Allegations against foster carers</w:t>
      </w:r>
    </w:p>
    <w:p w14:paraId="6CC3DD12" w14:textId="77777777" w:rsidR="00E40AAC" w:rsidRPr="00986A9A" w:rsidRDefault="00E40AAC" w:rsidP="00E40AAC">
      <w:pPr>
        <w:rPr>
          <w:rFonts w:asciiTheme="minorHAnsi" w:hAnsiTheme="minorHAnsi" w:cstheme="minorHAnsi"/>
        </w:rPr>
      </w:pPr>
    </w:p>
    <w:p w14:paraId="3104F79F" w14:textId="40CFBE62" w:rsidR="00E40AAC" w:rsidRPr="00986A9A" w:rsidRDefault="00E40AAC" w:rsidP="00E40AAC">
      <w:pPr>
        <w:ind w:left="720" w:hanging="720"/>
        <w:rPr>
          <w:rFonts w:asciiTheme="minorHAnsi" w:eastAsia="Times New Roman" w:hAnsiTheme="minorHAnsi" w:cstheme="minorHAnsi"/>
          <w:color w:val="333333"/>
          <w:lang w:eastAsia="en-GB"/>
        </w:rPr>
      </w:pPr>
      <w:r w:rsidRPr="00986A9A">
        <w:rPr>
          <w:rFonts w:asciiTheme="minorHAnsi" w:hAnsiTheme="minorHAnsi" w:cstheme="minorHAnsi"/>
        </w:rPr>
        <w:t>20.16</w:t>
      </w:r>
      <w:r w:rsidRPr="00986A9A">
        <w:rPr>
          <w:rFonts w:asciiTheme="minorHAnsi" w:hAnsiTheme="minorHAnsi" w:cstheme="minorHAnsi"/>
        </w:rPr>
        <w:tab/>
      </w:r>
      <w:r w:rsidRPr="00986A9A">
        <w:rPr>
          <w:rFonts w:asciiTheme="minorHAnsi" w:eastAsia="Times New Roman" w:hAnsiTheme="minorHAnsi" w:cstheme="minorHAnsi"/>
          <w:color w:val="333333"/>
          <w:lang w:eastAsia="en-GB"/>
        </w:rPr>
        <w:t xml:space="preserve">When an allegation of abuse is raised about a foster carer, staff receiving the information should respond in accordance with their own agency’s procedures. Workers undertaking initial enquires should refer to the </w:t>
      </w:r>
      <w:hyperlink r:id="rId27" w:history="1">
        <w:r w:rsidRPr="00986A9A">
          <w:rPr>
            <w:rStyle w:val="Hyperlink"/>
            <w:rFonts w:asciiTheme="minorHAnsi" w:eastAsia="Times New Roman" w:hAnsiTheme="minorHAnsi" w:cstheme="minorHAnsi"/>
            <w:lang w:eastAsia="en-GB"/>
          </w:rPr>
          <w:t>2013 Scottish Government Guidance Managing Allegations against Foster Carers and Approved Kinship Carers</w:t>
        </w:r>
      </w:hyperlink>
      <w:r w:rsidRPr="00986A9A">
        <w:rPr>
          <w:rFonts w:asciiTheme="minorHAnsi" w:eastAsia="Times New Roman" w:hAnsiTheme="minorHAnsi" w:cstheme="minorHAnsi"/>
          <w:color w:val="333333"/>
          <w:lang w:eastAsia="en-GB"/>
        </w:rPr>
        <w:t>.</w:t>
      </w:r>
    </w:p>
    <w:p w14:paraId="269C60CF" w14:textId="77777777" w:rsidR="00E40AAC" w:rsidRPr="00986A9A" w:rsidRDefault="00E40AAC" w:rsidP="00E40AAC">
      <w:pPr>
        <w:ind w:left="720" w:hanging="720"/>
        <w:rPr>
          <w:rFonts w:asciiTheme="minorHAnsi" w:hAnsiTheme="minorHAnsi" w:cstheme="minorHAnsi"/>
        </w:rPr>
      </w:pPr>
    </w:p>
    <w:p w14:paraId="583ABB11" w14:textId="4F8F917A" w:rsidR="00E40AAC" w:rsidRPr="00986A9A" w:rsidRDefault="00E40AAC" w:rsidP="00E40AAC">
      <w:pPr>
        <w:ind w:left="720" w:hanging="720"/>
        <w:rPr>
          <w:rFonts w:asciiTheme="minorHAnsi" w:hAnsiTheme="minorHAnsi" w:cstheme="minorHAnsi"/>
        </w:rPr>
      </w:pPr>
      <w:r w:rsidRPr="00986A9A">
        <w:rPr>
          <w:rFonts w:asciiTheme="minorHAnsi" w:hAnsiTheme="minorHAnsi" w:cstheme="minorHAnsi"/>
        </w:rPr>
        <w:t>20.17</w:t>
      </w:r>
      <w:r w:rsidRPr="00986A9A">
        <w:rPr>
          <w:rFonts w:asciiTheme="minorHAnsi" w:hAnsiTheme="minorHAnsi" w:cstheme="minorHAnsi"/>
        </w:rPr>
        <w:tab/>
        <w:t>Responses to allegations should be proportionate to the nature of the concerns raised. Whatever the action to be taken, practitioners will need to discuss the needs of the child, the context of their care, key events in their lives at that time and any possible triggers for a concern being raised, either by the child or others.</w:t>
      </w:r>
    </w:p>
    <w:p w14:paraId="60275B28" w14:textId="77777777" w:rsidR="00E40AAC" w:rsidRPr="00986A9A" w:rsidRDefault="00E40AAC" w:rsidP="00E40AAC">
      <w:pPr>
        <w:ind w:left="720" w:hanging="720"/>
        <w:rPr>
          <w:rFonts w:asciiTheme="minorHAnsi" w:hAnsiTheme="minorHAnsi" w:cstheme="minorHAnsi"/>
        </w:rPr>
      </w:pPr>
    </w:p>
    <w:p w14:paraId="60E10185" w14:textId="0BA41AD5" w:rsidR="00E40AAC" w:rsidRPr="00986A9A" w:rsidRDefault="00E40AAC" w:rsidP="00E40AAC">
      <w:pPr>
        <w:ind w:left="720" w:hanging="720"/>
        <w:rPr>
          <w:rFonts w:asciiTheme="minorHAnsi" w:hAnsiTheme="minorHAnsi" w:cstheme="minorHAnsi"/>
        </w:rPr>
      </w:pPr>
      <w:r w:rsidRPr="00986A9A">
        <w:rPr>
          <w:rFonts w:asciiTheme="minorHAnsi" w:hAnsiTheme="minorHAnsi" w:cstheme="minorHAnsi"/>
        </w:rPr>
        <w:t>20.18</w:t>
      </w:r>
      <w:r w:rsidRPr="00986A9A">
        <w:rPr>
          <w:rFonts w:asciiTheme="minorHAnsi" w:hAnsiTheme="minorHAnsi" w:cstheme="minorHAnsi"/>
        </w:rPr>
        <w:tab/>
        <w:t xml:space="preserve">The main consideration in responding to any concern must be the safety of the child. Every child in foster care voicing a concern must be listened to and taken seriously. Concerns must be rigorously investigated. Equally, a carer’s perspective should be </w:t>
      </w:r>
      <w:r w:rsidRPr="00986A9A">
        <w:rPr>
          <w:rFonts w:asciiTheme="minorHAnsi" w:hAnsiTheme="minorHAnsi" w:cstheme="minorHAnsi"/>
        </w:rPr>
        <w:lastRenderedPageBreak/>
        <w:t xml:space="preserve">heard. They must be treated fairly and with respect. Carers should be given information about the concern at the earliest point compatible with a thorough investigation. </w:t>
      </w:r>
    </w:p>
    <w:p w14:paraId="33042C0D" w14:textId="77777777" w:rsidR="00E40AAC" w:rsidRPr="00986A9A" w:rsidRDefault="00E40AAC" w:rsidP="00E40AAC">
      <w:pPr>
        <w:ind w:left="720" w:hanging="720"/>
        <w:rPr>
          <w:rFonts w:asciiTheme="minorHAnsi" w:hAnsiTheme="minorHAnsi" w:cstheme="minorHAnsi"/>
        </w:rPr>
      </w:pPr>
    </w:p>
    <w:p w14:paraId="421AB54E" w14:textId="229B4B9B" w:rsidR="00E40AAC" w:rsidRPr="00986A9A" w:rsidRDefault="00E40AAC" w:rsidP="00E40AAC">
      <w:pPr>
        <w:ind w:left="720" w:hanging="720"/>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20.19</w:t>
      </w:r>
      <w:r w:rsidRPr="00986A9A">
        <w:rPr>
          <w:rFonts w:asciiTheme="minorHAnsi" w:eastAsia="Times New Roman" w:hAnsiTheme="minorHAnsi" w:cstheme="minorHAnsi"/>
          <w:color w:val="333333"/>
          <w:lang w:eastAsia="en-GB"/>
        </w:rPr>
        <w:tab/>
        <w:t xml:space="preserve">The child’s social worker should be informed as soon as possible, and they will gather the initial information regarding the nature of the allegation, where it happened, when it happened and if there were any witnesses. It is important to differentiate between an allegation of abuse and a complaint about the standard of service. </w:t>
      </w:r>
    </w:p>
    <w:p w14:paraId="15AA4F39" w14:textId="77777777" w:rsidR="00E40AAC" w:rsidRPr="00986A9A" w:rsidRDefault="00E40AAC" w:rsidP="00E40AAC">
      <w:pPr>
        <w:ind w:left="720" w:hanging="720"/>
        <w:rPr>
          <w:rFonts w:asciiTheme="minorHAnsi" w:eastAsia="Times New Roman" w:hAnsiTheme="minorHAnsi" w:cstheme="minorHAnsi"/>
          <w:b/>
          <w:bCs/>
          <w:color w:val="333333"/>
          <w:lang w:eastAsia="en-GB"/>
        </w:rPr>
      </w:pPr>
    </w:p>
    <w:p w14:paraId="41AE0809" w14:textId="6920E990" w:rsidR="00E40AAC" w:rsidRPr="00986A9A" w:rsidRDefault="00E40AAC" w:rsidP="00E40AAC">
      <w:pPr>
        <w:ind w:left="720" w:hanging="720"/>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20.20</w:t>
      </w:r>
      <w:r w:rsidRPr="00986A9A">
        <w:rPr>
          <w:rFonts w:asciiTheme="minorHAnsi" w:eastAsia="Times New Roman" w:hAnsiTheme="minorHAnsi" w:cstheme="minorHAnsi"/>
          <w:color w:val="333333"/>
          <w:lang w:eastAsia="en-GB"/>
        </w:rPr>
        <w:tab/>
        <w:t xml:space="preserve">If enquires indicate that the child or young person has potentially been abused or is at risk of harm, the Senior Social Worker should request an IRD (see section 5). The IRD should also include the Senior Social Worker from the Fostering Team in Renfrewshire. If the child is in an external placement, a manager from the fostering agency should attend.  </w:t>
      </w:r>
    </w:p>
    <w:p w14:paraId="4C77224D" w14:textId="77777777" w:rsidR="00E40AAC" w:rsidRPr="00986A9A" w:rsidRDefault="00E40AAC" w:rsidP="00E40AAC">
      <w:pPr>
        <w:ind w:left="720" w:hanging="720"/>
        <w:rPr>
          <w:rFonts w:asciiTheme="minorHAnsi" w:eastAsia="Times New Roman" w:hAnsiTheme="minorHAnsi" w:cstheme="minorHAnsi"/>
          <w:color w:val="333333"/>
          <w:lang w:eastAsia="en-GB"/>
        </w:rPr>
      </w:pPr>
    </w:p>
    <w:p w14:paraId="116BC66E" w14:textId="57DF2F40" w:rsidR="00E40AAC" w:rsidRPr="00986A9A" w:rsidRDefault="00E40AAC" w:rsidP="00E40AAC">
      <w:pPr>
        <w:ind w:left="720" w:hanging="720"/>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20.21</w:t>
      </w:r>
      <w:r w:rsidRPr="00986A9A">
        <w:rPr>
          <w:rFonts w:asciiTheme="minorHAnsi" w:eastAsia="Times New Roman" w:hAnsiTheme="minorHAnsi" w:cstheme="minorHAnsi"/>
          <w:color w:val="333333"/>
          <w:lang w:eastAsia="en-GB"/>
        </w:rPr>
        <w:tab/>
        <w:t xml:space="preserve">The Senior Social Worker from Inverclyde’s Fostering Team or the fostering agency should alert the Care Inspectorate as soon as the allegation has been made. </w:t>
      </w:r>
    </w:p>
    <w:p w14:paraId="6EA8375C" w14:textId="77777777" w:rsidR="00E40AAC" w:rsidRPr="00986A9A" w:rsidRDefault="00E40AAC" w:rsidP="00E40AAC">
      <w:pPr>
        <w:ind w:left="720" w:hanging="720"/>
        <w:rPr>
          <w:rFonts w:asciiTheme="minorHAnsi" w:eastAsia="Times New Roman" w:hAnsiTheme="minorHAnsi" w:cstheme="minorHAnsi"/>
          <w:color w:val="333333"/>
          <w:lang w:eastAsia="en-GB"/>
        </w:rPr>
      </w:pPr>
    </w:p>
    <w:p w14:paraId="4660B69D" w14:textId="7917DC20" w:rsidR="00E40AAC" w:rsidRPr="00986A9A" w:rsidRDefault="00E40AAC" w:rsidP="00E40AAC">
      <w:pPr>
        <w:ind w:left="720" w:hanging="720"/>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20.22</w:t>
      </w:r>
      <w:r w:rsidRPr="00986A9A">
        <w:rPr>
          <w:rFonts w:asciiTheme="minorHAnsi" w:eastAsia="Times New Roman" w:hAnsiTheme="minorHAnsi" w:cstheme="minorHAnsi"/>
          <w:color w:val="333333"/>
          <w:lang w:eastAsia="en-GB"/>
        </w:rPr>
        <w:tab/>
        <w:t>The Senior Social Worker should also inform their Social Work Manager Operations and the Social Work Manager Operations for the Fostering Service. If the carers are with an external fostering agency their Senior Manager should also be informed. This should happen as soon as possible after the initial allegation has been made.</w:t>
      </w:r>
    </w:p>
    <w:p w14:paraId="074A77FC" w14:textId="77777777" w:rsidR="00E40AAC" w:rsidRPr="00986A9A" w:rsidRDefault="00E40AAC" w:rsidP="00E40AAC">
      <w:pPr>
        <w:ind w:left="720" w:hanging="720"/>
        <w:rPr>
          <w:rFonts w:asciiTheme="minorHAnsi" w:eastAsia="Times New Roman" w:hAnsiTheme="minorHAnsi" w:cstheme="minorHAnsi"/>
          <w:color w:val="333333"/>
          <w:lang w:eastAsia="en-GB"/>
        </w:rPr>
      </w:pPr>
    </w:p>
    <w:p w14:paraId="4EE9B4F2" w14:textId="3512D038" w:rsidR="00E40AAC" w:rsidRPr="00986A9A" w:rsidRDefault="00E40AAC" w:rsidP="00E40AAC">
      <w:pPr>
        <w:ind w:left="720" w:hanging="720"/>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20.23</w:t>
      </w:r>
      <w:r w:rsidRPr="00986A9A">
        <w:rPr>
          <w:rFonts w:asciiTheme="minorHAnsi" w:eastAsia="Times New Roman" w:hAnsiTheme="minorHAnsi" w:cstheme="minorHAnsi"/>
          <w:color w:val="333333"/>
          <w:lang w:eastAsia="en-GB"/>
        </w:rPr>
        <w:tab/>
        <w:t>If the decision of an IRD is that a child protection investigation is required, a decision must made about the potential risks to any other children in the foster home and whether a referral to the local social work office needs to be made regarding the carer’s own children.</w:t>
      </w:r>
    </w:p>
    <w:p w14:paraId="76CF7CCE" w14:textId="77777777" w:rsidR="00E40AAC" w:rsidRPr="00986A9A" w:rsidRDefault="00E40AAC" w:rsidP="00E40AAC">
      <w:pPr>
        <w:ind w:left="720" w:hanging="720"/>
        <w:rPr>
          <w:rFonts w:asciiTheme="minorHAnsi" w:eastAsia="Times New Roman" w:hAnsiTheme="minorHAnsi" w:cstheme="minorHAnsi"/>
          <w:color w:val="333333"/>
          <w:lang w:eastAsia="en-GB"/>
        </w:rPr>
      </w:pPr>
    </w:p>
    <w:p w14:paraId="10F3E353" w14:textId="7B057F41" w:rsidR="00E40AAC" w:rsidRPr="00986A9A" w:rsidRDefault="00E40AAC" w:rsidP="00E40AAC">
      <w:pPr>
        <w:ind w:left="720" w:hanging="720"/>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20.24</w:t>
      </w:r>
      <w:r w:rsidRPr="00986A9A">
        <w:rPr>
          <w:rFonts w:asciiTheme="minorHAnsi" w:eastAsia="Times New Roman" w:hAnsiTheme="minorHAnsi" w:cstheme="minorHAnsi"/>
          <w:color w:val="333333"/>
          <w:lang w:eastAsia="en-GB"/>
        </w:rPr>
        <w:tab/>
        <w:t xml:space="preserve">If the allegation involves more than one child, a lead Senior Social Worker and Social Work Manager identified to oversee the investigation. </w:t>
      </w:r>
    </w:p>
    <w:p w14:paraId="77649D9F" w14:textId="77777777" w:rsidR="00E40AAC" w:rsidRPr="00986A9A" w:rsidRDefault="00E40AAC" w:rsidP="00E40AAC">
      <w:pPr>
        <w:ind w:left="720" w:hanging="720"/>
        <w:rPr>
          <w:rFonts w:asciiTheme="minorHAnsi" w:eastAsia="Times New Roman" w:hAnsiTheme="minorHAnsi" w:cstheme="minorHAnsi"/>
          <w:color w:val="333333"/>
          <w:lang w:eastAsia="en-GB"/>
        </w:rPr>
      </w:pPr>
    </w:p>
    <w:p w14:paraId="69FFDEFC" w14:textId="67678A4F" w:rsidR="00E40AAC" w:rsidRPr="00986A9A" w:rsidRDefault="00E40AAC" w:rsidP="00E40AAC">
      <w:pPr>
        <w:ind w:left="720" w:hanging="720"/>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20.25</w:t>
      </w:r>
      <w:r w:rsidRPr="00986A9A">
        <w:rPr>
          <w:rFonts w:asciiTheme="minorHAnsi" w:eastAsia="Times New Roman" w:hAnsiTheme="minorHAnsi" w:cstheme="minorHAnsi"/>
          <w:color w:val="333333"/>
          <w:lang w:eastAsia="en-GB"/>
        </w:rPr>
        <w:tab/>
        <w:t>A meeting should be held within 24 hours chaired by the Social Work Manager for the child. It should also include:</w:t>
      </w:r>
    </w:p>
    <w:p w14:paraId="181A5E10" w14:textId="77777777" w:rsidR="00E40AAC" w:rsidRPr="00986A9A" w:rsidRDefault="00E40AAC" w:rsidP="00E40AAC">
      <w:pPr>
        <w:pStyle w:val="ListParagraph"/>
        <w:numPr>
          <w:ilvl w:val="0"/>
          <w:numId w:val="60"/>
        </w:numPr>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The Social Work Manager for Fostering.</w:t>
      </w:r>
    </w:p>
    <w:p w14:paraId="46975099" w14:textId="77777777" w:rsidR="00E40AAC" w:rsidRPr="00986A9A" w:rsidRDefault="00E40AAC" w:rsidP="00E40AAC">
      <w:pPr>
        <w:pStyle w:val="ListParagraph"/>
        <w:numPr>
          <w:ilvl w:val="0"/>
          <w:numId w:val="60"/>
        </w:numPr>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The Senior Social Worker for the child.</w:t>
      </w:r>
    </w:p>
    <w:p w14:paraId="35FBCDAE" w14:textId="77777777" w:rsidR="00E40AAC" w:rsidRPr="00986A9A" w:rsidRDefault="00E40AAC" w:rsidP="00E40AAC">
      <w:pPr>
        <w:pStyle w:val="ListParagraph"/>
        <w:numPr>
          <w:ilvl w:val="0"/>
          <w:numId w:val="60"/>
        </w:numPr>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The Senior Social Worker for Fostering.</w:t>
      </w:r>
    </w:p>
    <w:p w14:paraId="180E6CB9" w14:textId="77777777" w:rsidR="00E40AAC" w:rsidRPr="00986A9A" w:rsidRDefault="00E40AAC" w:rsidP="00E40AAC">
      <w:pPr>
        <w:pStyle w:val="ListParagraph"/>
        <w:numPr>
          <w:ilvl w:val="0"/>
          <w:numId w:val="60"/>
        </w:numPr>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The child’s Social Worker.</w:t>
      </w:r>
    </w:p>
    <w:p w14:paraId="7C6DA6E2" w14:textId="77777777" w:rsidR="00E40AAC" w:rsidRPr="00986A9A" w:rsidRDefault="00E40AAC" w:rsidP="00E40AAC">
      <w:pPr>
        <w:pStyle w:val="ListParagraph"/>
        <w:ind w:left="1510"/>
        <w:rPr>
          <w:rFonts w:asciiTheme="minorHAnsi" w:eastAsia="Times New Roman" w:hAnsiTheme="minorHAnsi" w:cstheme="minorHAnsi"/>
          <w:color w:val="333333"/>
          <w:lang w:eastAsia="en-GB"/>
        </w:rPr>
      </w:pPr>
    </w:p>
    <w:p w14:paraId="15A8165A" w14:textId="77777777" w:rsidR="00E40AAC" w:rsidRPr="00986A9A" w:rsidRDefault="00E40AAC" w:rsidP="00E40AAC">
      <w:pPr>
        <w:ind w:left="720"/>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This meeting should decide whether the child should be removed from the placement and be based on a well-informed assessment which balances the risks of harm to the child remaining with the carer with the associated risks which removal from the placement abruptly may bring.</w:t>
      </w:r>
    </w:p>
    <w:p w14:paraId="6C6E440C" w14:textId="77777777" w:rsidR="00E40AAC" w:rsidRPr="00986A9A" w:rsidRDefault="00E40AAC" w:rsidP="00E40AAC">
      <w:pPr>
        <w:ind w:left="720" w:hanging="720"/>
        <w:rPr>
          <w:rFonts w:asciiTheme="minorHAnsi" w:eastAsia="Times New Roman" w:hAnsiTheme="minorHAnsi" w:cstheme="minorHAnsi"/>
          <w:color w:val="333333"/>
          <w:lang w:eastAsia="en-GB"/>
        </w:rPr>
      </w:pPr>
    </w:p>
    <w:p w14:paraId="5D3579E4" w14:textId="620B4652" w:rsidR="00E40AAC" w:rsidRPr="00986A9A" w:rsidRDefault="00E40AAC" w:rsidP="00E40AAC">
      <w:pPr>
        <w:ind w:left="720" w:hanging="720"/>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20.26</w:t>
      </w:r>
      <w:r w:rsidRPr="00986A9A">
        <w:rPr>
          <w:rFonts w:asciiTheme="minorHAnsi" w:eastAsia="Times New Roman" w:hAnsiTheme="minorHAnsi" w:cstheme="minorHAnsi"/>
          <w:color w:val="333333"/>
          <w:lang w:eastAsia="en-GB"/>
        </w:rPr>
        <w:tab/>
        <w:t xml:space="preserve">Unless there is an immediate risk to the child, it is preferable to delay decisions about whether to remove a child until this meeting has taken place. That decision should be based on a systematic and well-informed assessment which identifies and </w:t>
      </w:r>
      <w:r w:rsidRPr="00986A9A">
        <w:rPr>
          <w:rFonts w:asciiTheme="minorHAnsi" w:eastAsia="Times New Roman" w:hAnsiTheme="minorHAnsi" w:cstheme="minorHAnsi"/>
          <w:color w:val="333333"/>
          <w:lang w:eastAsia="en-GB"/>
        </w:rPr>
        <w:lastRenderedPageBreak/>
        <w:t>describes the nature of the harm to the child. The assessment must weigh up the risks associated with the child remaining with the foster carer against those which would arise if the child were to be moved and placement stability disrupted. The aim of the assessment at every stage is to ensure that children affected by the concern raised are protected but with the least possible disruption to their lives and in a manner that best secures their well-being.</w:t>
      </w:r>
    </w:p>
    <w:p w14:paraId="679211A4" w14:textId="77777777" w:rsidR="00E40AAC" w:rsidRPr="00986A9A" w:rsidRDefault="00E40AAC" w:rsidP="00E40AAC">
      <w:pPr>
        <w:ind w:left="720" w:hanging="720"/>
        <w:rPr>
          <w:rFonts w:asciiTheme="minorHAnsi" w:eastAsia="Times New Roman" w:hAnsiTheme="minorHAnsi" w:cstheme="minorHAnsi"/>
          <w:color w:val="333333"/>
          <w:lang w:eastAsia="en-GB"/>
        </w:rPr>
      </w:pPr>
    </w:p>
    <w:p w14:paraId="69BBBD68" w14:textId="7DE55E44" w:rsidR="00E40AAC" w:rsidRPr="00986A9A" w:rsidRDefault="00E40AAC" w:rsidP="00E40AAC">
      <w:pPr>
        <w:ind w:left="720" w:hanging="720"/>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20.27</w:t>
      </w:r>
      <w:r w:rsidRPr="00986A9A">
        <w:rPr>
          <w:rFonts w:asciiTheme="minorHAnsi" w:eastAsia="Times New Roman" w:hAnsiTheme="minorHAnsi" w:cstheme="minorHAnsi"/>
          <w:color w:val="333333"/>
          <w:lang w:eastAsia="en-GB"/>
        </w:rPr>
        <w:tab/>
        <w:t>Where the child must be moved then the timing of the move should be planned in a way that minimises distress to the child being moved, and to the members of the foster family the child will be leaving.</w:t>
      </w:r>
    </w:p>
    <w:p w14:paraId="625E3025" w14:textId="77777777" w:rsidR="00E40AAC" w:rsidRPr="00986A9A" w:rsidRDefault="00E40AAC" w:rsidP="00E40AAC">
      <w:pPr>
        <w:ind w:left="720" w:hanging="720"/>
        <w:rPr>
          <w:rFonts w:asciiTheme="minorHAnsi" w:eastAsia="Times New Roman" w:hAnsiTheme="minorHAnsi" w:cstheme="minorHAnsi"/>
          <w:color w:val="333333"/>
          <w:lang w:eastAsia="en-GB"/>
        </w:rPr>
      </w:pPr>
    </w:p>
    <w:p w14:paraId="473C5FC0" w14:textId="663E2ACC" w:rsidR="00E40AAC" w:rsidRPr="00986A9A" w:rsidRDefault="00E40AAC" w:rsidP="00E40AAC">
      <w:pPr>
        <w:ind w:left="720" w:hanging="720"/>
        <w:rPr>
          <w:rFonts w:asciiTheme="minorHAnsi" w:hAnsiTheme="minorHAnsi" w:cstheme="minorHAnsi"/>
        </w:rPr>
      </w:pPr>
      <w:r w:rsidRPr="00986A9A">
        <w:rPr>
          <w:rFonts w:asciiTheme="minorHAnsi" w:eastAsia="Times New Roman" w:hAnsiTheme="minorHAnsi" w:cstheme="minorHAnsi"/>
          <w:color w:val="333333"/>
          <w:lang w:eastAsia="en-GB"/>
        </w:rPr>
        <w:t>20.28</w:t>
      </w:r>
      <w:r w:rsidRPr="00986A9A">
        <w:rPr>
          <w:rFonts w:asciiTheme="minorHAnsi" w:eastAsia="Times New Roman" w:hAnsiTheme="minorHAnsi" w:cstheme="minorHAnsi"/>
          <w:color w:val="333333"/>
          <w:lang w:eastAsia="en-GB"/>
        </w:rPr>
        <w:tab/>
      </w:r>
      <w:r w:rsidRPr="00986A9A">
        <w:rPr>
          <w:rFonts w:asciiTheme="minorHAnsi" w:hAnsiTheme="minorHAnsi" w:cstheme="minorHAnsi"/>
        </w:rPr>
        <w:t xml:space="preserve">If emergency action is required to protect the child, the consequences of all alternatives should be considered, despite the pressure to achieve an immediate reduction of risk. Options for the way forward for a looked after child are the same as for children in their own families. </w:t>
      </w:r>
    </w:p>
    <w:p w14:paraId="09ECBAF1" w14:textId="77777777" w:rsidR="00E40AAC" w:rsidRPr="00986A9A" w:rsidRDefault="00E40AAC" w:rsidP="006A2564">
      <w:pPr>
        <w:spacing w:before="100" w:beforeAutospacing="1" w:after="100" w:afterAutospacing="1"/>
        <w:ind w:left="720" w:hanging="720"/>
        <w:jc w:val="both"/>
        <w:rPr>
          <w:rFonts w:asciiTheme="minorHAnsi" w:eastAsia="Times New Roman" w:hAnsiTheme="minorHAnsi" w:cstheme="minorHAnsi"/>
          <w:lang w:eastAsia="en-GB"/>
        </w:rPr>
      </w:pPr>
    </w:p>
    <w:p w14:paraId="26D8A0AC" w14:textId="3F8EA196" w:rsidR="005F04AE" w:rsidRDefault="005F04AE" w:rsidP="00B514D8">
      <w:pPr>
        <w:rPr>
          <w:b/>
          <w:bCs/>
        </w:rPr>
      </w:pPr>
      <w:r>
        <w:rPr>
          <w:rFonts w:ascii="Arial Narrow" w:hAnsi="Arial Narrow"/>
          <w:b/>
          <w:iCs/>
          <w:noProof/>
          <w:color w:val="ED7D31" w:themeColor="accent2"/>
          <w:sz w:val="40"/>
          <w:szCs w:val="40"/>
        </w:rPr>
        <mc:AlternateContent>
          <mc:Choice Requires="wps">
            <w:drawing>
              <wp:anchor distT="0" distB="0" distL="114300" distR="114300" simplePos="0" relativeHeight="251698176" behindDoc="0" locked="0" layoutInCell="1" allowOverlap="1" wp14:anchorId="5DD9D4B4" wp14:editId="70CE9296">
                <wp:simplePos x="0" y="0"/>
                <wp:positionH relativeFrom="margin">
                  <wp:posOffset>0</wp:posOffset>
                </wp:positionH>
                <wp:positionV relativeFrom="paragraph">
                  <wp:posOffset>0</wp:posOffset>
                </wp:positionV>
                <wp:extent cx="5847549" cy="1113503"/>
                <wp:effectExtent l="0" t="0" r="20320" b="10795"/>
                <wp:wrapNone/>
                <wp:docPr id="1277778243"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264E1666" w14:textId="5C50228D" w:rsidR="005F04AE" w:rsidRPr="00FB15DD" w:rsidRDefault="005F04AE" w:rsidP="005F04AE">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w:t>
                            </w:r>
                            <w:r w:rsidR="000A4888">
                              <w:rPr>
                                <w:b/>
                                <w:bCs/>
                                <w:color w:val="FFFFFF" w:themeColor="background1"/>
                                <w:sz w:val="36"/>
                                <w:szCs w:val="36"/>
                              </w:rPr>
                              <w:t>2</w:t>
                            </w:r>
                            <w:r w:rsidR="006F3473">
                              <w:rPr>
                                <w:b/>
                                <w:bCs/>
                                <w:color w:val="FFFFFF" w:themeColor="background1"/>
                                <w:sz w:val="36"/>
                                <w:szCs w:val="36"/>
                              </w:rPr>
                              <w:t>1</w:t>
                            </w:r>
                            <w:r w:rsidRPr="00FB15DD">
                              <w:rPr>
                                <w:b/>
                                <w:bCs/>
                                <w:color w:val="FFFFFF" w:themeColor="background1"/>
                                <w:sz w:val="36"/>
                                <w:szCs w:val="36"/>
                              </w:rPr>
                              <w:t xml:space="preserve"> </w:t>
                            </w:r>
                          </w:p>
                          <w:p w14:paraId="1CBDFC8E" w14:textId="41E79148" w:rsidR="005F04AE" w:rsidRPr="00FB15DD" w:rsidRDefault="005F04AE" w:rsidP="005F04AE">
                            <w:pPr>
                              <w:rPr>
                                <w:b/>
                                <w:bCs/>
                                <w:color w:val="FFFFFF" w:themeColor="background1"/>
                                <w:sz w:val="48"/>
                                <w:szCs w:val="48"/>
                              </w:rPr>
                            </w:pPr>
                            <w:r>
                              <w:rPr>
                                <w:b/>
                                <w:bCs/>
                                <w:color w:val="FFFFFF" w:themeColor="background1"/>
                                <w:sz w:val="48"/>
                                <w:szCs w:val="48"/>
                              </w:rPr>
                              <w:t>Specific Supports, Needs and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D9D4B4" id="_x0000_s1046" type="#_x0000_t202" style="position:absolute;margin-left:0;margin-top:0;width:460.45pt;height:87.7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" fillcolor="#8eaadb [1940]" strokeweight=".5pt">
                <v:textbox>
                  <w:txbxContent>
                    <w:p w14:paraId="264E1666" w14:textId="5C50228D" w:rsidR="005F04AE" w:rsidRPr="00FB15DD" w:rsidRDefault="005F04AE" w:rsidP="005F04AE">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w:t>
                      </w:r>
                      <w:r w:rsidR="000A4888">
                        <w:rPr>
                          <w:b/>
                          <w:bCs/>
                          <w:color w:val="FFFFFF" w:themeColor="background1"/>
                          <w:sz w:val="36"/>
                          <w:szCs w:val="36"/>
                        </w:rPr>
                        <w:t>2</w:t>
                      </w:r>
                      <w:r w:rsidR="006F3473">
                        <w:rPr>
                          <w:b/>
                          <w:bCs/>
                          <w:color w:val="FFFFFF" w:themeColor="background1"/>
                          <w:sz w:val="36"/>
                          <w:szCs w:val="36"/>
                        </w:rPr>
                        <w:t>1</w:t>
                      </w:r>
                      <w:r w:rsidRPr="00FB15DD">
                        <w:rPr>
                          <w:b/>
                          <w:bCs/>
                          <w:color w:val="FFFFFF" w:themeColor="background1"/>
                          <w:sz w:val="36"/>
                          <w:szCs w:val="36"/>
                        </w:rPr>
                        <w:t xml:space="preserve"> </w:t>
                      </w:r>
                    </w:p>
                    <w:p w14:paraId="1CBDFC8E" w14:textId="41E79148" w:rsidR="005F04AE" w:rsidRPr="00FB15DD" w:rsidRDefault="005F04AE" w:rsidP="005F04AE">
                      <w:pPr>
                        <w:rPr>
                          <w:b/>
                          <w:bCs/>
                          <w:color w:val="FFFFFF" w:themeColor="background1"/>
                          <w:sz w:val="48"/>
                          <w:szCs w:val="48"/>
                        </w:rPr>
                      </w:pPr>
                      <w:r>
                        <w:rPr>
                          <w:b/>
                          <w:bCs/>
                          <w:color w:val="FFFFFF" w:themeColor="background1"/>
                          <w:sz w:val="48"/>
                          <w:szCs w:val="48"/>
                        </w:rPr>
                        <w:t>Specific Supports, Needs and Concerns</w:t>
                      </w:r>
                    </w:p>
                  </w:txbxContent>
                </v:textbox>
                <w10:wrap anchorx="margin"/>
              </v:shape>
            </w:pict>
          </mc:Fallback>
        </mc:AlternateContent>
      </w:r>
    </w:p>
    <w:p w14:paraId="7EDE06F0" w14:textId="77777777" w:rsidR="005F04AE" w:rsidRDefault="005F04AE" w:rsidP="00B514D8">
      <w:pPr>
        <w:rPr>
          <w:b/>
          <w:bCs/>
        </w:rPr>
      </w:pPr>
    </w:p>
    <w:p w14:paraId="54E02EDC" w14:textId="77777777" w:rsidR="005F04AE" w:rsidRDefault="005F04AE" w:rsidP="00B514D8">
      <w:pPr>
        <w:rPr>
          <w:b/>
          <w:bCs/>
        </w:rPr>
      </w:pPr>
    </w:p>
    <w:p w14:paraId="3E762508" w14:textId="77777777" w:rsidR="005F04AE" w:rsidRDefault="005F04AE" w:rsidP="00B514D8">
      <w:pPr>
        <w:rPr>
          <w:b/>
          <w:bCs/>
        </w:rPr>
      </w:pPr>
    </w:p>
    <w:p w14:paraId="636DA213" w14:textId="77777777" w:rsidR="005F04AE" w:rsidRDefault="005F04AE" w:rsidP="00B514D8">
      <w:pPr>
        <w:rPr>
          <w:b/>
          <w:bCs/>
        </w:rPr>
      </w:pPr>
    </w:p>
    <w:p w14:paraId="27B17BC3" w14:textId="77777777" w:rsidR="005F04AE" w:rsidRDefault="005F04AE" w:rsidP="00B514D8">
      <w:pPr>
        <w:rPr>
          <w:b/>
          <w:bCs/>
        </w:rPr>
      </w:pPr>
    </w:p>
    <w:p w14:paraId="2B672E5F" w14:textId="77777777" w:rsidR="005F04AE" w:rsidRDefault="005F04AE" w:rsidP="00B514D8">
      <w:pPr>
        <w:rPr>
          <w:b/>
          <w:bCs/>
        </w:rPr>
      </w:pPr>
    </w:p>
    <w:p w14:paraId="0BD82E40" w14:textId="77777777" w:rsidR="005F04AE" w:rsidRDefault="005F04AE" w:rsidP="00B514D8">
      <w:pPr>
        <w:rPr>
          <w:b/>
          <w:bCs/>
        </w:rPr>
      </w:pPr>
    </w:p>
    <w:p w14:paraId="427F20A4" w14:textId="08798144" w:rsidR="003651E7" w:rsidRDefault="000A4888" w:rsidP="00375311">
      <w:pPr>
        <w:ind w:left="720" w:hanging="720"/>
        <w:jc w:val="both"/>
        <w:rPr>
          <w:rFonts w:asciiTheme="minorHAnsi" w:hAnsiTheme="minorHAnsi" w:cstheme="minorHAnsi"/>
        </w:rPr>
      </w:pPr>
      <w:r>
        <w:rPr>
          <w:rFonts w:asciiTheme="minorHAnsi" w:hAnsiTheme="minorHAnsi" w:cstheme="minorHAnsi"/>
        </w:rPr>
        <w:t>2</w:t>
      </w:r>
      <w:r w:rsidR="006F3473">
        <w:rPr>
          <w:rFonts w:asciiTheme="minorHAnsi" w:hAnsiTheme="minorHAnsi" w:cstheme="minorHAnsi"/>
        </w:rPr>
        <w:t>1</w:t>
      </w:r>
      <w:r w:rsidR="003651E7">
        <w:rPr>
          <w:rFonts w:asciiTheme="minorHAnsi" w:hAnsiTheme="minorHAnsi" w:cstheme="minorHAnsi"/>
        </w:rPr>
        <w:t>.1</w:t>
      </w:r>
      <w:r w:rsidR="003651E7">
        <w:rPr>
          <w:rFonts w:asciiTheme="minorHAnsi" w:hAnsiTheme="minorHAnsi" w:cstheme="minorHAnsi"/>
        </w:rPr>
        <w:tab/>
      </w:r>
      <w:r w:rsidR="004D1E3B">
        <w:rPr>
          <w:rFonts w:asciiTheme="minorHAnsi" w:hAnsiTheme="minorHAnsi" w:cstheme="minorHAnsi"/>
        </w:rPr>
        <w:t>T</w:t>
      </w:r>
      <w:r w:rsidR="00CF245D" w:rsidRPr="00CF245D">
        <w:rPr>
          <w:rFonts w:asciiTheme="minorHAnsi" w:hAnsiTheme="minorHAnsi" w:cstheme="minorHAnsi"/>
        </w:rPr>
        <w:t xml:space="preserve">he </w:t>
      </w:r>
      <w:r w:rsidR="00CF245D" w:rsidRPr="00CF245D">
        <w:rPr>
          <w:rFonts w:asciiTheme="minorHAnsi" w:hAnsiTheme="minorHAnsi" w:cstheme="minorHAnsi"/>
          <w:color w:val="0070C0"/>
          <w:u w:val="single"/>
        </w:rPr>
        <w:t>National Child Protection Guidance</w:t>
      </w:r>
      <w:r w:rsidR="004D1E3B">
        <w:rPr>
          <w:rFonts w:asciiTheme="minorHAnsi" w:hAnsiTheme="minorHAnsi" w:cstheme="minorHAnsi"/>
          <w:color w:val="0070C0"/>
          <w:u w:val="single"/>
        </w:rPr>
        <w:t xml:space="preserve"> Part 4</w:t>
      </w:r>
      <w:r w:rsidR="00CF245D" w:rsidRPr="00CF245D">
        <w:rPr>
          <w:rFonts w:asciiTheme="minorHAnsi" w:hAnsiTheme="minorHAnsi" w:cstheme="minorHAnsi"/>
          <w:color w:val="0070C0"/>
        </w:rPr>
        <w:t xml:space="preserve"> </w:t>
      </w:r>
      <w:r w:rsidR="00A5014D" w:rsidRPr="00CF245D">
        <w:rPr>
          <w:rFonts w:asciiTheme="minorHAnsi" w:hAnsiTheme="minorHAnsi" w:cstheme="minorHAnsi"/>
        </w:rPr>
        <w:t>covers specific areas of concern</w:t>
      </w:r>
      <w:r w:rsidR="003651E7">
        <w:rPr>
          <w:rFonts w:asciiTheme="minorHAnsi" w:hAnsiTheme="minorHAnsi" w:cstheme="minorHAnsi"/>
        </w:rPr>
        <w:t xml:space="preserve"> </w:t>
      </w:r>
      <w:r w:rsidR="00A5014D" w:rsidRPr="00CF245D">
        <w:rPr>
          <w:rFonts w:asciiTheme="minorHAnsi" w:hAnsiTheme="minorHAnsi" w:cstheme="minorHAnsi"/>
        </w:rPr>
        <w:t xml:space="preserve">and also factors that may intersect with these concerns </w:t>
      </w:r>
      <w:r w:rsidR="00375311">
        <w:rPr>
          <w:rFonts w:asciiTheme="minorHAnsi" w:hAnsiTheme="minorHAnsi" w:cstheme="minorHAnsi"/>
        </w:rPr>
        <w:t>that</w:t>
      </w:r>
      <w:r w:rsidR="00A5014D" w:rsidRPr="00CF245D">
        <w:rPr>
          <w:rFonts w:asciiTheme="minorHAnsi" w:hAnsiTheme="minorHAnsi" w:cstheme="minorHAnsi"/>
        </w:rPr>
        <w:t xml:space="preserve"> may require specific attention and support. </w:t>
      </w:r>
    </w:p>
    <w:p w14:paraId="76DAAD76" w14:textId="77777777" w:rsidR="003651E7" w:rsidRDefault="003651E7" w:rsidP="00B514D8">
      <w:pPr>
        <w:rPr>
          <w:rFonts w:asciiTheme="minorHAnsi" w:hAnsiTheme="minorHAnsi" w:cstheme="minorHAnsi"/>
        </w:rPr>
      </w:pPr>
    </w:p>
    <w:p w14:paraId="5896F915" w14:textId="59CC71B6" w:rsidR="00E40AAC" w:rsidRDefault="000A4888" w:rsidP="00E40AAC">
      <w:pPr>
        <w:ind w:left="720" w:hanging="720"/>
        <w:jc w:val="both"/>
        <w:rPr>
          <w:rFonts w:asciiTheme="minorHAnsi" w:hAnsiTheme="minorHAnsi" w:cstheme="minorHAnsi"/>
        </w:rPr>
      </w:pPr>
      <w:r>
        <w:rPr>
          <w:rFonts w:asciiTheme="minorHAnsi" w:hAnsiTheme="minorHAnsi" w:cstheme="minorHAnsi"/>
        </w:rPr>
        <w:t>2</w:t>
      </w:r>
      <w:r w:rsidR="006F3473">
        <w:rPr>
          <w:rFonts w:asciiTheme="minorHAnsi" w:hAnsiTheme="minorHAnsi" w:cstheme="minorHAnsi"/>
        </w:rPr>
        <w:t>2</w:t>
      </w:r>
      <w:r w:rsidR="003651E7">
        <w:rPr>
          <w:rFonts w:asciiTheme="minorHAnsi" w:hAnsiTheme="minorHAnsi" w:cstheme="minorHAnsi"/>
        </w:rPr>
        <w:t>.2</w:t>
      </w:r>
      <w:r w:rsidR="003651E7">
        <w:rPr>
          <w:rFonts w:asciiTheme="minorHAnsi" w:hAnsiTheme="minorHAnsi" w:cstheme="minorHAnsi"/>
        </w:rPr>
        <w:tab/>
      </w:r>
      <w:r w:rsidR="00A5014D" w:rsidRPr="00CF245D">
        <w:rPr>
          <w:rFonts w:asciiTheme="minorHAnsi" w:hAnsiTheme="minorHAnsi" w:cstheme="minorHAnsi"/>
        </w:rPr>
        <w:t>There are common threads connecting practice. The GIRFEC approach encourages consideration of the child’s experience and perspective, within and beyond the family. The Promise encourages a focus on support for those relationships that are key to emotional safety and resilience. “When children talk about wanting to be safe, they talk about having relationships that are real, loving and consistent.”</w:t>
      </w:r>
    </w:p>
    <w:p w14:paraId="7B6B3307" w14:textId="77777777" w:rsidR="00A6121E" w:rsidRDefault="00A6121E" w:rsidP="00E40AAC">
      <w:pPr>
        <w:jc w:val="right"/>
        <w:rPr>
          <w:b/>
          <w:bCs/>
          <w:color w:val="FFFFFF" w:themeColor="background1"/>
          <w:sz w:val="36"/>
          <w:szCs w:val="36"/>
        </w:rPr>
      </w:pPr>
    </w:p>
    <w:p w14:paraId="1F0BAA7B" w14:textId="77777777" w:rsidR="00A6121E" w:rsidRDefault="00A6121E" w:rsidP="00E40AAC">
      <w:pPr>
        <w:jc w:val="right"/>
        <w:rPr>
          <w:b/>
          <w:bCs/>
          <w:color w:val="FFFFFF" w:themeColor="background1"/>
          <w:sz w:val="36"/>
          <w:szCs w:val="36"/>
        </w:rPr>
      </w:pPr>
    </w:p>
    <w:p w14:paraId="6B2C3B9E" w14:textId="77777777" w:rsidR="00A6121E" w:rsidRDefault="00A6121E" w:rsidP="00E40AAC">
      <w:pPr>
        <w:jc w:val="right"/>
        <w:rPr>
          <w:b/>
          <w:bCs/>
          <w:color w:val="FFFFFF" w:themeColor="background1"/>
          <w:sz w:val="36"/>
          <w:szCs w:val="36"/>
        </w:rPr>
      </w:pPr>
    </w:p>
    <w:p w14:paraId="3B657201" w14:textId="77777777" w:rsidR="00A6121E" w:rsidRDefault="00A6121E" w:rsidP="00E40AAC">
      <w:pPr>
        <w:jc w:val="right"/>
        <w:rPr>
          <w:b/>
          <w:bCs/>
          <w:color w:val="FFFFFF" w:themeColor="background1"/>
          <w:sz w:val="36"/>
          <w:szCs w:val="36"/>
        </w:rPr>
      </w:pPr>
    </w:p>
    <w:p w14:paraId="49B308E1" w14:textId="1AF81C61" w:rsidR="00E40AAC" w:rsidRDefault="00E40AAC" w:rsidP="00E40AAC">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2</w:t>
      </w:r>
    </w:p>
    <w:p w14:paraId="54564700" w14:textId="7EACFEA9" w:rsidR="001C398D" w:rsidRDefault="001C398D" w:rsidP="00E40AAC">
      <w:pPr>
        <w:tabs>
          <w:tab w:val="left" w:pos="1130"/>
        </w:tabs>
        <w:rPr>
          <w:b/>
          <w:bCs/>
          <w:color w:val="ED7D31" w:themeColor="accent2"/>
          <w:sz w:val="32"/>
          <w:szCs w:val="32"/>
        </w:rPr>
      </w:pPr>
    </w:p>
    <w:p w14:paraId="746729FF" w14:textId="77777777" w:rsidR="00A6121E" w:rsidRDefault="00A6121E" w:rsidP="00E40AAC">
      <w:pPr>
        <w:tabs>
          <w:tab w:val="left" w:pos="1130"/>
        </w:tabs>
        <w:rPr>
          <w:b/>
          <w:bCs/>
          <w:color w:val="ED7D31" w:themeColor="accent2"/>
          <w:sz w:val="32"/>
          <w:szCs w:val="32"/>
        </w:rPr>
      </w:pPr>
    </w:p>
    <w:p w14:paraId="3B88BEDB" w14:textId="77777777" w:rsidR="00A6121E" w:rsidRDefault="00A6121E" w:rsidP="00E40AAC">
      <w:pPr>
        <w:tabs>
          <w:tab w:val="left" w:pos="1130"/>
        </w:tabs>
        <w:rPr>
          <w:b/>
          <w:bCs/>
          <w:color w:val="ED7D31" w:themeColor="accent2"/>
          <w:sz w:val="32"/>
          <w:szCs w:val="32"/>
        </w:rPr>
      </w:pPr>
    </w:p>
    <w:p w14:paraId="36EF0545" w14:textId="77777777" w:rsidR="00A6121E" w:rsidRDefault="00A6121E" w:rsidP="00E40AAC">
      <w:pPr>
        <w:tabs>
          <w:tab w:val="left" w:pos="1130"/>
        </w:tabs>
        <w:rPr>
          <w:b/>
          <w:bCs/>
          <w:color w:val="ED7D31" w:themeColor="accent2"/>
          <w:sz w:val="32"/>
          <w:szCs w:val="32"/>
        </w:rPr>
      </w:pPr>
    </w:p>
    <w:p w14:paraId="36CA5672" w14:textId="77777777" w:rsidR="00A6121E" w:rsidRDefault="00A6121E" w:rsidP="00E40AAC">
      <w:pPr>
        <w:tabs>
          <w:tab w:val="left" w:pos="1130"/>
        </w:tabs>
        <w:rPr>
          <w:b/>
          <w:bCs/>
          <w:color w:val="ED7D31" w:themeColor="accent2"/>
          <w:sz w:val="32"/>
          <w:szCs w:val="32"/>
        </w:rPr>
      </w:pPr>
    </w:p>
    <w:p w14:paraId="76280FA7" w14:textId="77777777" w:rsidR="00A6121E" w:rsidRPr="00E40AAC" w:rsidRDefault="00A6121E" w:rsidP="00E40AAC">
      <w:pPr>
        <w:tabs>
          <w:tab w:val="left" w:pos="1130"/>
        </w:tabs>
        <w:rPr>
          <w:b/>
          <w:bCs/>
          <w:color w:val="ED7D31" w:themeColor="accent2"/>
          <w:sz w:val="32"/>
          <w:szCs w:val="32"/>
        </w:rPr>
      </w:pPr>
    </w:p>
    <w:p w14:paraId="4E43345C" w14:textId="5075DAC3" w:rsidR="00497700" w:rsidRPr="007F3AD8" w:rsidRDefault="00497700" w:rsidP="00497700">
      <w:pPr>
        <w:jc w:val="center"/>
        <w:rPr>
          <w:b/>
          <w:bCs/>
          <w:color w:val="8EAADB" w:themeColor="accent1" w:themeTint="99"/>
          <w:sz w:val="144"/>
          <w:szCs w:val="144"/>
        </w:rPr>
      </w:pPr>
      <w:r w:rsidRPr="007F3AD8">
        <w:rPr>
          <w:b/>
          <w:bCs/>
          <w:color w:val="8EAADB" w:themeColor="accent1" w:themeTint="99"/>
          <w:sz w:val="144"/>
          <w:szCs w:val="144"/>
        </w:rPr>
        <w:t>Appendices</w:t>
      </w:r>
    </w:p>
    <w:p w14:paraId="454319D2" w14:textId="77777777" w:rsidR="00497700" w:rsidRDefault="00497700" w:rsidP="00C76FA8">
      <w:pPr>
        <w:jc w:val="right"/>
        <w:rPr>
          <w:b/>
          <w:bCs/>
          <w:color w:val="ED7D31" w:themeColor="accent2"/>
          <w:sz w:val="32"/>
          <w:szCs w:val="32"/>
        </w:rPr>
      </w:pPr>
    </w:p>
    <w:p w14:paraId="129CA553" w14:textId="77777777" w:rsidR="001C398D" w:rsidRDefault="001C398D" w:rsidP="00E40AAC">
      <w:pPr>
        <w:rPr>
          <w:b/>
          <w:bCs/>
          <w:color w:val="ED7D31" w:themeColor="accent2"/>
          <w:sz w:val="32"/>
          <w:szCs w:val="32"/>
        </w:rPr>
      </w:pPr>
    </w:p>
    <w:p w14:paraId="731C520C" w14:textId="06916357" w:rsidR="00C76FA8" w:rsidRPr="007F3AD8" w:rsidRDefault="00C76FA8" w:rsidP="00E40AAC">
      <w:pPr>
        <w:jc w:val="center"/>
        <w:rPr>
          <w:b/>
          <w:bCs/>
          <w:color w:val="8EAADB" w:themeColor="accent1" w:themeTint="99"/>
          <w:sz w:val="32"/>
          <w:szCs w:val="32"/>
        </w:rPr>
      </w:pPr>
      <w:r w:rsidRPr="007F3AD8">
        <w:rPr>
          <w:b/>
          <w:bCs/>
          <w:color w:val="8EAADB" w:themeColor="accent1" w:themeTint="99"/>
          <w:sz w:val="32"/>
          <w:szCs w:val="32"/>
        </w:rPr>
        <w:t>Appendix A</w:t>
      </w:r>
    </w:p>
    <w:p w14:paraId="396453C5" w14:textId="77777777" w:rsidR="00C76FA8" w:rsidRPr="00742659" w:rsidRDefault="00C76FA8" w:rsidP="00B514D8">
      <w:pPr>
        <w:rPr>
          <w:rFonts w:asciiTheme="minorHAnsi" w:hAnsiTheme="minorHAnsi" w:cstheme="minorHAnsi"/>
          <w:b/>
          <w:bCs/>
        </w:rPr>
      </w:pPr>
    </w:p>
    <w:p w14:paraId="4E7C79EC" w14:textId="6A8C72A1" w:rsidR="00C76FA8" w:rsidRPr="007F3AD8" w:rsidRDefault="00C76FA8" w:rsidP="00B514D8">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Definitions of Harm</w:t>
      </w:r>
    </w:p>
    <w:p w14:paraId="0BDFFAB6" w14:textId="77777777" w:rsidR="00C76FA8" w:rsidRPr="00742659" w:rsidRDefault="00C76FA8" w:rsidP="00B514D8">
      <w:pPr>
        <w:rPr>
          <w:rFonts w:asciiTheme="minorHAnsi" w:hAnsiTheme="minorHAnsi" w:cstheme="minorHAnsi"/>
          <w:b/>
          <w:bCs/>
        </w:rPr>
      </w:pPr>
    </w:p>
    <w:p w14:paraId="6BC53435" w14:textId="77777777" w:rsidR="00C76FA8" w:rsidRPr="00742659" w:rsidRDefault="00C76FA8" w:rsidP="00694A83">
      <w:pPr>
        <w:jc w:val="both"/>
        <w:rPr>
          <w:rFonts w:asciiTheme="minorHAnsi" w:hAnsiTheme="minorHAnsi" w:cstheme="minorHAnsi"/>
          <w:b/>
          <w:bCs/>
        </w:rPr>
      </w:pPr>
      <w:r w:rsidRPr="00986A9A">
        <w:rPr>
          <w:rFonts w:asciiTheme="minorHAnsi" w:hAnsiTheme="minorHAnsi" w:cstheme="minorHAnsi"/>
          <w:b/>
          <w:bCs/>
          <w:color w:val="8EAADB" w:themeColor="accent1" w:themeTint="99"/>
        </w:rPr>
        <w:t xml:space="preserve">Physical abuse   </w:t>
      </w:r>
      <w:r w:rsidRPr="00742659">
        <w:rPr>
          <w:rFonts w:asciiTheme="minorHAnsi" w:hAnsiTheme="minorHAnsi" w:cstheme="minorHAnsi"/>
          <w:b/>
          <w:bCs/>
        </w:rPr>
        <w:t xml:space="preserve">- </w:t>
      </w:r>
      <w:r w:rsidRPr="00742659">
        <w:rPr>
          <w:rFonts w:asciiTheme="minorHAnsi" w:hAnsiTheme="minorHAnsi" w:cstheme="minorHAnsi"/>
        </w:rPr>
        <w:t xml:space="preserve"> is the causing of physical harm to a child or young person. Physical abuse may involve hitting, shaking, throwing, poisoning, burning, or scalding, drowning, or suffocating. Physical harm may also be caused when a parent or carer feigns the symptoms of, or deliberately causes, ill health to a child they are looking after. </w:t>
      </w:r>
    </w:p>
    <w:p w14:paraId="0770CEA4" w14:textId="77777777" w:rsidR="00C76FA8" w:rsidRPr="00742659" w:rsidRDefault="00C76FA8" w:rsidP="00694A83">
      <w:pPr>
        <w:jc w:val="both"/>
        <w:rPr>
          <w:rFonts w:asciiTheme="minorHAnsi" w:hAnsiTheme="minorHAnsi" w:cstheme="minorHAnsi"/>
        </w:rPr>
      </w:pPr>
    </w:p>
    <w:p w14:paraId="0DB426F3" w14:textId="77777777" w:rsidR="00C76FA8" w:rsidRPr="00742659" w:rsidRDefault="00C76FA8" w:rsidP="00694A83">
      <w:pPr>
        <w:jc w:val="both"/>
        <w:rPr>
          <w:rFonts w:asciiTheme="minorHAnsi" w:hAnsiTheme="minorHAnsi" w:cstheme="minorHAnsi"/>
        </w:rPr>
      </w:pPr>
      <w:r w:rsidRPr="00742659">
        <w:rPr>
          <w:rFonts w:asciiTheme="minorHAnsi" w:hAnsiTheme="minorHAnsi" w:cstheme="minorHAnsi"/>
        </w:rPr>
        <w:t xml:space="preserve">There may be some variation in family, community, or cultural attitudes to parenting, for example, in relation to reasonable discipline. Cultural sensitivity must not deflect practitioners from a focus on a child’s essential needs for care and protection from harm, or a focus on the need of a family for support to reduce stress and associated risk. </w:t>
      </w:r>
    </w:p>
    <w:p w14:paraId="5346E2B0" w14:textId="77777777" w:rsidR="00C76FA8" w:rsidRPr="00742659" w:rsidRDefault="00C76FA8" w:rsidP="00694A83">
      <w:pPr>
        <w:jc w:val="both"/>
        <w:rPr>
          <w:rFonts w:asciiTheme="minorHAnsi" w:hAnsiTheme="minorHAnsi" w:cstheme="minorHAnsi"/>
          <w:b/>
          <w:bCs/>
        </w:rPr>
      </w:pPr>
    </w:p>
    <w:p w14:paraId="61734C6F" w14:textId="77777777" w:rsidR="00C76FA8" w:rsidRPr="00742659" w:rsidRDefault="00C76FA8" w:rsidP="00694A83">
      <w:pPr>
        <w:jc w:val="both"/>
        <w:rPr>
          <w:rFonts w:asciiTheme="minorHAnsi" w:hAnsiTheme="minorHAnsi" w:cstheme="minorHAnsi"/>
          <w:b/>
          <w:bCs/>
        </w:rPr>
      </w:pPr>
      <w:r w:rsidRPr="00986A9A">
        <w:rPr>
          <w:rFonts w:asciiTheme="minorHAnsi" w:hAnsiTheme="minorHAnsi" w:cstheme="minorHAnsi"/>
          <w:b/>
          <w:bCs/>
          <w:color w:val="8EAADB" w:themeColor="accent1" w:themeTint="99"/>
        </w:rPr>
        <w:t xml:space="preserve">Emotional abuse   </w:t>
      </w:r>
      <w:r w:rsidRPr="00742659">
        <w:rPr>
          <w:rFonts w:asciiTheme="minorHAnsi" w:hAnsiTheme="minorHAnsi" w:cstheme="minorHAnsi"/>
          <w:b/>
          <w:bCs/>
        </w:rPr>
        <w:t xml:space="preserve">-   </w:t>
      </w:r>
      <w:r w:rsidRPr="00742659">
        <w:rPr>
          <w:rFonts w:asciiTheme="minorHAnsi" w:hAnsiTheme="minorHAnsi" w:cstheme="minorHAnsi"/>
        </w:rPr>
        <w:t xml:space="preserve">is persistent emotional ill treatment that has severe and persistent adverse effects on a child’s emotional development. ‘Persistent’ means there is a continuous or intermittent pattern which has caused, or is likely to cause, significant harm. Emotional abuse is present to some extent in all types of ill treatment of a child, but it can also occur independently of other forms of abuse. </w:t>
      </w:r>
    </w:p>
    <w:p w14:paraId="4A00AA5D" w14:textId="77777777" w:rsidR="00694A83" w:rsidRPr="00742659" w:rsidRDefault="00694A83" w:rsidP="00694A83">
      <w:pPr>
        <w:jc w:val="both"/>
        <w:rPr>
          <w:rFonts w:asciiTheme="minorHAnsi" w:hAnsiTheme="minorHAnsi" w:cstheme="minorHAnsi"/>
        </w:rPr>
      </w:pPr>
    </w:p>
    <w:p w14:paraId="1F4817A4" w14:textId="38A26B71" w:rsidR="00C76FA8" w:rsidRPr="00742659" w:rsidRDefault="00C76FA8" w:rsidP="00694A83">
      <w:pPr>
        <w:jc w:val="both"/>
        <w:rPr>
          <w:rFonts w:asciiTheme="minorHAnsi" w:hAnsiTheme="minorHAnsi" w:cstheme="minorHAnsi"/>
        </w:rPr>
      </w:pPr>
      <w:r w:rsidRPr="00742659">
        <w:rPr>
          <w:rFonts w:asciiTheme="minorHAnsi" w:hAnsiTheme="minorHAnsi" w:cstheme="minorHAnsi"/>
        </w:rPr>
        <w:t>It may involve –</w:t>
      </w:r>
    </w:p>
    <w:p w14:paraId="5A7B5948" w14:textId="77777777" w:rsidR="00694A83" w:rsidRPr="00742659" w:rsidRDefault="00694A83" w:rsidP="00694A83">
      <w:pPr>
        <w:jc w:val="both"/>
        <w:rPr>
          <w:rFonts w:asciiTheme="minorHAnsi" w:hAnsiTheme="minorHAnsi" w:cstheme="minorHAnsi"/>
        </w:rPr>
      </w:pPr>
    </w:p>
    <w:p w14:paraId="2BBFB5D6" w14:textId="77777777" w:rsidR="00C76FA8" w:rsidRPr="00742659" w:rsidRDefault="00C76FA8" w:rsidP="004B40EF">
      <w:pPr>
        <w:pStyle w:val="ListParagraph"/>
        <w:numPr>
          <w:ilvl w:val="0"/>
          <w:numId w:val="17"/>
        </w:numPr>
        <w:jc w:val="both"/>
        <w:rPr>
          <w:rFonts w:asciiTheme="minorHAnsi" w:hAnsiTheme="minorHAnsi" w:cstheme="minorHAnsi"/>
        </w:rPr>
      </w:pPr>
      <w:r w:rsidRPr="00742659">
        <w:rPr>
          <w:rFonts w:asciiTheme="minorHAnsi" w:hAnsiTheme="minorHAnsi" w:cstheme="minorHAnsi"/>
        </w:rPr>
        <w:t xml:space="preserve">conveying to a child that they are worthless or unloved, inadequate or valued only in so far as they meet the needs of another person </w:t>
      </w:r>
    </w:p>
    <w:p w14:paraId="74AFA29D" w14:textId="77777777" w:rsidR="00C76FA8" w:rsidRPr="00742659" w:rsidRDefault="00C76FA8" w:rsidP="004B40EF">
      <w:pPr>
        <w:pStyle w:val="ListParagraph"/>
        <w:numPr>
          <w:ilvl w:val="0"/>
          <w:numId w:val="17"/>
        </w:numPr>
        <w:jc w:val="both"/>
        <w:rPr>
          <w:rFonts w:asciiTheme="minorHAnsi" w:hAnsiTheme="minorHAnsi" w:cstheme="minorHAnsi"/>
        </w:rPr>
      </w:pPr>
      <w:r w:rsidRPr="00742659">
        <w:rPr>
          <w:rFonts w:asciiTheme="minorHAnsi" w:hAnsiTheme="minorHAnsi" w:cstheme="minorHAnsi"/>
        </w:rPr>
        <w:t xml:space="preserve">exploitation or corruption of a child, or imposition of demands inappropriate for their age or stage of development </w:t>
      </w:r>
    </w:p>
    <w:p w14:paraId="10FE5301" w14:textId="77777777" w:rsidR="00C76FA8" w:rsidRPr="00742659" w:rsidRDefault="00C76FA8" w:rsidP="004B40EF">
      <w:pPr>
        <w:pStyle w:val="ListParagraph"/>
        <w:numPr>
          <w:ilvl w:val="0"/>
          <w:numId w:val="17"/>
        </w:numPr>
        <w:jc w:val="both"/>
        <w:rPr>
          <w:rFonts w:asciiTheme="minorHAnsi" w:hAnsiTheme="minorHAnsi" w:cstheme="minorHAnsi"/>
        </w:rPr>
      </w:pPr>
      <w:r w:rsidRPr="00742659">
        <w:rPr>
          <w:rFonts w:asciiTheme="minorHAnsi" w:hAnsiTheme="minorHAnsi" w:cstheme="minorHAnsi"/>
        </w:rPr>
        <w:t xml:space="preserve">repeated silencing, ridiculing or intimidation • demands that so exceed a child’s capability that they may be harmful </w:t>
      </w:r>
    </w:p>
    <w:p w14:paraId="07C30B7C" w14:textId="77777777" w:rsidR="00C76FA8" w:rsidRPr="00742659" w:rsidRDefault="00C76FA8" w:rsidP="004B40EF">
      <w:pPr>
        <w:pStyle w:val="ListParagraph"/>
        <w:numPr>
          <w:ilvl w:val="0"/>
          <w:numId w:val="17"/>
        </w:numPr>
        <w:jc w:val="both"/>
        <w:rPr>
          <w:rFonts w:asciiTheme="minorHAnsi" w:hAnsiTheme="minorHAnsi" w:cstheme="minorHAnsi"/>
        </w:rPr>
      </w:pPr>
      <w:r w:rsidRPr="00742659">
        <w:rPr>
          <w:rFonts w:asciiTheme="minorHAnsi" w:hAnsiTheme="minorHAnsi" w:cstheme="minorHAnsi"/>
        </w:rPr>
        <w:t>extreme overprotection, such that a child is harmed by prevention of learning, exploration and social development</w:t>
      </w:r>
    </w:p>
    <w:p w14:paraId="609C3769" w14:textId="77777777" w:rsidR="00C76FA8" w:rsidRPr="00742659" w:rsidRDefault="00C76FA8" w:rsidP="004B40EF">
      <w:pPr>
        <w:pStyle w:val="ListParagraph"/>
        <w:numPr>
          <w:ilvl w:val="0"/>
          <w:numId w:val="17"/>
        </w:numPr>
        <w:jc w:val="both"/>
        <w:rPr>
          <w:rFonts w:asciiTheme="minorHAnsi" w:hAnsiTheme="minorHAnsi" w:cstheme="minorHAnsi"/>
        </w:rPr>
      </w:pPr>
      <w:r w:rsidRPr="00742659">
        <w:rPr>
          <w:rFonts w:asciiTheme="minorHAnsi" w:hAnsiTheme="minorHAnsi" w:cstheme="minorHAnsi"/>
        </w:rPr>
        <w:t xml:space="preserve"> seeing or hearing the abuse of another (in accordance with the Domestic Abuse (Scotland) Act 2018) </w:t>
      </w:r>
    </w:p>
    <w:p w14:paraId="6406AD28" w14:textId="77777777" w:rsidR="00C76FA8" w:rsidRPr="00742659" w:rsidRDefault="00C76FA8" w:rsidP="00694A83">
      <w:pPr>
        <w:jc w:val="both"/>
        <w:rPr>
          <w:rFonts w:asciiTheme="minorHAnsi" w:hAnsiTheme="minorHAnsi" w:cstheme="minorHAnsi"/>
          <w:b/>
          <w:bCs/>
        </w:rPr>
      </w:pPr>
    </w:p>
    <w:p w14:paraId="6F2DB497" w14:textId="77777777" w:rsidR="00C76FA8" w:rsidRPr="00742659" w:rsidRDefault="00C76FA8" w:rsidP="00694A83">
      <w:pPr>
        <w:jc w:val="both"/>
        <w:rPr>
          <w:rFonts w:asciiTheme="minorHAnsi" w:hAnsiTheme="minorHAnsi" w:cstheme="minorHAnsi"/>
          <w:b/>
          <w:bCs/>
        </w:rPr>
      </w:pPr>
      <w:r w:rsidRPr="00986A9A">
        <w:rPr>
          <w:rFonts w:asciiTheme="minorHAnsi" w:hAnsiTheme="minorHAnsi" w:cstheme="minorHAnsi"/>
          <w:b/>
          <w:bCs/>
          <w:color w:val="8EAADB" w:themeColor="accent1" w:themeTint="99"/>
        </w:rPr>
        <w:t xml:space="preserve">Child Sexual abuse (CSA)   </w:t>
      </w:r>
      <w:r w:rsidRPr="00742659">
        <w:rPr>
          <w:rFonts w:asciiTheme="minorHAnsi" w:hAnsiTheme="minorHAnsi" w:cstheme="minorHAnsi"/>
          <w:b/>
          <w:bCs/>
        </w:rPr>
        <w:t xml:space="preserve">-   </w:t>
      </w:r>
      <w:r w:rsidRPr="00742659">
        <w:rPr>
          <w:rFonts w:asciiTheme="minorHAnsi" w:hAnsiTheme="minorHAnsi" w:cstheme="minorHAnsi"/>
        </w:rPr>
        <w:t xml:space="preserve">is an act that involves a child under 16 years of age in any activity for the sexual gratification of another person, whether or not it is claimed that the child either </w:t>
      </w:r>
      <w:r w:rsidRPr="00742659">
        <w:rPr>
          <w:rFonts w:asciiTheme="minorHAnsi" w:hAnsiTheme="minorHAnsi" w:cstheme="minorHAnsi"/>
        </w:rPr>
        <w:lastRenderedPageBreak/>
        <w:t xml:space="preserve">consented or assented. Sexual abuse involves forcing or enticing a child to take part in sexual activities, whether or not the child is aware of what is happening. </w:t>
      </w:r>
    </w:p>
    <w:p w14:paraId="4775F59F" w14:textId="77777777" w:rsidR="00C76FA8" w:rsidRPr="00742659" w:rsidRDefault="00C76FA8" w:rsidP="00C76FA8">
      <w:pPr>
        <w:rPr>
          <w:rFonts w:asciiTheme="minorHAnsi" w:hAnsiTheme="minorHAnsi" w:cstheme="minorHAnsi"/>
        </w:rPr>
      </w:pPr>
    </w:p>
    <w:p w14:paraId="135CBCD7" w14:textId="77777777" w:rsidR="00C76FA8" w:rsidRPr="00742659" w:rsidRDefault="00C76FA8" w:rsidP="00694A83">
      <w:pPr>
        <w:jc w:val="both"/>
        <w:rPr>
          <w:rFonts w:asciiTheme="minorHAnsi" w:hAnsiTheme="minorHAnsi" w:cstheme="minorHAnsi"/>
        </w:rPr>
      </w:pPr>
      <w:r w:rsidRPr="00742659">
        <w:rPr>
          <w:rFonts w:asciiTheme="minorHAnsi" w:hAnsiTheme="minorHAnsi" w:cstheme="minorHAnsi"/>
        </w:rPr>
        <w:t xml:space="preserve">For those who may be victims of sexual offences aged 16-17, child protection procedures should be considered. These procedures must be applied when there is concern about the sexual exploitation or trafficking of a child. </w:t>
      </w:r>
    </w:p>
    <w:p w14:paraId="67C5430B" w14:textId="77777777" w:rsidR="00C76FA8" w:rsidRPr="00742659" w:rsidRDefault="00C76FA8" w:rsidP="00694A83">
      <w:pPr>
        <w:jc w:val="both"/>
        <w:rPr>
          <w:rFonts w:asciiTheme="minorHAnsi" w:hAnsiTheme="minorHAnsi" w:cstheme="minorHAnsi"/>
        </w:rPr>
      </w:pPr>
    </w:p>
    <w:p w14:paraId="15A9ED04" w14:textId="0D4DF7F3" w:rsidR="00C76FA8" w:rsidRPr="00742659" w:rsidRDefault="00C76FA8" w:rsidP="00694A83">
      <w:pPr>
        <w:jc w:val="both"/>
        <w:rPr>
          <w:rFonts w:asciiTheme="minorHAnsi" w:hAnsiTheme="minorHAnsi" w:cstheme="minorHAnsi"/>
        </w:rPr>
      </w:pPr>
      <w:r w:rsidRPr="00742659">
        <w:rPr>
          <w:rFonts w:asciiTheme="minorHAnsi" w:hAnsiTheme="minorHAnsi" w:cstheme="minorHAnsi"/>
        </w:rPr>
        <w:t xml:space="preserve">The activities may involve physical contact, including penetrative or non-penetrative acts. They may include non-contact activities, such as involving children in looking at or in the production of indecent images, in watching sexual activities, using sexual language towards a child, or encouraging children to behave in sexually inappropriate ways.  </w:t>
      </w:r>
    </w:p>
    <w:p w14:paraId="032DD982" w14:textId="10FDF47F" w:rsidR="000E5020" w:rsidRPr="00742659" w:rsidRDefault="000E5020" w:rsidP="00694A83">
      <w:pPr>
        <w:jc w:val="both"/>
        <w:rPr>
          <w:rFonts w:asciiTheme="minorHAnsi" w:hAnsiTheme="minorHAnsi" w:cstheme="minorHAnsi"/>
        </w:rPr>
      </w:pPr>
    </w:p>
    <w:p w14:paraId="088272E6" w14:textId="5EA6A144" w:rsidR="00742659" w:rsidRPr="00742659" w:rsidRDefault="000E5020" w:rsidP="00742659">
      <w:pPr>
        <w:rPr>
          <w:rFonts w:asciiTheme="minorHAnsi" w:hAnsiTheme="minorHAnsi" w:cstheme="minorHAnsi"/>
        </w:rPr>
      </w:pPr>
      <w:r w:rsidRPr="00986A9A">
        <w:rPr>
          <w:rFonts w:asciiTheme="minorHAnsi" w:hAnsiTheme="minorHAnsi" w:cstheme="minorHAnsi"/>
          <w:b/>
          <w:bCs/>
          <w:color w:val="8EAADB" w:themeColor="accent1" w:themeTint="99"/>
        </w:rPr>
        <w:t>Harmful Sexual Behaviour (HSB)</w:t>
      </w:r>
      <w:r w:rsidR="00742659" w:rsidRPr="00986A9A">
        <w:rPr>
          <w:rFonts w:asciiTheme="minorHAnsi" w:hAnsiTheme="minorHAnsi" w:cstheme="minorHAnsi"/>
          <w:b/>
          <w:bCs/>
          <w:color w:val="8EAADB" w:themeColor="accent1" w:themeTint="99"/>
        </w:rPr>
        <w:t xml:space="preserve">- </w:t>
      </w:r>
      <w:r w:rsidRPr="00742659">
        <w:rPr>
          <w:rStyle w:val="BodyTextChar"/>
          <w:rFonts w:asciiTheme="minorHAnsi" w:hAnsiTheme="minorHAnsi" w:cstheme="minorHAnsi"/>
        </w:rPr>
        <w:t>is developmentally inappropriate sexual behaviour displayed by children and young people under the age of 18 years old</w:t>
      </w:r>
      <w:r w:rsidR="00742659" w:rsidRPr="00742659">
        <w:rPr>
          <w:rStyle w:val="BodyTextChar"/>
          <w:rFonts w:asciiTheme="minorHAnsi" w:hAnsiTheme="minorHAnsi" w:cstheme="minorHAnsi"/>
        </w:rPr>
        <w:t xml:space="preserve">. </w:t>
      </w:r>
      <w:r w:rsidRPr="00742659">
        <w:rPr>
          <w:rStyle w:val="BodyTextChar"/>
          <w:rFonts w:asciiTheme="minorHAnsi" w:hAnsiTheme="minorHAnsi" w:cstheme="minorHAnsi"/>
        </w:rPr>
        <w:t xml:space="preserve"> </w:t>
      </w:r>
      <w:r w:rsidR="00742659" w:rsidRPr="00742659">
        <w:rPr>
          <w:rStyle w:val="BodyTextChar"/>
          <w:rFonts w:asciiTheme="minorHAnsi" w:hAnsiTheme="minorHAnsi" w:cstheme="minorHAnsi"/>
        </w:rPr>
        <w:t>Harm may be directed</w:t>
      </w:r>
      <w:r w:rsidRPr="00742659">
        <w:rPr>
          <w:rStyle w:val="BodyTextChar"/>
          <w:rFonts w:asciiTheme="minorHAnsi" w:hAnsiTheme="minorHAnsi" w:cstheme="minorHAnsi"/>
        </w:rPr>
        <w:t xml:space="preserve"> towards self or others</w:t>
      </w:r>
      <w:r w:rsidR="00742659" w:rsidRPr="00742659">
        <w:rPr>
          <w:rStyle w:val="BodyTextChar"/>
          <w:rFonts w:asciiTheme="minorHAnsi" w:hAnsiTheme="minorHAnsi" w:cstheme="minorHAnsi"/>
        </w:rPr>
        <w:t xml:space="preserve">. Often, children who have engaged in harmful or problematic sexual behaviours are unique in that society views them differently than if they engaged in other types of hurtful behaviour. However, children and young people who display or engage in harmful or problematic sexual behaviours need to be seen as children first and foremost, recognising that children and young people are developmentally different to adults and responses should reflect this. It is crucial that everyone in Inverclyde who works with children and young people should be able to distinguish between sexual behaviour that us developmentally typical and sexual behaviours that are problematic or harmful. This will help us to respond appropriately and provide children and young people with the right protection and support, at the right time. </w:t>
      </w:r>
    </w:p>
    <w:p w14:paraId="32F67B22" w14:textId="77777777" w:rsidR="00C76FA8" w:rsidRPr="00986A9A" w:rsidRDefault="00C76FA8" w:rsidP="00C76FA8">
      <w:pPr>
        <w:rPr>
          <w:rFonts w:asciiTheme="minorHAnsi" w:hAnsiTheme="minorHAnsi" w:cstheme="minorHAnsi"/>
          <w:b/>
          <w:bCs/>
          <w:color w:val="8EAADB" w:themeColor="accent1" w:themeTint="99"/>
        </w:rPr>
      </w:pPr>
    </w:p>
    <w:p w14:paraId="34DEA889" w14:textId="77777777" w:rsidR="00C76FA8" w:rsidRPr="00742659" w:rsidRDefault="00C76FA8" w:rsidP="00694A83">
      <w:pPr>
        <w:jc w:val="both"/>
        <w:rPr>
          <w:rFonts w:asciiTheme="minorHAnsi" w:hAnsiTheme="minorHAnsi" w:cstheme="minorHAnsi"/>
          <w:b/>
          <w:bCs/>
        </w:rPr>
      </w:pPr>
      <w:r w:rsidRPr="00986A9A">
        <w:rPr>
          <w:rFonts w:asciiTheme="minorHAnsi" w:hAnsiTheme="minorHAnsi" w:cstheme="minorHAnsi"/>
          <w:b/>
          <w:bCs/>
          <w:color w:val="8EAADB" w:themeColor="accent1" w:themeTint="99"/>
        </w:rPr>
        <w:t xml:space="preserve">Child sexual exploitation (CSE)   </w:t>
      </w:r>
      <w:r w:rsidRPr="00742659">
        <w:rPr>
          <w:rFonts w:asciiTheme="minorHAnsi" w:hAnsiTheme="minorHAnsi" w:cstheme="minorHAnsi"/>
          <w:b/>
          <w:bCs/>
        </w:rPr>
        <w:t xml:space="preserve">-   </w:t>
      </w:r>
      <w:r w:rsidRPr="00742659">
        <w:rPr>
          <w:rFonts w:asciiTheme="minorHAnsi" w:hAnsiTheme="minorHAnsi" w:cstheme="minorHAnsi"/>
        </w:rPr>
        <w:t xml:space="preserve">is a form of child sexual abuse. It occurs where an individual or group takes advantage of an imbalance of power to coerce, manipulate or deceive a person under 18 into sexual activity in exchange for something the victim needs or wants, and/or for the financial advantage or increased status of the perpetrator or facilitator. </w:t>
      </w:r>
    </w:p>
    <w:p w14:paraId="5CF459CC" w14:textId="77777777" w:rsidR="00C76FA8" w:rsidRPr="00742659" w:rsidRDefault="00C76FA8" w:rsidP="00694A83">
      <w:pPr>
        <w:jc w:val="both"/>
        <w:rPr>
          <w:rFonts w:asciiTheme="minorHAnsi" w:hAnsiTheme="minorHAnsi" w:cstheme="minorHAnsi"/>
        </w:rPr>
      </w:pPr>
    </w:p>
    <w:p w14:paraId="2525D2A2" w14:textId="77777777" w:rsidR="00C76FA8" w:rsidRPr="00742659" w:rsidRDefault="00C76FA8" w:rsidP="00694A83">
      <w:pPr>
        <w:jc w:val="both"/>
        <w:rPr>
          <w:rFonts w:asciiTheme="minorHAnsi" w:hAnsiTheme="minorHAnsi" w:cstheme="minorHAnsi"/>
        </w:rPr>
      </w:pPr>
      <w:r w:rsidRPr="00742659">
        <w:rPr>
          <w:rFonts w:asciiTheme="minorHAnsi" w:hAnsiTheme="minorHAnsi" w:cstheme="minorHAnsi"/>
        </w:rPr>
        <w:t xml:space="preserve">The victim may have been sexually exploited even if the sexual activity appears consensual. Child sexual exploitation does not always involve physical contact. It can also occur through the use of technology. </w:t>
      </w:r>
    </w:p>
    <w:p w14:paraId="370E5D6E" w14:textId="77777777" w:rsidR="00C76FA8" w:rsidRPr="00742659" w:rsidRDefault="00C76FA8" w:rsidP="00694A83">
      <w:pPr>
        <w:jc w:val="both"/>
        <w:rPr>
          <w:rFonts w:asciiTheme="minorHAnsi" w:hAnsiTheme="minorHAnsi" w:cstheme="minorHAnsi"/>
        </w:rPr>
      </w:pPr>
      <w:r w:rsidRPr="00742659">
        <w:rPr>
          <w:rFonts w:asciiTheme="minorHAnsi" w:hAnsiTheme="minorHAnsi" w:cstheme="minorHAnsi"/>
        </w:rPr>
        <w:t xml:space="preserve">Children who are trafficked across borders or within the UK may be at particular risk of sexual abuse. </w:t>
      </w:r>
    </w:p>
    <w:p w14:paraId="3D2310DD" w14:textId="77777777" w:rsidR="00C76FA8" w:rsidRPr="00742659" w:rsidRDefault="00C76FA8" w:rsidP="00694A83">
      <w:pPr>
        <w:jc w:val="both"/>
        <w:rPr>
          <w:rFonts w:asciiTheme="minorHAnsi" w:hAnsiTheme="minorHAnsi" w:cstheme="minorHAnsi"/>
          <w:b/>
          <w:bCs/>
        </w:rPr>
      </w:pPr>
    </w:p>
    <w:p w14:paraId="054AC834" w14:textId="77777777" w:rsidR="00C76FA8" w:rsidRPr="00742659" w:rsidRDefault="00C76FA8" w:rsidP="00694A83">
      <w:pPr>
        <w:jc w:val="both"/>
        <w:rPr>
          <w:rFonts w:asciiTheme="minorHAnsi" w:hAnsiTheme="minorHAnsi" w:cstheme="minorHAnsi"/>
          <w:b/>
          <w:bCs/>
        </w:rPr>
      </w:pPr>
      <w:r w:rsidRPr="00986A9A">
        <w:rPr>
          <w:rFonts w:asciiTheme="minorHAnsi" w:hAnsiTheme="minorHAnsi" w:cstheme="minorHAnsi"/>
          <w:b/>
          <w:bCs/>
          <w:color w:val="8EAADB" w:themeColor="accent1" w:themeTint="99"/>
        </w:rPr>
        <w:t xml:space="preserve">Criminal exploitation   </w:t>
      </w:r>
      <w:r w:rsidRPr="00742659">
        <w:rPr>
          <w:rFonts w:asciiTheme="minorHAnsi" w:hAnsiTheme="minorHAnsi" w:cstheme="minorHAnsi"/>
          <w:b/>
          <w:bCs/>
        </w:rPr>
        <w:t xml:space="preserve">-   </w:t>
      </w:r>
      <w:r w:rsidRPr="00742659">
        <w:rPr>
          <w:rFonts w:asciiTheme="minorHAnsi" w:hAnsiTheme="minorHAnsi" w:cstheme="minorHAnsi"/>
        </w:rPr>
        <w:t xml:space="preserve">refers to the action of an individual or group using an imbalance of power to coerce, control, manipulate or deceive a child or young person under the age of 18 into any criminal activity in exchange for something the victim needs or wants, or for the financial or other advantage of the perpetrator or facilitator. Violence or the threat of violence may feature. The victim may have been criminally exploited, even if the activity appears consensual. </w:t>
      </w:r>
    </w:p>
    <w:p w14:paraId="20EF252B" w14:textId="77777777" w:rsidR="00C76FA8" w:rsidRPr="00742659" w:rsidRDefault="00C76FA8" w:rsidP="00694A83">
      <w:pPr>
        <w:jc w:val="both"/>
        <w:rPr>
          <w:rFonts w:asciiTheme="minorHAnsi" w:hAnsiTheme="minorHAnsi" w:cstheme="minorHAnsi"/>
        </w:rPr>
      </w:pPr>
    </w:p>
    <w:p w14:paraId="1171B7E5" w14:textId="77777777" w:rsidR="00C76FA8" w:rsidRPr="00742659" w:rsidRDefault="00C76FA8" w:rsidP="00694A83">
      <w:pPr>
        <w:jc w:val="both"/>
        <w:rPr>
          <w:rFonts w:asciiTheme="minorHAnsi" w:hAnsiTheme="minorHAnsi" w:cstheme="minorHAnsi"/>
        </w:rPr>
      </w:pPr>
      <w:r w:rsidRPr="00742659">
        <w:rPr>
          <w:rFonts w:asciiTheme="minorHAnsi" w:hAnsiTheme="minorHAnsi" w:cstheme="minorHAnsi"/>
        </w:rPr>
        <w:t xml:space="preserve">Child criminal exploitation may involve physical contact and may also occur through the use of technology. It may involve gangs and organised criminal networks. Sale of illegal drugs may be a feature. Children and vulnerable adults may be exploited to move and store drugs and </w:t>
      </w:r>
      <w:r w:rsidRPr="00742659">
        <w:rPr>
          <w:rFonts w:asciiTheme="minorHAnsi" w:hAnsiTheme="minorHAnsi" w:cstheme="minorHAnsi"/>
        </w:rPr>
        <w:lastRenderedPageBreak/>
        <w:t xml:space="preserve">money. Coercion, intimidation, violence (including sexual violence) and weapons may be involved. </w:t>
      </w:r>
    </w:p>
    <w:p w14:paraId="52A8746D" w14:textId="77777777" w:rsidR="00C76FA8" w:rsidRPr="00742659" w:rsidRDefault="00C76FA8" w:rsidP="00694A83">
      <w:pPr>
        <w:jc w:val="both"/>
        <w:rPr>
          <w:rFonts w:asciiTheme="minorHAnsi" w:hAnsiTheme="minorHAnsi" w:cstheme="minorHAnsi"/>
          <w:b/>
          <w:bCs/>
        </w:rPr>
      </w:pPr>
    </w:p>
    <w:p w14:paraId="23876832" w14:textId="77777777" w:rsidR="00C76FA8" w:rsidRPr="00742659" w:rsidRDefault="00C76FA8" w:rsidP="00694A83">
      <w:pPr>
        <w:jc w:val="both"/>
        <w:rPr>
          <w:rFonts w:asciiTheme="minorHAnsi" w:hAnsiTheme="minorHAnsi" w:cstheme="minorHAnsi"/>
          <w:b/>
          <w:bCs/>
        </w:rPr>
      </w:pPr>
      <w:r w:rsidRPr="00986A9A">
        <w:rPr>
          <w:rFonts w:asciiTheme="minorHAnsi" w:hAnsiTheme="minorHAnsi" w:cstheme="minorHAnsi"/>
          <w:b/>
          <w:bCs/>
          <w:color w:val="8EAADB" w:themeColor="accent1" w:themeTint="99"/>
        </w:rPr>
        <w:t xml:space="preserve">Child trafficking   </w:t>
      </w:r>
      <w:r w:rsidRPr="00742659">
        <w:rPr>
          <w:rFonts w:asciiTheme="minorHAnsi" w:hAnsiTheme="minorHAnsi" w:cstheme="minorHAnsi"/>
          <w:b/>
          <w:bCs/>
        </w:rPr>
        <w:t xml:space="preserve">-   </w:t>
      </w:r>
      <w:r w:rsidRPr="00742659">
        <w:rPr>
          <w:rFonts w:asciiTheme="minorHAnsi" w:hAnsiTheme="minorHAnsi" w:cstheme="minorHAnsi"/>
        </w:rPr>
        <w:t xml:space="preserve">involves the recruitment, transportation, transfer, harbouring or receipt, exchange or transfer of control of a child under the age of 18 years for the purposes of exploitation. Transfer or movement can be within an area and does not have to be across borders. Examples of and reasons for trafficking can include sexual, criminal and financial exploitation, forced labour, removal of organs, illegal adoption, and forced or illegal marriage. </w:t>
      </w:r>
    </w:p>
    <w:p w14:paraId="1CB4FD8A" w14:textId="77777777" w:rsidR="00C76FA8" w:rsidRPr="00742659" w:rsidRDefault="00C76FA8" w:rsidP="00694A83">
      <w:pPr>
        <w:jc w:val="both"/>
        <w:rPr>
          <w:rFonts w:asciiTheme="minorHAnsi" w:hAnsiTheme="minorHAnsi" w:cstheme="minorHAnsi"/>
          <w:b/>
          <w:bCs/>
        </w:rPr>
      </w:pPr>
    </w:p>
    <w:p w14:paraId="666F5386" w14:textId="77777777" w:rsidR="00C76FA8" w:rsidRPr="00742659" w:rsidRDefault="00C76FA8" w:rsidP="00694A83">
      <w:pPr>
        <w:jc w:val="both"/>
        <w:rPr>
          <w:rFonts w:asciiTheme="minorHAnsi" w:hAnsiTheme="minorHAnsi" w:cstheme="minorHAnsi"/>
          <w:b/>
          <w:bCs/>
        </w:rPr>
      </w:pPr>
      <w:r w:rsidRPr="00986A9A">
        <w:rPr>
          <w:rFonts w:asciiTheme="minorHAnsi" w:hAnsiTheme="minorHAnsi" w:cstheme="minorHAnsi"/>
          <w:b/>
          <w:bCs/>
          <w:color w:val="8EAADB" w:themeColor="accent1" w:themeTint="99"/>
        </w:rPr>
        <w:t>Neglect</w:t>
      </w:r>
      <w:r w:rsidRPr="00742659">
        <w:rPr>
          <w:rFonts w:asciiTheme="minorHAnsi" w:hAnsiTheme="minorHAnsi" w:cstheme="minorHAnsi"/>
          <w:b/>
          <w:bCs/>
        </w:rPr>
        <w:t xml:space="preserve">   -   </w:t>
      </w:r>
      <w:r w:rsidRPr="00742659">
        <w:rPr>
          <w:rFonts w:asciiTheme="minorHAnsi" w:hAnsiTheme="minorHAnsi" w:cstheme="minorHAnsi"/>
        </w:rPr>
        <w:t xml:space="preserve">Neglect consists in persistent failure to meet a child’s basic physical and/or psychological needs, which is likely to result in the serious impairment of the child’s health or development. There can also be single instances of neglectful behaviour that cause significant harm. Neglect can arise in the context of systemic stresses such as poverty and is an indicator of both support and protection needs. </w:t>
      </w:r>
    </w:p>
    <w:p w14:paraId="57E424F4" w14:textId="77777777" w:rsidR="00C76FA8" w:rsidRPr="00742659" w:rsidRDefault="00C76FA8" w:rsidP="00694A83">
      <w:pPr>
        <w:jc w:val="both"/>
        <w:rPr>
          <w:rFonts w:asciiTheme="minorHAnsi" w:hAnsiTheme="minorHAnsi" w:cstheme="minorHAnsi"/>
        </w:rPr>
      </w:pPr>
    </w:p>
    <w:p w14:paraId="666A8658" w14:textId="77777777" w:rsidR="00C76FA8" w:rsidRPr="00742659" w:rsidRDefault="00C76FA8" w:rsidP="00694A83">
      <w:pPr>
        <w:jc w:val="both"/>
        <w:rPr>
          <w:rFonts w:asciiTheme="minorHAnsi" w:hAnsiTheme="minorHAnsi" w:cstheme="minorHAnsi"/>
        </w:rPr>
      </w:pPr>
      <w:r w:rsidRPr="00742659">
        <w:rPr>
          <w:rFonts w:asciiTheme="minorHAnsi" w:hAnsiTheme="minorHAnsi" w:cstheme="minorHAnsi"/>
        </w:rPr>
        <w:t>Persistent’ means there is a pattern which may be continuous or intermittent which has caused or is likely to cause significant harm. However, single instances of neglectful behaviour by a person in a position of responsibility can be significantly harmful. Early signs of neglect indicate the need for support to prevent harm.</w:t>
      </w:r>
    </w:p>
    <w:p w14:paraId="1FB0D8C7" w14:textId="77777777" w:rsidR="00C76FA8" w:rsidRPr="00742659" w:rsidRDefault="00C76FA8" w:rsidP="00694A83">
      <w:pPr>
        <w:jc w:val="both"/>
        <w:rPr>
          <w:rFonts w:asciiTheme="minorHAnsi" w:hAnsiTheme="minorHAnsi" w:cstheme="minorHAnsi"/>
        </w:rPr>
      </w:pPr>
    </w:p>
    <w:p w14:paraId="71DDAFC1" w14:textId="4957C32A" w:rsidR="00F715AD" w:rsidRDefault="00C76FA8" w:rsidP="00F715AD">
      <w:pPr>
        <w:rPr>
          <w:rFonts w:eastAsia="Times New Roman"/>
          <w:color w:val="000000"/>
          <w:sz w:val="28"/>
          <w:szCs w:val="28"/>
        </w:rPr>
      </w:pPr>
      <w:r w:rsidRPr="00742659">
        <w:rPr>
          <w:rFonts w:asciiTheme="minorHAnsi" w:hAnsiTheme="minorHAnsi" w:cstheme="minorHAnsi"/>
        </w:rPr>
        <w:t>GIRFEC set</w:t>
      </w:r>
      <w:r w:rsidR="00F715AD">
        <w:rPr>
          <w:rFonts w:asciiTheme="minorHAnsi" w:hAnsiTheme="minorHAnsi" w:cstheme="minorHAnsi"/>
        </w:rPr>
        <w:t>s</w:t>
      </w:r>
      <w:r w:rsidRPr="00742659">
        <w:rPr>
          <w:rFonts w:asciiTheme="minorHAnsi" w:hAnsiTheme="minorHAnsi" w:cstheme="minorHAnsi"/>
        </w:rPr>
        <w:t xml:space="preserve"> out the essential wellbeing needs of all children. Neglect of any or all of these can impact on healthy development. Once a child is born, neglect may involve a parent or carer failing to provide adequate food, clothing and shelter (including exclusion from home or abandonment); to protect a child from physical and emotional harm or danger; to ensure adequate supervision (including the use of inadequate caregivers); to seek consistent access to appropriate medical care or treatment; to ensure the child receives education; or to respond to a child’s essential emotional needs.</w:t>
      </w:r>
      <w:r w:rsidRPr="00F715AD">
        <w:rPr>
          <w:rFonts w:asciiTheme="minorHAnsi" w:hAnsiTheme="minorHAnsi" w:cstheme="minorHAnsi"/>
        </w:rPr>
        <w:t xml:space="preserve"> </w:t>
      </w:r>
      <w:r w:rsidR="00F715AD" w:rsidRPr="00F715AD">
        <w:rPr>
          <w:rFonts w:asciiTheme="minorHAnsi" w:eastAsia="Times New Roman" w:hAnsiTheme="minorHAnsi" w:cstheme="minorHAnsi"/>
          <w:color w:val="000000"/>
          <w:shd w:val="clear" w:color="auto" w:fill="FFFFFF"/>
        </w:rPr>
        <w:t>"The persistent failure to meet a child's basic oral health needs</w:t>
      </w:r>
      <w:r w:rsidR="00F715AD">
        <w:rPr>
          <w:rFonts w:asciiTheme="minorHAnsi" w:eastAsia="Times New Roman" w:hAnsiTheme="minorHAnsi" w:cstheme="minorHAnsi"/>
          <w:color w:val="000000"/>
          <w:shd w:val="clear" w:color="auto" w:fill="FFFFFF"/>
        </w:rPr>
        <w:t xml:space="preserve"> is</w:t>
      </w:r>
      <w:r w:rsidR="00F715AD" w:rsidRPr="00F715AD">
        <w:rPr>
          <w:rFonts w:asciiTheme="minorHAnsi" w:eastAsia="Times New Roman" w:hAnsiTheme="minorHAnsi" w:cstheme="minorHAnsi"/>
          <w:color w:val="000000"/>
          <w:shd w:val="clear" w:color="auto" w:fill="FFFFFF"/>
        </w:rPr>
        <w:t xml:space="preserve"> likely to result in serious impairment of a child's oral or general health or development" (Child Protection and the Dental Team, 2013)</w:t>
      </w:r>
      <w:r w:rsidR="00F715AD">
        <w:rPr>
          <w:rFonts w:asciiTheme="minorHAnsi" w:eastAsia="Times New Roman" w:hAnsiTheme="minorHAnsi" w:cstheme="minorHAnsi"/>
          <w:color w:val="000000"/>
          <w:shd w:val="clear" w:color="auto" w:fill="FFFFFF"/>
        </w:rPr>
        <w:t xml:space="preserve"> and should not be ignored even where they may be more overt or persistent categories of concern</w:t>
      </w:r>
      <w:r w:rsidR="00F715AD" w:rsidRPr="00F715AD">
        <w:rPr>
          <w:rFonts w:asciiTheme="minorHAnsi" w:eastAsia="Times New Roman" w:hAnsiTheme="minorHAnsi" w:cstheme="minorHAnsi"/>
          <w:color w:val="000000"/>
          <w:shd w:val="clear" w:color="auto" w:fill="FFFFFF"/>
        </w:rPr>
        <w:t>.  </w:t>
      </w:r>
      <w:r w:rsidR="00F715AD" w:rsidRPr="00F715AD">
        <w:rPr>
          <w:rFonts w:asciiTheme="minorHAnsi" w:eastAsia="Times New Roman" w:hAnsiTheme="minorHAnsi" w:cstheme="minorHAnsi"/>
          <w:color w:val="000000"/>
        </w:rPr>
        <w:t xml:space="preserve"> </w:t>
      </w:r>
    </w:p>
    <w:p w14:paraId="5E7918F7" w14:textId="60AC8682" w:rsidR="00C76FA8" w:rsidRPr="00742659" w:rsidRDefault="00C76FA8" w:rsidP="00694A83">
      <w:pPr>
        <w:jc w:val="both"/>
        <w:rPr>
          <w:rFonts w:asciiTheme="minorHAnsi" w:hAnsiTheme="minorHAnsi" w:cstheme="minorHAnsi"/>
        </w:rPr>
      </w:pPr>
    </w:p>
    <w:p w14:paraId="66BFB14A" w14:textId="77777777" w:rsidR="00C76FA8" w:rsidRPr="00742659" w:rsidRDefault="00C76FA8" w:rsidP="00C76FA8">
      <w:pPr>
        <w:rPr>
          <w:rFonts w:asciiTheme="minorHAnsi" w:hAnsiTheme="minorHAnsi" w:cstheme="minorHAnsi"/>
          <w:b/>
          <w:bCs/>
        </w:rPr>
      </w:pPr>
    </w:p>
    <w:p w14:paraId="630163DC" w14:textId="77777777" w:rsidR="00C76FA8" w:rsidRPr="00742659" w:rsidRDefault="00C76FA8" w:rsidP="00694A83">
      <w:pPr>
        <w:jc w:val="both"/>
        <w:rPr>
          <w:rFonts w:asciiTheme="minorHAnsi" w:hAnsiTheme="minorHAnsi" w:cstheme="minorHAnsi"/>
          <w:b/>
          <w:bCs/>
        </w:rPr>
      </w:pPr>
      <w:r w:rsidRPr="00986A9A">
        <w:rPr>
          <w:rFonts w:asciiTheme="minorHAnsi" w:hAnsiTheme="minorHAnsi" w:cstheme="minorHAnsi"/>
          <w:b/>
          <w:bCs/>
          <w:color w:val="8EAADB" w:themeColor="accent1" w:themeTint="99"/>
        </w:rPr>
        <w:t xml:space="preserve">Faltering growth   </w:t>
      </w:r>
      <w:r w:rsidRPr="00742659">
        <w:rPr>
          <w:rFonts w:asciiTheme="minorHAnsi" w:hAnsiTheme="minorHAnsi" w:cstheme="minorHAnsi"/>
          <w:b/>
          <w:bCs/>
        </w:rPr>
        <w:t xml:space="preserve">-   </w:t>
      </w:r>
      <w:r w:rsidRPr="00742659">
        <w:rPr>
          <w:rFonts w:asciiTheme="minorHAnsi" w:hAnsiTheme="minorHAnsi" w:cstheme="minorHAnsi"/>
        </w:rPr>
        <w:t xml:space="preserve">refers to an inability to reach normal weight and growth or development milestones in the absence of medically discernible physical and genetic reasons. This condition requires further assessment and may be associated with chronic neglect. </w:t>
      </w:r>
    </w:p>
    <w:p w14:paraId="4760D20D" w14:textId="77777777" w:rsidR="00C76FA8" w:rsidRPr="00742659" w:rsidRDefault="00C76FA8" w:rsidP="00694A83">
      <w:pPr>
        <w:jc w:val="both"/>
        <w:rPr>
          <w:rFonts w:asciiTheme="minorHAnsi" w:hAnsiTheme="minorHAnsi" w:cstheme="minorHAnsi"/>
        </w:rPr>
      </w:pPr>
    </w:p>
    <w:p w14:paraId="68672279" w14:textId="77777777" w:rsidR="00C76FA8" w:rsidRPr="00742659" w:rsidRDefault="00C76FA8" w:rsidP="00694A83">
      <w:pPr>
        <w:jc w:val="both"/>
        <w:rPr>
          <w:rFonts w:asciiTheme="minorHAnsi" w:hAnsiTheme="minorHAnsi" w:cstheme="minorHAnsi"/>
        </w:rPr>
      </w:pPr>
      <w:r w:rsidRPr="00742659">
        <w:rPr>
          <w:rFonts w:asciiTheme="minorHAnsi" w:hAnsiTheme="minorHAnsi" w:cstheme="minorHAnsi"/>
        </w:rPr>
        <w:t xml:space="preserve">Malnutrition, lack of nurturing and lack of stimulation can lead to serious long-term effects such as greater susceptibility to serious childhood illnesses and reduction in potential stature. For very young children the impact could quickly become life-threatening. Chronic physical and emotional neglect may also have a significant impact on teenagers. </w:t>
      </w:r>
    </w:p>
    <w:p w14:paraId="57A26F6C" w14:textId="77777777" w:rsidR="00C76FA8" w:rsidRPr="00742659" w:rsidRDefault="00C76FA8" w:rsidP="00694A83">
      <w:pPr>
        <w:jc w:val="both"/>
        <w:rPr>
          <w:rFonts w:asciiTheme="minorHAnsi" w:hAnsiTheme="minorHAnsi" w:cstheme="minorHAnsi"/>
          <w:b/>
          <w:bCs/>
        </w:rPr>
      </w:pPr>
    </w:p>
    <w:p w14:paraId="0D99588E" w14:textId="77777777" w:rsidR="00C76FA8" w:rsidRPr="00742659" w:rsidRDefault="00C76FA8" w:rsidP="00694A83">
      <w:pPr>
        <w:jc w:val="both"/>
        <w:rPr>
          <w:rFonts w:asciiTheme="minorHAnsi" w:hAnsiTheme="minorHAnsi" w:cstheme="minorHAnsi"/>
          <w:b/>
          <w:bCs/>
        </w:rPr>
      </w:pPr>
      <w:r w:rsidRPr="00986A9A">
        <w:rPr>
          <w:rFonts w:asciiTheme="minorHAnsi" w:hAnsiTheme="minorHAnsi" w:cstheme="minorHAnsi"/>
          <w:b/>
          <w:bCs/>
          <w:color w:val="8EAADB" w:themeColor="accent1" w:themeTint="99"/>
        </w:rPr>
        <w:t xml:space="preserve">Female genital mutilation    </w:t>
      </w:r>
      <w:r w:rsidRPr="00742659">
        <w:rPr>
          <w:rFonts w:asciiTheme="minorHAnsi" w:hAnsiTheme="minorHAnsi" w:cstheme="minorHAnsi"/>
          <w:b/>
          <w:bCs/>
        </w:rPr>
        <w:t xml:space="preserve">-   </w:t>
      </w:r>
      <w:r w:rsidRPr="00742659">
        <w:rPr>
          <w:rFonts w:asciiTheme="minorHAnsi" w:hAnsiTheme="minorHAnsi" w:cstheme="minorHAnsi"/>
        </w:rPr>
        <w:t xml:space="preserve">this extreme form of physical, sexual and emotional assault upon girls and women involves partial or total removal of the external female genitalia, or other injury to the female genital organs for non-medical reasons. Such procedures are usually conducted on children and are a criminal offence in Scotland. FGM can be fatal and is associated with long-term physical and emotional harm. </w:t>
      </w:r>
    </w:p>
    <w:p w14:paraId="4EE6FCA7" w14:textId="77777777" w:rsidR="00C76FA8" w:rsidRPr="00742659" w:rsidRDefault="00C76FA8" w:rsidP="00694A83">
      <w:pPr>
        <w:jc w:val="both"/>
        <w:rPr>
          <w:rFonts w:asciiTheme="minorHAnsi" w:hAnsiTheme="minorHAnsi" w:cstheme="minorHAnsi"/>
          <w:b/>
          <w:bCs/>
        </w:rPr>
      </w:pPr>
    </w:p>
    <w:p w14:paraId="636A212A" w14:textId="580AE7D9" w:rsidR="00917BB1" w:rsidRPr="00742659" w:rsidRDefault="00C76FA8" w:rsidP="00742659">
      <w:pPr>
        <w:jc w:val="both"/>
        <w:rPr>
          <w:rFonts w:asciiTheme="minorHAnsi" w:hAnsiTheme="minorHAnsi" w:cstheme="minorHAnsi"/>
          <w:b/>
          <w:bCs/>
        </w:rPr>
      </w:pPr>
      <w:r w:rsidRPr="00986A9A">
        <w:rPr>
          <w:rFonts w:asciiTheme="minorHAnsi" w:hAnsiTheme="minorHAnsi" w:cstheme="minorHAnsi"/>
          <w:b/>
          <w:bCs/>
          <w:color w:val="8EAADB" w:themeColor="accent1" w:themeTint="99"/>
        </w:rPr>
        <w:lastRenderedPageBreak/>
        <w:t xml:space="preserve">Forced marriage   </w:t>
      </w:r>
      <w:r w:rsidRPr="00742659">
        <w:rPr>
          <w:rFonts w:asciiTheme="minorHAnsi" w:hAnsiTheme="minorHAnsi" w:cstheme="minorHAnsi"/>
          <w:b/>
          <w:bCs/>
        </w:rPr>
        <w:t xml:space="preserve">- </w:t>
      </w:r>
      <w:r w:rsidRPr="00742659">
        <w:rPr>
          <w:rFonts w:asciiTheme="minorHAnsi" w:hAnsiTheme="minorHAnsi" w:cstheme="minorHAnsi"/>
        </w:rPr>
        <w:t xml:space="preserve"> is a marriage conducted without the full and free consent of both parties and where duress is a factor. Duress can include physical, psychological, financial, sexual, and emotional abuse. Forced marriage is both a child protection and adult protection matter. Child protection processes will be considered up to the age of 18. Forced marriage may be a risk alongside other forms of so called ‘honour-based’ abuse (HBA). HBA includes practices used to control behaviour within families, communities, or other social groups, to protect perceived cultural and religious beliefs and/or ‘hono</w:t>
      </w:r>
      <w:r w:rsidR="00742659">
        <w:rPr>
          <w:rFonts w:asciiTheme="minorHAnsi" w:hAnsiTheme="minorHAnsi" w:cstheme="minorHAnsi"/>
        </w:rPr>
        <w:t>ur’</w:t>
      </w:r>
    </w:p>
    <w:p w14:paraId="5427BD3B" w14:textId="492A7498" w:rsidR="00917BB1" w:rsidRPr="007F3AD8" w:rsidRDefault="00917BB1" w:rsidP="00917BB1">
      <w:pPr>
        <w:jc w:val="right"/>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Appendix B</w:t>
      </w:r>
    </w:p>
    <w:p w14:paraId="1621EAA9" w14:textId="77777777" w:rsidR="00917BB1" w:rsidRPr="007F3AD8" w:rsidRDefault="00917BB1" w:rsidP="00B514D8">
      <w:pPr>
        <w:rPr>
          <w:rFonts w:asciiTheme="minorHAnsi" w:hAnsiTheme="minorHAnsi" w:cstheme="minorHAnsi"/>
          <w:b/>
          <w:bCs/>
          <w:color w:val="8EAADB" w:themeColor="accent1" w:themeTint="99"/>
        </w:rPr>
      </w:pPr>
    </w:p>
    <w:p w14:paraId="763A9D5C" w14:textId="1D435F73" w:rsidR="00917BB1" w:rsidRPr="007F3AD8" w:rsidRDefault="00917BB1" w:rsidP="00917BB1">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Single Agency Child Protection Responsibilities</w:t>
      </w:r>
    </w:p>
    <w:p w14:paraId="014D58B3" w14:textId="77777777" w:rsidR="00917BB1" w:rsidRPr="007F3AD8" w:rsidRDefault="00917BB1" w:rsidP="00917BB1">
      <w:pPr>
        <w:rPr>
          <w:rFonts w:asciiTheme="minorHAnsi" w:hAnsiTheme="minorHAnsi" w:cstheme="minorHAnsi"/>
          <w:b/>
          <w:bCs/>
          <w:color w:val="8EAADB" w:themeColor="accent1" w:themeTint="99"/>
        </w:rPr>
      </w:pPr>
    </w:p>
    <w:p w14:paraId="175086F4" w14:textId="77777777" w:rsidR="00644608" w:rsidRPr="007F3AD8" w:rsidRDefault="00644608" w:rsidP="00644608">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 xml:space="preserve">Local Authority Children Services </w:t>
      </w:r>
    </w:p>
    <w:p w14:paraId="0755FA4A" w14:textId="77777777" w:rsidR="00644608" w:rsidRPr="007F3AD8" w:rsidRDefault="00644608" w:rsidP="00644608">
      <w:pPr>
        <w:autoSpaceDE w:val="0"/>
        <w:autoSpaceDN w:val="0"/>
        <w:adjustRightInd w:val="0"/>
        <w:jc w:val="both"/>
        <w:rPr>
          <w:rFonts w:asciiTheme="minorHAnsi" w:hAnsiTheme="minorHAnsi" w:cstheme="minorHAnsi"/>
          <w:color w:val="8EAADB" w:themeColor="accent1" w:themeTint="99"/>
        </w:rPr>
      </w:pPr>
    </w:p>
    <w:p w14:paraId="086F8C7A" w14:textId="77777777" w:rsidR="00644608" w:rsidRPr="00742659" w:rsidRDefault="00644608" w:rsidP="00644608">
      <w:pPr>
        <w:autoSpaceDE w:val="0"/>
        <w:autoSpaceDN w:val="0"/>
        <w:adjustRightInd w:val="0"/>
        <w:jc w:val="both"/>
        <w:rPr>
          <w:rFonts w:asciiTheme="minorHAnsi" w:hAnsiTheme="minorHAnsi" w:cstheme="minorHAnsi"/>
          <w:color w:val="43484E"/>
        </w:rPr>
      </w:pPr>
      <w:r w:rsidRPr="00742659">
        <w:rPr>
          <w:rFonts w:asciiTheme="minorHAnsi" w:hAnsiTheme="minorHAnsi" w:cstheme="minorHAnsi"/>
          <w:color w:val="43484E"/>
        </w:rPr>
        <w:t>Child protection responsibilities apply to all departments and services of the Local Authority who have a legal duty, under the Children (Scotland) Act 1995, to safeguard and promote the welfare of children in need and to enquire into the circumstances of children and young people who may require compulsory measures of supervision,</w:t>
      </w:r>
    </w:p>
    <w:p w14:paraId="3A6CE283" w14:textId="77777777" w:rsidR="00644608" w:rsidRPr="00742659" w:rsidRDefault="00644608" w:rsidP="00644608">
      <w:pPr>
        <w:autoSpaceDE w:val="0"/>
        <w:autoSpaceDN w:val="0"/>
        <w:adjustRightInd w:val="0"/>
        <w:jc w:val="both"/>
        <w:rPr>
          <w:rFonts w:asciiTheme="minorHAnsi" w:hAnsiTheme="minorHAnsi" w:cstheme="minorHAnsi"/>
          <w:color w:val="43484E"/>
        </w:rPr>
      </w:pPr>
      <w:r w:rsidRPr="00742659">
        <w:rPr>
          <w:rFonts w:asciiTheme="minorHAnsi" w:hAnsiTheme="minorHAnsi" w:cstheme="minorHAnsi"/>
          <w:color w:val="43484E"/>
        </w:rPr>
        <w:t>who may have been abused or neglected or be at risk of abuse or neglect, and to take all measures to protect them from further harm. This responsibility extends to all children whether they are in the community with their parents, in the</w:t>
      </w:r>
    </w:p>
    <w:p w14:paraId="7E3A8C49" w14:textId="77777777" w:rsidR="00644608" w:rsidRPr="00742659" w:rsidRDefault="00644608" w:rsidP="00644608">
      <w:pPr>
        <w:autoSpaceDE w:val="0"/>
        <w:autoSpaceDN w:val="0"/>
        <w:adjustRightInd w:val="0"/>
        <w:jc w:val="both"/>
        <w:rPr>
          <w:rFonts w:asciiTheme="minorHAnsi" w:hAnsiTheme="minorHAnsi" w:cstheme="minorHAnsi"/>
          <w:color w:val="43484E"/>
        </w:rPr>
      </w:pPr>
      <w:r w:rsidRPr="00742659">
        <w:rPr>
          <w:rFonts w:asciiTheme="minorHAnsi" w:hAnsiTheme="minorHAnsi" w:cstheme="minorHAnsi"/>
          <w:color w:val="43484E"/>
        </w:rPr>
        <w:t xml:space="preserve">care of others or being looked after by the Local Authority. </w:t>
      </w:r>
    </w:p>
    <w:p w14:paraId="2724BE6A" w14:textId="77777777" w:rsidR="00644608" w:rsidRPr="00742659" w:rsidRDefault="00644608" w:rsidP="00644608">
      <w:pPr>
        <w:autoSpaceDE w:val="0"/>
        <w:autoSpaceDN w:val="0"/>
        <w:adjustRightInd w:val="0"/>
        <w:jc w:val="both"/>
        <w:rPr>
          <w:rFonts w:asciiTheme="minorHAnsi" w:hAnsiTheme="minorHAnsi" w:cstheme="minorHAnsi"/>
          <w:color w:val="43484E"/>
        </w:rPr>
      </w:pPr>
    </w:p>
    <w:p w14:paraId="515BDE03" w14:textId="356D4E3E" w:rsidR="00644608" w:rsidRPr="00742659" w:rsidRDefault="00644608" w:rsidP="00644608">
      <w:pPr>
        <w:autoSpaceDE w:val="0"/>
        <w:autoSpaceDN w:val="0"/>
        <w:adjustRightInd w:val="0"/>
        <w:jc w:val="both"/>
        <w:rPr>
          <w:rFonts w:asciiTheme="minorHAnsi" w:hAnsiTheme="minorHAnsi" w:cstheme="minorHAnsi"/>
          <w:color w:val="000000" w:themeColor="text1"/>
        </w:rPr>
      </w:pPr>
      <w:r w:rsidRPr="00742659">
        <w:rPr>
          <w:rFonts w:asciiTheme="minorHAnsi" w:hAnsiTheme="minorHAnsi" w:cstheme="minorHAnsi"/>
          <w:color w:val="43484E"/>
        </w:rPr>
        <w:t xml:space="preserve">Social Work Children and Families Services </w:t>
      </w:r>
      <w:r w:rsidRPr="00742659">
        <w:rPr>
          <w:rFonts w:asciiTheme="minorHAnsi" w:hAnsiTheme="minorHAnsi" w:cstheme="minorHAnsi"/>
          <w:color w:val="000000" w:themeColor="text1"/>
        </w:rPr>
        <w:t>have a key role in the investigation of child protection concerns and managing the child protection process.  This includes referring concerns about children to the Children’s Reporter where there is reason to believe that the child is in need of compulsory measures of supervision.  Social work practitioners should actively seek to involve parents, carers and where appropriate, the child in discussions and decisions which may affect their lives, and to consult with other professional agencies that know the family or have knowledge that would inform decision making and the child protection plan.</w:t>
      </w:r>
    </w:p>
    <w:p w14:paraId="4C60EC7C" w14:textId="77777777" w:rsidR="00644608" w:rsidRPr="00742659" w:rsidRDefault="00644608" w:rsidP="00644608">
      <w:pPr>
        <w:rPr>
          <w:rFonts w:asciiTheme="minorHAnsi" w:hAnsiTheme="minorHAnsi" w:cstheme="minorHAnsi"/>
          <w:b/>
          <w:bCs/>
          <w:color w:val="000000" w:themeColor="text1"/>
        </w:rPr>
      </w:pPr>
    </w:p>
    <w:p w14:paraId="27B56BC5" w14:textId="77777777" w:rsidR="00645692" w:rsidRPr="007F3AD8" w:rsidRDefault="00645692" w:rsidP="00645692">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Education Services</w:t>
      </w:r>
    </w:p>
    <w:p w14:paraId="75F4345D" w14:textId="77777777" w:rsidR="00645692" w:rsidRPr="00742659" w:rsidRDefault="00645692" w:rsidP="00645692">
      <w:pPr>
        <w:rPr>
          <w:rFonts w:asciiTheme="minorHAnsi" w:hAnsiTheme="minorHAnsi" w:cstheme="minorHAnsi"/>
          <w:color w:val="000000" w:themeColor="text1"/>
        </w:rPr>
      </w:pPr>
    </w:p>
    <w:p w14:paraId="3489BEC9" w14:textId="77777777" w:rsidR="00645692" w:rsidRPr="00742659" w:rsidRDefault="00645692" w:rsidP="00645692">
      <w:pPr>
        <w:rPr>
          <w:rFonts w:asciiTheme="minorHAnsi" w:eastAsia="Times New Roman" w:hAnsiTheme="minorHAnsi" w:cstheme="minorHAnsi"/>
          <w:lang w:eastAsia="en-GB"/>
        </w:rPr>
      </w:pPr>
      <w:r w:rsidRPr="00742659">
        <w:rPr>
          <w:rFonts w:asciiTheme="minorHAnsi" w:hAnsiTheme="minorHAnsi" w:cstheme="minorHAnsi"/>
          <w:color w:val="000000" w:themeColor="text1"/>
        </w:rPr>
        <w:t>Staff working in education establishments including early years and childcare, child minders, private and third sector providers have a key role in the support and protection of children. They</w:t>
      </w:r>
      <w:r w:rsidRPr="00742659">
        <w:rPr>
          <w:rFonts w:asciiTheme="minorHAnsi" w:hAnsiTheme="minorHAnsi" w:cstheme="minorHAnsi"/>
          <w:color w:val="FF0000"/>
        </w:rPr>
        <w:t xml:space="preserve"> </w:t>
      </w:r>
      <w:r w:rsidRPr="00742659">
        <w:rPr>
          <w:rFonts w:asciiTheme="minorHAnsi" w:eastAsia="Times New Roman" w:hAnsiTheme="minorHAnsi" w:cstheme="minorHAnsi"/>
          <w:lang w:eastAsia="en-GB"/>
        </w:rPr>
        <w:t xml:space="preserve">are well placed to observe physical and psychological changes in a child which may indicate abuse. Education and early years staff can have the greatest level of day-to-day contact with children, and they are able to contribute a great deal to the assessment of children in need of protection. </w:t>
      </w:r>
    </w:p>
    <w:p w14:paraId="2368E72F" w14:textId="77777777" w:rsidR="00645692" w:rsidRPr="00742659" w:rsidRDefault="00645692" w:rsidP="00645692">
      <w:pPr>
        <w:rPr>
          <w:rFonts w:asciiTheme="minorHAnsi" w:hAnsiTheme="minorHAnsi" w:cstheme="minorHAnsi"/>
          <w:color w:val="000000" w:themeColor="text1"/>
        </w:rPr>
      </w:pPr>
    </w:p>
    <w:p w14:paraId="0A79B877" w14:textId="02FDCE92" w:rsidR="00645692" w:rsidRPr="00742659" w:rsidRDefault="00645692" w:rsidP="00645692">
      <w:pPr>
        <w:rPr>
          <w:rFonts w:asciiTheme="minorHAnsi" w:hAnsiTheme="minorHAnsi" w:cstheme="minorHAnsi"/>
          <w:color w:val="FF0000"/>
        </w:rPr>
      </w:pPr>
      <w:r w:rsidRPr="00742659">
        <w:rPr>
          <w:rFonts w:asciiTheme="minorHAnsi" w:hAnsiTheme="minorHAnsi" w:cstheme="minorHAnsi"/>
          <w:color w:val="000000" w:themeColor="text1"/>
        </w:rPr>
        <w:t xml:space="preserve">Every educational setting should have a designated person who undertakes the role of child protection coordinator taking lead responsibility for child protection in liaison with the head of establishment they both have responsibility for ensuring staff have access to appropriate learning and development opportunities to enable them to respond effectively to child protection concerns. </w:t>
      </w:r>
    </w:p>
    <w:p w14:paraId="7AA65E28" w14:textId="77777777" w:rsidR="00645692" w:rsidRPr="00742659" w:rsidRDefault="00645692" w:rsidP="00645692">
      <w:pPr>
        <w:spacing w:before="100" w:beforeAutospacing="1" w:after="100" w:afterAutospacing="1"/>
        <w:rPr>
          <w:rFonts w:asciiTheme="minorHAnsi" w:eastAsia="Times New Roman" w:hAnsiTheme="minorHAnsi" w:cstheme="minorHAnsi"/>
          <w:lang w:eastAsia="en-GB"/>
        </w:rPr>
      </w:pPr>
      <w:r w:rsidRPr="00742659">
        <w:rPr>
          <w:rFonts w:asciiTheme="minorHAnsi" w:eastAsia="Times New Roman" w:hAnsiTheme="minorHAnsi" w:cstheme="minorHAnsi"/>
          <w:lang w:eastAsia="en-GB"/>
        </w:rPr>
        <w:lastRenderedPageBreak/>
        <w:t xml:space="preserve">Education staff have a responsibility to cooperate, share information and assist social work, police and other relevant agencies in the child protection process. They can contribute a great deal to the assessment of vulnerable children and assist in the investigation process and longer-term support planning. </w:t>
      </w:r>
    </w:p>
    <w:p w14:paraId="5B7715D2" w14:textId="77777777" w:rsidR="00645692" w:rsidRPr="00742659" w:rsidRDefault="00645692" w:rsidP="00645692">
      <w:pPr>
        <w:spacing w:before="100" w:beforeAutospacing="1" w:after="100" w:afterAutospacing="1"/>
        <w:rPr>
          <w:rFonts w:asciiTheme="minorHAnsi" w:eastAsia="Times New Roman" w:hAnsiTheme="minorHAnsi" w:cstheme="minorHAnsi"/>
          <w:color w:val="000000" w:themeColor="text1"/>
          <w:lang w:eastAsia="en-GB"/>
        </w:rPr>
      </w:pPr>
      <w:r w:rsidRPr="00742659">
        <w:rPr>
          <w:rFonts w:asciiTheme="minorHAnsi" w:eastAsia="Times New Roman" w:hAnsiTheme="minorHAnsi" w:cstheme="minorHAnsi"/>
          <w:lang w:eastAsia="en-GB"/>
        </w:rPr>
        <w:t xml:space="preserve">While all staff in education and early learning have responsibilities in relation to child protection, the named person within the GIRFEC approach has a </w:t>
      </w:r>
      <w:r w:rsidRPr="00742659">
        <w:rPr>
          <w:rFonts w:asciiTheme="minorHAnsi" w:eastAsia="Times New Roman" w:hAnsiTheme="minorHAnsi" w:cstheme="minorHAnsi"/>
          <w:color w:val="000000" w:themeColor="text1"/>
          <w:lang w:eastAsia="en-GB"/>
        </w:rPr>
        <w:t>key role in the recognition of concerns and coordination of their agency response to the needs of the child and their family.</w:t>
      </w:r>
    </w:p>
    <w:p w14:paraId="028D0BB5" w14:textId="74621737" w:rsidR="00645692" w:rsidRPr="00742659" w:rsidRDefault="00645692" w:rsidP="007A6C11">
      <w:pPr>
        <w:spacing w:before="100" w:beforeAutospacing="1" w:after="100" w:afterAutospacing="1"/>
        <w:jc w:val="both"/>
        <w:rPr>
          <w:rFonts w:asciiTheme="minorHAnsi" w:eastAsia="Times New Roman" w:hAnsiTheme="minorHAnsi" w:cstheme="minorHAnsi"/>
          <w:lang w:eastAsia="en-GB"/>
        </w:rPr>
      </w:pPr>
      <w:r w:rsidRPr="00742659">
        <w:rPr>
          <w:rFonts w:asciiTheme="minorHAnsi" w:eastAsia="Times New Roman" w:hAnsiTheme="minorHAnsi" w:cstheme="minorHAnsi"/>
          <w:lang w:eastAsia="en-GB"/>
        </w:rPr>
        <w:t>The named person will contribute to the assessment of risk during the investigation at the CPPM and subsequent core groups should the child’s name be placed on the child protection register</w:t>
      </w:r>
      <w:r w:rsidR="007A6C11" w:rsidRPr="00742659">
        <w:rPr>
          <w:rFonts w:asciiTheme="minorHAnsi" w:eastAsia="Times New Roman" w:hAnsiTheme="minorHAnsi" w:cstheme="minorHAnsi"/>
          <w:lang w:eastAsia="en-GB"/>
        </w:rPr>
        <w:t xml:space="preserve">.  </w:t>
      </w:r>
      <w:r w:rsidRPr="00742659">
        <w:rPr>
          <w:rFonts w:asciiTheme="minorHAnsi" w:eastAsia="Times New Roman" w:hAnsiTheme="minorHAnsi" w:cstheme="minorHAnsi"/>
          <w:lang w:eastAsia="en-GB"/>
        </w:rPr>
        <w:t xml:space="preserve">They will be expected to attend all </w:t>
      </w:r>
      <w:r w:rsidR="007A6C11" w:rsidRPr="00742659">
        <w:rPr>
          <w:rFonts w:asciiTheme="minorHAnsi" w:eastAsia="Times New Roman" w:hAnsiTheme="minorHAnsi" w:cstheme="minorHAnsi"/>
          <w:lang w:eastAsia="en-GB"/>
        </w:rPr>
        <w:t>meetings, providing</w:t>
      </w:r>
      <w:r w:rsidRPr="00742659">
        <w:rPr>
          <w:rFonts w:asciiTheme="minorHAnsi" w:eastAsia="Times New Roman" w:hAnsiTheme="minorHAnsi" w:cstheme="minorHAnsi"/>
          <w:lang w:eastAsia="en-GB"/>
        </w:rPr>
        <w:t xml:space="preserve"> updated reports and contribute to the risk assessment and decisions regarding child protection registration. </w:t>
      </w:r>
    </w:p>
    <w:p w14:paraId="7806E03D" w14:textId="1FB515EA" w:rsidR="00645692" w:rsidRPr="00742659" w:rsidRDefault="00645692" w:rsidP="007A6C11">
      <w:pPr>
        <w:jc w:val="both"/>
        <w:rPr>
          <w:rFonts w:asciiTheme="minorHAnsi" w:eastAsia="Times New Roman" w:hAnsiTheme="minorHAnsi" w:cstheme="minorHAnsi"/>
          <w:color w:val="000000" w:themeColor="text1"/>
          <w:lang w:eastAsia="en-GB"/>
        </w:rPr>
      </w:pPr>
      <w:r w:rsidRPr="00742659">
        <w:rPr>
          <w:rFonts w:asciiTheme="minorHAnsi" w:eastAsia="Times New Roman" w:hAnsiTheme="minorHAnsi" w:cstheme="minorHAnsi"/>
          <w:lang w:eastAsia="en-GB"/>
        </w:rPr>
        <w:t xml:space="preserve">Where the concerns do not meet the child protection threshold, but a child needs extra help and support that cannot be provided by their family and universal services, the </w:t>
      </w:r>
      <w:r w:rsidRPr="00742659">
        <w:rPr>
          <w:rFonts w:asciiTheme="minorHAnsi" w:eastAsia="Times New Roman" w:hAnsiTheme="minorHAnsi" w:cstheme="minorHAnsi"/>
          <w:color w:val="000000" w:themeColor="text1"/>
          <w:lang w:eastAsia="en-GB"/>
        </w:rPr>
        <w:t xml:space="preserve">Named Person will be responsible for accessing support as required and will have a key role in developing a Child’s Plan. </w:t>
      </w:r>
    </w:p>
    <w:p w14:paraId="3AD57AED" w14:textId="77777777" w:rsidR="00645692" w:rsidRPr="00742659" w:rsidRDefault="00645692" w:rsidP="00645692">
      <w:pPr>
        <w:rPr>
          <w:rFonts w:asciiTheme="minorHAnsi" w:eastAsia="Times New Roman" w:hAnsiTheme="minorHAnsi" w:cstheme="minorHAnsi"/>
          <w:color w:val="000000" w:themeColor="text1"/>
          <w:lang w:eastAsia="en-GB"/>
        </w:rPr>
      </w:pPr>
    </w:p>
    <w:p w14:paraId="2AD99CC2" w14:textId="77777777" w:rsidR="00645692" w:rsidRPr="00742659" w:rsidRDefault="00645692" w:rsidP="00061546">
      <w:pPr>
        <w:pStyle w:val="NormalWeb"/>
        <w:spacing w:before="0" w:beforeAutospacing="0" w:after="240" w:afterAutospacing="0"/>
        <w:jc w:val="both"/>
        <w:rPr>
          <w:rFonts w:asciiTheme="minorHAnsi" w:hAnsiTheme="minorHAnsi" w:cstheme="minorHAnsi"/>
          <w:color w:val="000000" w:themeColor="text1"/>
        </w:rPr>
      </w:pPr>
      <w:r w:rsidRPr="00986A9A">
        <w:rPr>
          <w:rFonts w:asciiTheme="minorHAnsi" w:hAnsiTheme="minorHAnsi" w:cstheme="minorHAnsi"/>
          <w:b/>
          <w:bCs/>
          <w:color w:val="8EAADB" w:themeColor="accent1" w:themeTint="99"/>
        </w:rPr>
        <w:t>Children Missing from Education</w:t>
      </w:r>
      <w:r w:rsidRPr="00986A9A">
        <w:rPr>
          <w:rFonts w:asciiTheme="minorHAnsi" w:hAnsiTheme="minorHAnsi" w:cstheme="minorHAnsi"/>
          <w:color w:val="8EAADB" w:themeColor="accent1" w:themeTint="99"/>
        </w:rPr>
        <w:t xml:space="preserve">   </w:t>
      </w:r>
      <w:r w:rsidRPr="00742659">
        <w:rPr>
          <w:rFonts w:asciiTheme="minorHAnsi" w:hAnsiTheme="minorHAnsi" w:cstheme="minorHAnsi"/>
          <w:color w:val="000000" w:themeColor="text1"/>
        </w:rPr>
        <w:t xml:space="preserve">-    </w:t>
      </w:r>
      <w:r w:rsidRPr="00742659">
        <w:rPr>
          <w:rFonts w:asciiTheme="minorHAnsi" w:hAnsiTheme="minorHAnsi" w:cstheme="minorHAnsi"/>
          <w:color w:val="333333"/>
        </w:rPr>
        <w:t>Children missing from education are children and young people of compulsory school age who are not on a school roll and not being educated otherwise (at home, privately or in an alternative provision).</w:t>
      </w:r>
    </w:p>
    <w:p w14:paraId="795F7CF7" w14:textId="77777777" w:rsidR="00645692" w:rsidRPr="00742659" w:rsidRDefault="00645692" w:rsidP="00061546">
      <w:pPr>
        <w:pStyle w:val="NormalWeb"/>
        <w:spacing w:before="0" w:beforeAutospacing="0" w:after="240" w:afterAutospacing="0"/>
        <w:jc w:val="both"/>
        <w:rPr>
          <w:rFonts w:asciiTheme="minorHAnsi" w:hAnsiTheme="minorHAnsi" w:cstheme="minorHAnsi"/>
          <w:color w:val="333333"/>
        </w:rPr>
      </w:pPr>
      <w:r w:rsidRPr="00742659">
        <w:rPr>
          <w:rFonts w:asciiTheme="minorHAnsi" w:hAnsiTheme="minorHAnsi" w:cstheme="minorHAnsi"/>
          <w:color w:val="333333"/>
        </w:rPr>
        <w:t>An enrolled child or young person have usually not attended school for a period (up to four weeks, but substantially less for a child with welfare concerns).</w:t>
      </w:r>
    </w:p>
    <w:p w14:paraId="5F49FC4D" w14:textId="26C54CBB" w:rsidR="00645692" w:rsidRPr="00742659" w:rsidRDefault="00645692" w:rsidP="00061546">
      <w:pPr>
        <w:pStyle w:val="NormalWeb"/>
        <w:spacing w:before="0" w:beforeAutospacing="0" w:after="240" w:afterAutospacing="0"/>
        <w:jc w:val="both"/>
        <w:rPr>
          <w:rFonts w:asciiTheme="minorHAnsi" w:hAnsiTheme="minorHAnsi" w:cstheme="minorHAnsi"/>
          <w:color w:val="FF0000"/>
        </w:rPr>
      </w:pPr>
      <w:r w:rsidRPr="00742659">
        <w:rPr>
          <w:rFonts w:asciiTheme="minorHAnsi" w:hAnsiTheme="minorHAnsi" w:cstheme="minorHAnsi"/>
          <w:color w:val="333333"/>
        </w:rPr>
        <w:t xml:space="preserve">The most important factor for any missing child is safety. Should there be any concern that the child may be at risk, it is essential that local child protection procedures are followed. Education staff should refer to </w:t>
      </w:r>
      <w:r w:rsidRPr="00962CBF">
        <w:rPr>
          <w:rFonts w:asciiTheme="minorHAnsi" w:hAnsiTheme="minorHAnsi" w:cstheme="minorHAnsi"/>
        </w:rPr>
        <w:t>the</w:t>
      </w:r>
      <w:r w:rsidRPr="00962CBF">
        <w:rPr>
          <w:rFonts w:asciiTheme="minorHAnsi" w:hAnsiTheme="minorHAnsi" w:cstheme="minorHAnsi"/>
          <w:color w:val="333333"/>
        </w:rPr>
        <w:t xml:space="preserve"> </w:t>
      </w:r>
      <w:r w:rsidRPr="00962CBF">
        <w:rPr>
          <w:rFonts w:asciiTheme="minorHAnsi" w:hAnsiTheme="minorHAnsi" w:cstheme="minorHAnsi"/>
        </w:rPr>
        <w:t xml:space="preserve">Scottish Governments Children Missing from Education Statutory Guidance 2016 </w:t>
      </w:r>
    </w:p>
    <w:p w14:paraId="3460F775" w14:textId="5F782AF0" w:rsidR="00645692" w:rsidRPr="00742659" w:rsidRDefault="00645692" w:rsidP="00061546">
      <w:pPr>
        <w:jc w:val="both"/>
        <w:rPr>
          <w:rFonts w:asciiTheme="minorHAnsi" w:eastAsia="Times New Roman" w:hAnsiTheme="minorHAnsi" w:cstheme="minorHAnsi"/>
          <w:b/>
          <w:bCs/>
          <w:color w:val="000000" w:themeColor="text1"/>
          <w:lang w:eastAsia="en-GB"/>
        </w:rPr>
      </w:pPr>
      <w:r w:rsidRPr="00252E36">
        <w:rPr>
          <w:rFonts w:asciiTheme="minorHAnsi" w:eastAsia="Times New Roman" w:hAnsiTheme="minorHAnsi" w:cstheme="minorHAnsi"/>
          <w:b/>
          <w:bCs/>
          <w:color w:val="8EAADB" w:themeColor="accent1" w:themeTint="99"/>
          <w:lang w:eastAsia="en-GB"/>
        </w:rPr>
        <w:t xml:space="preserve">Children educated at home   </w:t>
      </w:r>
      <w:r w:rsidRPr="00742659">
        <w:rPr>
          <w:rFonts w:asciiTheme="minorHAnsi" w:eastAsia="Times New Roman" w:hAnsiTheme="minorHAnsi" w:cstheme="minorHAnsi"/>
          <w:b/>
          <w:bCs/>
          <w:color w:val="000000" w:themeColor="text1"/>
          <w:lang w:eastAsia="en-GB"/>
        </w:rPr>
        <w:t xml:space="preserve">-   </w:t>
      </w:r>
      <w:r w:rsidRPr="00742659">
        <w:rPr>
          <w:rFonts w:asciiTheme="minorHAnsi" w:eastAsia="Times New Roman" w:hAnsiTheme="minorHAnsi" w:cstheme="minorHAnsi"/>
          <w:color w:val="000000" w:themeColor="text1"/>
          <w:lang w:eastAsia="en-GB"/>
        </w:rPr>
        <w:t xml:space="preserve">Local authority education services have responsibility towards children educated at home. Scottish government guidance can be found via the link </w:t>
      </w:r>
      <w:r w:rsidR="007E1BA4" w:rsidRPr="007E1BA4">
        <w:rPr>
          <w:rFonts w:asciiTheme="minorHAnsi" w:eastAsia="Times New Roman" w:hAnsiTheme="minorHAnsi" w:cstheme="minorHAnsi"/>
          <w:color w:val="000000" w:themeColor="text1"/>
          <w:lang w:eastAsia="en-GB"/>
        </w:rPr>
        <w:t>https://www.gov.scot/publications/home-education-guidance</w:t>
      </w:r>
      <w:r w:rsidRPr="00742659">
        <w:rPr>
          <w:rFonts w:asciiTheme="minorHAnsi" w:eastAsia="Times New Roman" w:hAnsiTheme="minorHAnsi" w:cstheme="minorHAnsi"/>
          <w:color w:val="000000" w:themeColor="text1"/>
          <w:lang w:eastAsia="en-GB"/>
        </w:rPr>
        <w:t xml:space="preserve"> </w:t>
      </w:r>
    </w:p>
    <w:p w14:paraId="0702030C" w14:textId="77777777" w:rsidR="00645692" w:rsidRPr="00742659" w:rsidRDefault="00645692" w:rsidP="00061546">
      <w:pPr>
        <w:jc w:val="both"/>
        <w:rPr>
          <w:rFonts w:asciiTheme="minorHAnsi" w:eastAsia="Times New Roman" w:hAnsiTheme="minorHAnsi" w:cstheme="minorHAnsi"/>
          <w:color w:val="000000" w:themeColor="text1"/>
          <w:lang w:eastAsia="en-GB"/>
        </w:rPr>
      </w:pPr>
    </w:p>
    <w:p w14:paraId="733B9808" w14:textId="77777777" w:rsidR="00645692" w:rsidRPr="00742659" w:rsidRDefault="00645692" w:rsidP="00061546">
      <w:pPr>
        <w:jc w:val="both"/>
        <w:rPr>
          <w:rFonts w:asciiTheme="minorHAnsi" w:eastAsia="Times New Roman" w:hAnsiTheme="minorHAnsi" w:cstheme="minorHAnsi"/>
          <w:color w:val="000000" w:themeColor="text1"/>
          <w:lang w:eastAsia="en-GB"/>
        </w:rPr>
      </w:pPr>
      <w:r w:rsidRPr="00252E36">
        <w:rPr>
          <w:rFonts w:asciiTheme="minorHAnsi" w:eastAsia="Times New Roman" w:hAnsiTheme="minorHAnsi" w:cstheme="minorHAnsi"/>
          <w:b/>
          <w:bCs/>
          <w:color w:val="8EAADB" w:themeColor="accent1" w:themeTint="99"/>
          <w:lang w:eastAsia="en-GB"/>
        </w:rPr>
        <w:t>Grant Aided/Independent Schools</w:t>
      </w:r>
      <w:r w:rsidRPr="00252E36">
        <w:rPr>
          <w:rFonts w:asciiTheme="minorHAnsi" w:eastAsia="Times New Roman" w:hAnsiTheme="minorHAnsi" w:cstheme="minorHAnsi"/>
          <w:color w:val="8EAADB" w:themeColor="accent1" w:themeTint="99"/>
          <w:lang w:eastAsia="en-GB"/>
        </w:rPr>
        <w:t xml:space="preserve">   </w:t>
      </w:r>
      <w:r w:rsidRPr="00742659">
        <w:rPr>
          <w:rFonts w:asciiTheme="minorHAnsi" w:eastAsia="Times New Roman" w:hAnsiTheme="minorHAnsi" w:cstheme="minorHAnsi"/>
          <w:color w:val="000000" w:themeColor="text1"/>
          <w:lang w:eastAsia="en-GB"/>
        </w:rPr>
        <w:t xml:space="preserve">-   As for all staff in education services grant aided and independent schools have the same responsibilities for child protection and wellbeing and should be fully engaged in any child protection investigation regarding children in their care.  They should have robust child protection procedures in place with an identified child protection lead officer. </w:t>
      </w:r>
    </w:p>
    <w:p w14:paraId="3D5D3141" w14:textId="77777777" w:rsidR="00644608" w:rsidRPr="00742659" w:rsidRDefault="00644608" w:rsidP="00644608">
      <w:pPr>
        <w:rPr>
          <w:rFonts w:asciiTheme="minorHAnsi" w:hAnsiTheme="minorHAnsi" w:cstheme="minorHAnsi"/>
        </w:rPr>
      </w:pPr>
    </w:p>
    <w:p w14:paraId="2279E7DE" w14:textId="77777777" w:rsidR="00324492" w:rsidRPr="007F3AD8" w:rsidRDefault="00324492" w:rsidP="00324492">
      <w:pPr>
        <w:rPr>
          <w:rFonts w:asciiTheme="minorHAnsi" w:eastAsia="Times New Roman" w:hAnsiTheme="minorHAnsi" w:cstheme="minorHAnsi"/>
          <w:b/>
          <w:bCs/>
          <w:color w:val="8EAADB" w:themeColor="accent1" w:themeTint="99"/>
          <w:lang w:eastAsia="en-GB"/>
        </w:rPr>
      </w:pPr>
      <w:r w:rsidRPr="007F3AD8">
        <w:rPr>
          <w:rFonts w:asciiTheme="minorHAnsi" w:eastAsia="Times New Roman" w:hAnsiTheme="minorHAnsi" w:cstheme="minorHAnsi"/>
          <w:b/>
          <w:bCs/>
          <w:color w:val="8EAADB" w:themeColor="accent1" w:themeTint="99"/>
          <w:lang w:eastAsia="en-GB"/>
        </w:rPr>
        <w:t xml:space="preserve">Children’s Hearing </w:t>
      </w:r>
    </w:p>
    <w:p w14:paraId="39C0EA8B" w14:textId="77777777" w:rsidR="00324492" w:rsidRPr="00742659" w:rsidRDefault="00324492" w:rsidP="00324492">
      <w:pPr>
        <w:rPr>
          <w:rFonts w:asciiTheme="minorHAnsi" w:eastAsia="Times New Roman" w:hAnsiTheme="minorHAnsi" w:cstheme="minorHAnsi"/>
          <w:color w:val="FF0000"/>
          <w:lang w:eastAsia="en-GB"/>
        </w:rPr>
      </w:pPr>
    </w:p>
    <w:p w14:paraId="38F2A77F" w14:textId="77777777" w:rsidR="00324492" w:rsidRPr="00742659" w:rsidRDefault="00324492" w:rsidP="00324492">
      <w:pPr>
        <w:pStyle w:val="Default"/>
        <w:jc w:val="both"/>
        <w:rPr>
          <w:rFonts w:asciiTheme="minorHAnsi" w:hAnsiTheme="minorHAnsi" w:cstheme="minorHAnsi"/>
        </w:rPr>
      </w:pPr>
      <w:r w:rsidRPr="00742659">
        <w:rPr>
          <w:rFonts w:asciiTheme="minorHAnsi" w:hAnsiTheme="minorHAnsi" w:cstheme="minorHAnsi"/>
        </w:rPr>
        <w:t xml:space="preserve">It is the role of the Children’s Reporter to decide if a child requires Compulsory Measures of Supervision. Anyone can refer a child to the Children’s Reporter and a referral must be made when it is considered that a child is in need of protection, guidance, treatment or control and that Compulsory Measures of Supervision might be necessary. On receipt of the referral, the </w:t>
      </w:r>
      <w:r w:rsidRPr="00742659">
        <w:rPr>
          <w:rFonts w:asciiTheme="minorHAnsi" w:hAnsiTheme="minorHAnsi" w:cstheme="minorHAnsi"/>
        </w:rPr>
        <w:lastRenderedPageBreak/>
        <w:t xml:space="preserve">Reporter will conduct an investigation, involving an assessment of the evidence supporting the ground for referral, the extent of concerns about the child’s wellbeing and behaviour and the level of cooperation with agencies, which all leads to an assessment of the need for compulsory measures of supervision. </w:t>
      </w:r>
    </w:p>
    <w:p w14:paraId="5010742C" w14:textId="77777777" w:rsidR="00324492" w:rsidRPr="00742659" w:rsidRDefault="00324492" w:rsidP="00324492">
      <w:pPr>
        <w:pStyle w:val="Default"/>
        <w:jc w:val="both"/>
        <w:rPr>
          <w:rFonts w:asciiTheme="minorHAnsi" w:hAnsiTheme="minorHAnsi" w:cstheme="minorHAnsi"/>
        </w:rPr>
      </w:pPr>
    </w:p>
    <w:p w14:paraId="2245AF4D" w14:textId="77777777" w:rsidR="00324492" w:rsidRPr="00742659" w:rsidRDefault="00324492" w:rsidP="00324492">
      <w:pPr>
        <w:pStyle w:val="Default"/>
        <w:jc w:val="both"/>
        <w:rPr>
          <w:rFonts w:asciiTheme="minorHAnsi" w:hAnsiTheme="minorHAnsi" w:cstheme="minorHAnsi"/>
        </w:rPr>
      </w:pPr>
      <w:r w:rsidRPr="00742659">
        <w:rPr>
          <w:rFonts w:asciiTheme="minorHAnsi" w:hAnsiTheme="minorHAnsi" w:cstheme="minorHAnsi"/>
        </w:rPr>
        <w:t xml:space="preserve">In making this assessment, the Reporter will rely on information from agencies involved with the child and family including the Named Person, Lead Professional/social worker and other service providers. The sharing of this information should be appropriate, proportionate and timely. If the Reporter decides that there is sufficient evidence to necessitate compulsory supervision measures, he/she will arrange a Children's Hearing. The investigation can take place at the same time as a criminal investigation or criminal court case, but the focus will remain on the needs and wellbeing of the child or young person. Within the spirit of the 'minimum intervention principle' and in line with the ethos of the 'Getting it Right for Every Child' approach, where staff make a referral to the Reporter, their report should outline the action which has been taken already to prevent the necessity for compulsory measures of supervision. </w:t>
      </w:r>
    </w:p>
    <w:p w14:paraId="6662E55A" w14:textId="77777777" w:rsidR="00324492" w:rsidRPr="00742659" w:rsidRDefault="00324492" w:rsidP="00324492">
      <w:pPr>
        <w:pStyle w:val="Default"/>
        <w:jc w:val="both"/>
        <w:rPr>
          <w:rFonts w:asciiTheme="minorHAnsi" w:hAnsiTheme="minorHAnsi" w:cstheme="minorHAnsi"/>
        </w:rPr>
      </w:pPr>
    </w:p>
    <w:p w14:paraId="7B05995D" w14:textId="77777777" w:rsidR="00324492" w:rsidRPr="00742659" w:rsidRDefault="00324492" w:rsidP="00324492">
      <w:pPr>
        <w:pStyle w:val="Default"/>
        <w:jc w:val="both"/>
        <w:rPr>
          <w:rFonts w:asciiTheme="minorHAnsi" w:hAnsiTheme="minorHAnsi" w:cstheme="minorHAnsi"/>
        </w:rPr>
      </w:pPr>
      <w:r w:rsidRPr="00742659">
        <w:rPr>
          <w:rFonts w:asciiTheme="minorHAnsi" w:hAnsiTheme="minorHAnsi" w:cstheme="minorHAnsi"/>
        </w:rPr>
        <w:t xml:space="preserve">The Children’s Hearing can only consider a case where the child and parents or relevant persons accept the grounds for referral stated by the Reporter. Where the grounds of referral are not accepted, or the child does not understand them the hearing may direct the Reporter to apply to the sheriff to decide whether the grounds are established. If the sheriff is satisfied that any of the grounds are established, the sheriff will remit the case to the Children’s Hearing for disposal. </w:t>
      </w:r>
    </w:p>
    <w:p w14:paraId="20D985AA" w14:textId="77777777" w:rsidR="00324492" w:rsidRPr="00742659" w:rsidRDefault="00324492" w:rsidP="00324492">
      <w:pPr>
        <w:pStyle w:val="Default"/>
        <w:jc w:val="both"/>
        <w:rPr>
          <w:rFonts w:asciiTheme="minorHAnsi" w:hAnsiTheme="minorHAnsi" w:cstheme="minorHAnsi"/>
        </w:rPr>
      </w:pPr>
    </w:p>
    <w:p w14:paraId="53E98E6B" w14:textId="7611910A" w:rsidR="00324492" w:rsidRPr="00742659" w:rsidRDefault="00324492" w:rsidP="00324492">
      <w:pPr>
        <w:pStyle w:val="Default"/>
        <w:jc w:val="both"/>
        <w:rPr>
          <w:rFonts w:asciiTheme="minorHAnsi" w:hAnsiTheme="minorHAnsi" w:cstheme="minorHAnsi"/>
        </w:rPr>
      </w:pPr>
      <w:r w:rsidRPr="00742659">
        <w:rPr>
          <w:rFonts w:asciiTheme="minorHAnsi" w:hAnsiTheme="minorHAnsi" w:cstheme="minorHAnsi"/>
        </w:rPr>
        <w:t xml:space="preserve">During the Children’s Hearing, panel members will have discussions with the child, relevant persons and any representatives of the statutory agencies and/or service providers involved. Following discussions, the Children’s Hearing can decide to impose an Interim </w:t>
      </w:r>
      <w:r w:rsidR="00C46E72" w:rsidRPr="00742659">
        <w:rPr>
          <w:rFonts w:asciiTheme="minorHAnsi" w:hAnsiTheme="minorHAnsi" w:cstheme="minorHAnsi"/>
        </w:rPr>
        <w:t>Compulsory</w:t>
      </w:r>
      <w:r w:rsidRPr="00742659">
        <w:rPr>
          <w:rFonts w:asciiTheme="minorHAnsi" w:hAnsiTheme="minorHAnsi" w:cstheme="minorHAnsi"/>
        </w:rPr>
        <w:t xml:space="preserve"> Supervision Order, or a supervision order where it considers compulsory measures of supervision are in the best interests of the child. </w:t>
      </w:r>
    </w:p>
    <w:p w14:paraId="42097989" w14:textId="77777777" w:rsidR="00324492" w:rsidRPr="00742659" w:rsidRDefault="00324492" w:rsidP="00324492">
      <w:pPr>
        <w:pStyle w:val="Default"/>
        <w:jc w:val="both"/>
        <w:rPr>
          <w:rFonts w:asciiTheme="minorHAnsi" w:hAnsiTheme="minorHAnsi" w:cstheme="minorHAnsi"/>
        </w:rPr>
      </w:pPr>
    </w:p>
    <w:p w14:paraId="00884E5F" w14:textId="77777777" w:rsidR="00324492" w:rsidRPr="00742659" w:rsidRDefault="00324492" w:rsidP="00324492">
      <w:pPr>
        <w:pStyle w:val="Default"/>
        <w:jc w:val="both"/>
        <w:rPr>
          <w:rFonts w:asciiTheme="minorHAnsi" w:hAnsiTheme="minorHAnsi" w:cstheme="minorHAnsi"/>
        </w:rPr>
      </w:pPr>
      <w:r w:rsidRPr="00742659">
        <w:rPr>
          <w:rFonts w:asciiTheme="minorHAnsi" w:hAnsiTheme="minorHAnsi" w:cstheme="minorHAnsi"/>
        </w:rPr>
        <w:t xml:space="preserve">It should be remembered that, in circumstances where there is insufficient evidence to pursue criminal proceedings, the Reporter can still take measures to protect children considered to be at risk. In relation to child protection matters, the standard of proof is the balance of probabilities. </w:t>
      </w:r>
    </w:p>
    <w:p w14:paraId="08333E93" w14:textId="77777777" w:rsidR="00324492" w:rsidRPr="00742659" w:rsidRDefault="00324492" w:rsidP="00324492">
      <w:pPr>
        <w:pStyle w:val="Default"/>
        <w:jc w:val="both"/>
        <w:rPr>
          <w:rFonts w:asciiTheme="minorHAnsi" w:hAnsiTheme="minorHAnsi" w:cstheme="minorHAnsi"/>
        </w:rPr>
      </w:pPr>
    </w:p>
    <w:p w14:paraId="30F43963" w14:textId="77777777" w:rsidR="00324492" w:rsidRPr="00742659" w:rsidRDefault="00324492" w:rsidP="00324492">
      <w:pPr>
        <w:pStyle w:val="Default"/>
        <w:jc w:val="both"/>
        <w:rPr>
          <w:rFonts w:asciiTheme="minorHAnsi" w:hAnsiTheme="minorHAnsi" w:cstheme="minorHAnsi"/>
        </w:rPr>
      </w:pPr>
      <w:r w:rsidRPr="00742659">
        <w:rPr>
          <w:rFonts w:asciiTheme="minorHAnsi" w:hAnsiTheme="minorHAnsi" w:cstheme="minorHAnsi"/>
        </w:rPr>
        <w:t xml:space="preserve">There is no need for corroboration, and hearsay is admissible in child protection cases, unlike criminal prosecutions where corroboration is required, and hearsay is only admissible in special circumstances. </w:t>
      </w:r>
    </w:p>
    <w:p w14:paraId="5C1B6247" w14:textId="77777777" w:rsidR="00324492" w:rsidRPr="00742659" w:rsidRDefault="00324492" w:rsidP="00324492">
      <w:pPr>
        <w:pStyle w:val="Default"/>
        <w:jc w:val="both"/>
        <w:rPr>
          <w:rFonts w:asciiTheme="minorHAnsi" w:hAnsiTheme="minorHAnsi" w:cstheme="minorHAnsi"/>
        </w:rPr>
      </w:pPr>
    </w:p>
    <w:p w14:paraId="7CF32BBB" w14:textId="77777777" w:rsidR="0081652D" w:rsidRPr="007F3AD8" w:rsidRDefault="0081652D" w:rsidP="0081652D">
      <w:pPr>
        <w:pStyle w:val="Default"/>
        <w:jc w:val="both"/>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 xml:space="preserve">Crown Office and Procurator Fiscal Service </w:t>
      </w:r>
    </w:p>
    <w:p w14:paraId="17E1A690" w14:textId="77777777" w:rsidR="0081652D" w:rsidRPr="00742659" w:rsidRDefault="0081652D" w:rsidP="0081652D">
      <w:pPr>
        <w:pStyle w:val="Default"/>
        <w:jc w:val="both"/>
        <w:rPr>
          <w:rFonts w:asciiTheme="minorHAnsi" w:hAnsiTheme="minorHAnsi" w:cstheme="minorHAnsi"/>
        </w:rPr>
      </w:pPr>
    </w:p>
    <w:p w14:paraId="4046A805" w14:textId="432064AF" w:rsidR="0081652D" w:rsidRPr="00742659" w:rsidRDefault="0081652D" w:rsidP="0081652D">
      <w:pPr>
        <w:pStyle w:val="Default"/>
        <w:jc w:val="both"/>
        <w:rPr>
          <w:rFonts w:asciiTheme="minorHAnsi" w:hAnsiTheme="minorHAnsi" w:cstheme="minorHAnsi"/>
        </w:rPr>
      </w:pPr>
      <w:r w:rsidRPr="00742659">
        <w:rPr>
          <w:rFonts w:asciiTheme="minorHAnsi" w:hAnsiTheme="minorHAnsi" w:cstheme="minorHAnsi"/>
        </w:rPr>
        <w:t xml:space="preserve">Allegations of crime are normally reported to the procurator fiscal by the Police. The Crown Office and Procurator Fiscal Service (COPFS) is Scotland’s sole prosecuting service. They receive reports about crimes from the police and others, and then decide what action to take in the public interest, including whether to prosecute someone. COPFS is also responsible for the investigation of sudden or suspicious deaths. Procurators fiscal are subject to the direction </w:t>
      </w:r>
      <w:r w:rsidRPr="00742659">
        <w:rPr>
          <w:rFonts w:asciiTheme="minorHAnsi" w:hAnsiTheme="minorHAnsi" w:cstheme="minorHAnsi"/>
        </w:rPr>
        <w:lastRenderedPageBreak/>
        <w:t xml:space="preserve">of, and control by, the Lord Advocate but on a day-to-day basis they maintain a high degree of independence. </w:t>
      </w:r>
    </w:p>
    <w:p w14:paraId="71A894EA" w14:textId="77777777" w:rsidR="0081652D" w:rsidRPr="00742659" w:rsidRDefault="0081652D" w:rsidP="0081652D">
      <w:pPr>
        <w:pStyle w:val="Default"/>
        <w:jc w:val="both"/>
        <w:rPr>
          <w:rFonts w:asciiTheme="minorHAnsi" w:hAnsiTheme="minorHAnsi" w:cstheme="minorHAnsi"/>
        </w:rPr>
      </w:pPr>
    </w:p>
    <w:p w14:paraId="3C2A305E" w14:textId="63A25BE1" w:rsidR="0081652D" w:rsidRPr="00742659" w:rsidRDefault="0081652D" w:rsidP="0081652D">
      <w:pPr>
        <w:pStyle w:val="Default"/>
        <w:jc w:val="both"/>
        <w:rPr>
          <w:rFonts w:asciiTheme="minorHAnsi" w:hAnsiTheme="minorHAnsi" w:cstheme="minorHAnsi"/>
        </w:rPr>
      </w:pPr>
      <w:r w:rsidRPr="00742659">
        <w:rPr>
          <w:rFonts w:asciiTheme="minorHAnsi" w:hAnsiTheme="minorHAnsi" w:cstheme="minorHAnsi"/>
        </w:rPr>
        <w:t xml:space="preserve">Their powers and duties include deciding whether or not to prosecute any allegations of criminal behaviour made known to them. Before acting upon a report, the procurator fiscal must first be satisfied that the circumstances disclose a crime known to the law of Scotland. </w:t>
      </w:r>
    </w:p>
    <w:p w14:paraId="61C6193A" w14:textId="77777777" w:rsidR="0081652D" w:rsidRPr="00742659" w:rsidRDefault="0081652D" w:rsidP="0081652D">
      <w:pPr>
        <w:pStyle w:val="Default"/>
        <w:jc w:val="both"/>
        <w:rPr>
          <w:rFonts w:asciiTheme="minorHAnsi" w:hAnsiTheme="minorHAnsi" w:cstheme="minorHAnsi"/>
        </w:rPr>
      </w:pPr>
    </w:p>
    <w:p w14:paraId="263EBBFF" w14:textId="733BB2B7" w:rsidR="0081652D" w:rsidRPr="00742659" w:rsidRDefault="0081652D" w:rsidP="0081652D">
      <w:pPr>
        <w:pStyle w:val="Default"/>
        <w:jc w:val="both"/>
        <w:rPr>
          <w:rFonts w:asciiTheme="minorHAnsi" w:hAnsiTheme="minorHAnsi" w:cstheme="minorHAnsi"/>
        </w:rPr>
      </w:pPr>
      <w:r w:rsidRPr="00742659">
        <w:rPr>
          <w:rFonts w:asciiTheme="minorHAnsi" w:hAnsiTheme="minorHAnsi" w:cstheme="minorHAnsi"/>
        </w:rPr>
        <w:t xml:space="preserve">They must then consider whether the evidence is sufficient, admissible and reliable. If not, further enquiries may be conducted, or no further action will be taken. In considering the public interest, procurator fiscals take a number of factors into account, including the interests of the victim, the accused and the wider community. This can involve competing interests and will vary with every case. As a result, </w:t>
      </w:r>
      <w:r w:rsidR="00C46E72" w:rsidRPr="00742659">
        <w:rPr>
          <w:rFonts w:asciiTheme="minorHAnsi" w:hAnsiTheme="minorHAnsi" w:cstheme="minorHAnsi"/>
        </w:rPr>
        <w:t xml:space="preserve">assessment of the public interest involves careful consideration of all factors. Following careful </w:t>
      </w:r>
      <w:r w:rsidR="003F2EA8" w:rsidRPr="00742659">
        <w:rPr>
          <w:rFonts w:asciiTheme="minorHAnsi" w:hAnsiTheme="minorHAnsi" w:cstheme="minorHAnsi"/>
        </w:rPr>
        <w:t>consideration,</w:t>
      </w:r>
      <w:r w:rsidR="00C46E72" w:rsidRPr="00742659">
        <w:rPr>
          <w:rFonts w:asciiTheme="minorHAnsi" w:hAnsiTheme="minorHAnsi" w:cstheme="minorHAnsi"/>
        </w:rPr>
        <w:t xml:space="preserve"> the procurator fiscal may decide to commence proceedings, offer an alternative to prosecution or take no action.  In cases that a jury will consider,</w:t>
      </w:r>
      <w:r w:rsidR="002F58DD" w:rsidRPr="00742659">
        <w:rPr>
          <w:rFonts w:asciiTheme="minorHAnsi" w:hAnsiTheme="minorHAnsi" w:cstheme="minorHAnsi"/>
        </w:rPr>
        <w:t xml:space="preserve"> the pro</w:t>
      </w:r>
      <w:r w:rsidR="003F2EA8" w:rsidRPr="00742659">
        <w:rPr>
          <w:rFonts w:asciiTheme="minorHAnsi" w:hAnsiTheme="minorHAnsi" w:cstheme="minorHAnsi"/>
        </w:rPr>
        <w:t>curator fiscal will gather and review all evidence before referring to Crown Counsel who makes the final decision on whether to prosecute.</w:t>
      </w:r>
    </w:p>
    <w:p w14:paraId="6C700798" w14:textId="77777777" w:rsidR="0081652D" w:rsidRPr="00742659" w:rsidRDefault="0081652D" w:rsidP="0081652D">
      <w:pPr>
        <w:pStyle w:val="Default"/>
        <w:jc w:val="both"/>
        <w:rPr>
          <w:rFonts w:asciiTheme="minorHAnsi" w:hAnsiTheme="minorHAnsi" w:cstheme="minorHAnsi"/>
        </w:rPr>
      </w:pPr>
    </w:p>
    <w:p w14:paraId="20E04AA1" w14:textId="77777777" w:rsidR="0081652D" w:rsidRPr="00742659" w:rsidRDefault="0081652D" w:rsidP="0081652D">
      <w:pPr>
        <w:pStyle w:val="Default"/>
        <w:jc w:val="both"/>
        <w:rPr>
          <w:rFonts w:asciiTheme="minorHAnsi" w:hAnsiTheme="minorHAnsi" w:cstheme="minorHAnsi"/>
        </w:rPr>
      </w:pPr>
      <w:r w:rsidRPr="00742659">
        <w:rPr>
          <w:rFonts w:asciiTheme="minorHAnsi" w:hAnsiTheme="minorHAnsi" w:cstheme="minorHAnsi"/>
        </w:rPr>
        <w:t xml:space="preserve">Procurators fiscal are not involved in cases of child protection in the immediate sense; however, they can provide advice and guidance. This is particularly important when the response to, and management of, child abuse allegations in the initial stages, may directly influence decisions made about any resulting criminal investigation and may affect the outcome of a prosecution. </w:t>
      </w:r>
    </w:p>
    <w:p w14:paraId="579BD86E" w14:textId="77777777" w:rsidR="0081652D" w:rsidRPr="00742659" w:rsidRDefault="0081652D" w:rsidP="0081652D">
      <w:pPr>
        <w:pStyle w:val="Default"/>
        <w:jc w:val="both"/>
        <w:rPr>
          <w:rFonts w:asciiTheme="minorHAnsi" w:hAnsiTheme="minorHAnsi" w:cstheme="minorHAnsi"/>
        </w:rPr>
      </w:pPr>
    </w:p>
    <w:p w14:paraId="10CADAEA" w14:textId="77777777" w:rsidR="0081652D" w:rsidRPr="00742659" w:rsidRDefault="0081652D" w:rsidP="0081652D">
      <w:pPr>
        <w:pStyle w:val="Default"/>
        <w:jc w:val="both"/>
        <w:rPr>
          <w:rFonts w:asciiTheme="minorHAnsi" w:hAnsiTheme="minorHAnsi" w:cstheme="minorHAnsi"/>
        </w:rPr>
      </w:pPr>
      <w:r w:rsidRPr="00742659">
        <w:rPr>
          <w:rFonts w:asciiTheme="minorHAnsi" w:hAnsiTheme="minorHAnsi" w:cstheme="minorHAnsi"/>
        </w:rPr>
        <w:t xml:space="preserve">The </w:t>
      </w:r>
      <w:r w:rsidRPr="00742659">
        <w:rPr>
          <w:rFonts w:asciiTheme="minorHAnsi" w:hAnsiTheme="minorHAnsi" w:cstheme="minorHAnsi"/>
          <w:b/>
          <w:bCs/>
        </w:rPr>
        <w:t xml:space="preserve">Victims and Witnesses (Scotland) Act 2014 </w:t>
      </w:r>
      <w:r w:rsidRPr="00742659">
        <w:rPr>
          <w:rFonts w:asciiTheme="minorHAnsi" w:hAnsiTheme="minorHAnsi" w:cstheme="minorHAnsi"/>
        </w:rPr>
        <w:t xml:space="preserve">outlines the legal requirements in such cases (see below). </w:t>
      </w:r>
    </w:p>
    <w:p w14:paraId="6CC0D8B4" w14:textId="77777777" w:rsidR="00E43A57" w:rsidRPr="00742659" w:rsidRDefault="00E43A57" w:rsidP="0081652D">
      <w:pPr>
        <w:pStyle w:val="Default"/>
        <w:jc w:val="both"/>
        <w:rPr>
          <w:rFonts w:asciiTheme="minorHAnsi" w:hAnsiTheme="minorHAnsi" w:cstheme="minorHAnsi"/>
        </w:rPr>
      </w:pPr>
    </w:p>
    <w:p w14:paraId="513D0C83" w14:textId="77777777" w:rsidR="0081652D" w:rsidRPr="00742659" w:rsidRDefault="0081652D" w:rsidP="0081652D">
      <w:pPr>
        <w:pStyle w:val="Default"/>
        <w:jc w:val="both"/>
        <w:rPr>
          <w:rFonts w:asciiTheme="minorHAnsi" w:hAnsiTheme="minorHAnsi" w:cstheme="minorHAnsi"/>
        </w:rPr>
      </w:pPr>
      <w:r w:rsidRPr="00742659">
        <w:rPr>
          <w:rFonts w:asciiTheme="minorHAnsi" w:hAnsiTheme="minorHAnsi" w:cstheme="minorHAnsi"/>
        </w:rPr>
        <w:t xml:space="preserve">Under this legislation, which amended some sections of the Criminal Procedure (Scotland) Act 1995, children who are called upon as witnesses are no longer required to undergo a competence test to ascertain whether they can demonstrate an understanding of the distinction between telling the truth or not. </w:t>
      </w:r>
    </w:p>
    <w:p w14:paraId="25DB6FE2" w14:textId="77777777" w:rsidR="00321F01" w:rsidRPr="00742659" w:rsidRDefault="00321F01" w:rsidP="0081652D">
      <w:pPr>
        <w:pStyle w:val="Default"/>
        <w:jc w:val="both"/>
        <w:rPr>
          <w:rFonts w:asciiTheme="minorHAnsi" w:hAnsiTheme="minorHAnsi" w:cstheme="minorHAnsi"/>
        </w:rPr>
      </w:pPr>
    </w:p>
    <w:p w14:paraId="2E15DEB3" w14:textId="26DDCBAD" w:rsidR="0081652D" w:rsidRPr="00742659" w:rsidRDefault="0081652D" w:rsidP="0081652D">
      <w:pPr>
        <w:pStyle w:val="Default"/>
        <w:jc w:val="both"/>
        <w:rPr>
          <w:rFonts w:asciiTheme="minorHAnsi" w:hAnsiTheme="minorHAnsi" w:cstheme="minorHAnsi"/>
        </w:rPr>
      </w:pPr>
      <w:r w:rsidRPr="00742659">
        <w:rPr>
          <w:rFonts w:asciiTheme="minorHAnsi" w:hAnsiTheme="minorHAnsi" w:cstheme="minorHAnsi"/>
        </w:rPr>
        <w:t xml:space="preserve">Equally important is that under section 6 (which inserts section 288E to the Criminal Procedure (Scotland) Act 1995), an accused cannot conduct their own defence where the child concerned is under 16 and the offence involves sexual assault or violence. </w:t>
      </w:r>
    </w:p>
    <w:p w14:paraId="180D3C17" w14:textId="77777777" w:rsidR="0081652D" w:rsidRPr="00742659" w:rsidRDefault="0081652D" w:rsidP="0081652D">
      <w:pPr>
        <w:pStyle w:val="Default"/>
        <w:jc w:val="both"/>
        <w:rPr>
          <w:rFonts w:asciiTheme="minorHAnsi" w:hAnsiTheme="minorHAnsi" w:cstheme="minorHAnsi"/>
        </w:rPr>
      </w:pPr>
      <w:r w:rsidRPr="00742659">
        <w:rPr>
          <w:rFonts w:asciiTheme="minorHAnsi" w:hAnsiTheme="minorHAnsi" w:cstheme="minorHAnsi"/>
        </w:rPr>
        <w:t xml:space="preserve">One of the most important aspects of this legislation is the introduction of a range of special measures which may be put in place to support the vulnerable child when giving evidence or being cross-examined. </w:t>
      </w:r>
    </w:p>
    <w:p w14:paraId="752915E0" w14:textId="77777777" w:rsidR="00321F01" w:rsidRPr="00742659" w:rsidRDefault="00321F01" w:rsidP="0081652D">
      <w:pPr>
        <w:pStyle w:val="Default"/>
        <w:jc w:val="both"/>
        <w:rPr>
          <w:rFonts w:asciiTheme="minorHAnsi" w:hAnsiTheme="minorHAnsi" w:cstheme="minorHAnsi"/>
        </w:rPr>
      </w:pPr>
    </w:p>
    <w:p w14:paraId="4EC707A2" w14:textId="6E60083E" w:rsidR="0081652D" w:rsidRPr="00742659" w:rsidRDefault="0081652D" w:rsidP="0081652D">
      <w:pPr>
        <w:pStyle w:val="Default"/>
        <w:jc w:val="both"/>
        <w:rPr>
          <w:rFonts w:asciiTheme="minorHAnsi" w:hAnsiTheme="minorHAnsi" w:cstheme="minorHAnsi"/>
        </w:rPr>
      </w:pPr>
      <w:r w:rsidRPr="00742659">
        <w:rPr>
          <w:rFonts w:asciiTheme="minorHAnsi" w:hAnsiTheme="minorHAnsi" w:cstheme="minorHAnsi"/>
        </w:rPr>
        <w:t xml:space="preserve">The Act covers criminal cases, civil cases and children’s hearings. Standard special measures available to child witnesses under the age of 16 are a live TV link, screens in the courtroom and the presence of a supporter in conjunction with either of these measures. </w:t>
      </w:r>
    </w:p>
    <w:p w14:paraId="447CC46B" w14:textId="77777777" w:rsidR="0081652D" w:rsidRPr="00742659" w:rsidRDefault="0081652D" w:rsidP="0081652D">
      <w:pPr>
        <w:pStyle w:val="Default"/>
        <w:jc w:val="both"/>
        <w:rPr>
          <w:rFonts w:asciiTheme="minorHAnsi" w:hAnsiTheme="minorHAnsi" w:cstheme="minorHAnsi"/>
        </w:rPr>
      </w:pPr>
    </w:p>
    <w:p w14:paraId="01880C4D" w14:textId="77777777" w:rsidR="0081652D" w:rsidRPr="00742659" w:rsidRDefault="0081652D" w:rsidP="001A5DD4">
      <w:pPr>
        <w:pStyle w:val="Default"/>
        <w:jc w:val="both"/>
        <w:rPr>
          <w:rFonts w:asciiTheme="minorHAnsi" w:hAnsiTheme="minorHAnsi" w:cstheme="minorHAnsi"/>
        </w:rPr>
      </w:pPr>
      <w:r w:rsidRPr="00742659">
        <w:rPr>
          <w:rFonts w:asciiTheme="minorHAnsi" w:hAnsiTheme="minorHAnsi" w:cstheme="minorHAnsi"/>
        </w:rPr>
        <w:t xml:space="preserve">Further special measures may include, evidence being taken in advance in the form of a prior statement (criminal cases only) or the taking of evidence by a commissioner. The Procurator Fiscal must an application to the court for the use of special measures. Courts are not obliged to grant requests. </w:t>
      </w:r>
    </w:p>
    <w:p w14:paraId="608732D2" w14:textId="77777777" w:rsidR="00321F01" w:rsidRPr="00742659" w:rsidRDefault="00321F01" w:rsidP="001A5DD4">
      <w:pPr>
        <w:pStyle w:val="Default"/>
        <w:jc w:val="both"/>
        <w:rPr>
          <w:rFonts w:asciiTheme="minorHAnsi" w:hAnsiTheme="minorHAnsi" w:cstheme="minorHAnsi"/>
        </w:rPr>
      </w:pPr>
    </w:p>
    <w:p w14:paraId="5B4C87C4" w14:textId="44392D2F" w:rsidR="0081652D" w:rsidRPr="00742659" w:rsidRDefault="0081652D" w:rsidP="001A5DD4">
      <w:pPr>
        <w:pStyle w:val="Default"/>
        <w:jc w:val="both"/>
        <w:rPr>
          <w:rFonts w:asciiTheme="minorHAnsi" w:hAnsiTheme="minorHAnsi" w:cstheme="minorHAnsi"/>
        </w:rPr>
      </w:pPr>
      <w:r w:rsidRPr="00742659">
        <w:rPr>
          <w:rFonts w:asciiTheme="minorHAnsi" w:hAnsiTheme="minorHAnsi" w:cstheme="minorHAnsi"/>
        </w:rPr>
        <w:lastRenderedPageBreak/>
        <w:t xml:space="preserve">It is important to note that a person under the age of 16, known as a 'child witness' is, per se, a 'vulnerable witness'. The 2004 Act underpins the acceptance that oral evidence is no longer the only means by which testimony can be given by children. The provision of standard special measures will always be considered for them. </w:t>
      </w:r>
    </w:p>
    <w:p w14:paraId="7B9AB3C7" w14:textId="77777777" w:rsidR="00321F01" w:rsidRPr="00742659" w:rsidRDefault="00321F01" w:rsidP="001A5DD4">
      <w:pPr>
        <w:pStyle w:val="Default"/>
        <w:jc w:val="both"/>
        <w:rPr>
          <w:rFonts w:asciiTheme="minorHAnsi" w:hAnsiTheme="minorHAnsi" w:cstheme="minorHAnsi"/>
        </w:rPr>
      </w:pPr>
    </w:p>
    <w:p w14:paraId="220140F9" w14:textId="3DB59ED2" w:rsidR="0081652D" w:rsidRPr="00742659" w:rsidRDefault="0081652D" w:rsidP="001A5DD4">
      <w:pPr>
        <w:pStyle w:val="Default"/>
        <w:jc w:val="both"/>
        <w:rPr>
          <w:rFonts w:asciiTheme="minorHAnsi" w:hAnsiTheme="minorHAnsi" w:cstheme="minorHAnsi"/>
        </w:rPr>
      </w:pPr>
      <w:r w:rsidRPr="00742659">
        <w:rPr>
          <w:rFonts w:asciiTheme="minorHAnsi" w:hAnsiTheme="minorHAnsi" w:cstheme="minorHAnsi"/>
        </w:rPr>
        <w:t xml:space="preserve">Guidance is available in the following document: </w:t>
      </w:r>
      <w:r w:rsidRPr="00742659">
        <w:rPr>
          <w:rFonts w:asciiTheme="minorHAnsi" w:hAnsiTheme="minorHAnsi" w:cstheme="minorHAnsi"/>
          <w:b/>
          <w:bCs/>
        </w:rPr>
        <w:t>Special measures for vulnerable adults and child witnesses; a guidance pack (2005) (Scottish Executive, 2005)</w:t>
      </w:r>
      <w:r w:rsidRPr="00742659">
        <w:rPr>
          <w:rFonts w:asciiTheme="minorHAnsi" w:hAnsiTheme="minorHAnsi" w:cstheme="minorHAnsi"/>
        </w:rPr>
        <w:t xml:space="preserve">. </w:t>
      </w:r>
    </w:p>
    <w:p w14:paraId="25265C70" w14:textId="77777777" w:rsidR="0081652D" w:rsidRPr="00742659" w:rsidRDefault="0081652D" w:rsidP="001A5DD4">
      <w:pPr>
        <w:pStyle w:val="Default"/>
        <w:jc w:val="both"/>
        <w:rPr>
          <w:rFonts w:asciiTheme="minorHAnsi" w:hAnsiTheme="minorHAnsi" w:cstheme="minorHAnsi"/>
        </w:rPr>
      </w:pPr>
      <w:r w:rsidRPr="00742659">
        <w:rPr>
          <w:rFonts w:asciiTheme="minorHAnsi" w:hAnsiTheme="minorHAnsi" w:cstheme="minorHAnsi"/>
        </w:rPr>
        <w:t xml:space="preserve">The procurator fiscal (or precognition officer acting on their behalf), is likely to talk to a child in advance of any prosecution in order to ascertain what evidence they may be able to give, and to explain the court processes. </w:t>
      </w:r>
    </w:p>
    <w:p w14:paraId="25EA7E21" w14:textId="77777777" w:rsidR="00321F01" w:rsidRPr="00742659" w:rsidRDefault="00321F01" w:rsidP="001A5DD4">
      <w:pPr>
        <w:pStyle w:val="Default"/>
        <w:jc w:val="both"/>
        <w:rPr>
          <w:rFonts w:asciiTheme="minorHAnsi" w:hAnsiTheme="minorHAnsi" w:cstheme="minorHAnsi"/>
        </w:rPr>
      </w:pPr>
    </w:p>
    <w:p w14:paraId="4BB4EF35" w14:textId="3718DD0C" w:rsidR="0081652D" w:rsidRPr="00742659" w:rsidRDefault="0081652D" w:rsidP="001A5DD4">
      <w:pPr>
        <w:pStyle w:val="Default"/>
        <w:jc w:val="both"/>
        <w:rPr>
          <w:rFonts w:asciiTheme="minorHAnsi" w:hAnsiTheme="minorHAnsi" w:cstheme="minorHAnsi"/>
        </w:rPr>
      </w:pPr>
      <w:r w:rsidRPr="00742659">
        <w:rPr>
          <w:rFonts w:asciiTheme="minorHAnsi" w:hAnsiTheme="minorHAnsi" w:cstheme="minorHAnsi"/>
        </w:rPr>
        <w:t xml:space="preserve">In cases of particular delicacy or where there is doubt about the sufficiency of evidence, procurator fiscals are available for discussion with any other professionals. The office of the procurator fiscal can be contacted during working hours, or at any time through the police. </w:t>
      </w:r>
      <w:r w:rsidR="003F2EA8" w:rsidRPr="00742659">
        <w:rPr>
          <w:rFonts w:asciiTheme="minorHAnsi" w:hAnsiTheme="minorHAnsi" w:cstheme="minorHAnsi"/>
        </w:rPr>
        <w:t xml:space="preserve">Procurator fiscal offices are organised into regions for administrative purposes.  Within each region there are designated members of staff who have received specialist training in the investigation and prosecution of cases involving children.  In particularly difficult or sensitive cases, all or part of an investigation may be conducted by a member of the regional resource team.  In appropriate cases members of the regional resource team will liaise with the officers </w:t>
      </w:r>
      <w:r w:rsidR="0013543E" w:rsidRPr="00742659">
        <w:rPr>
          <w:rFonts w:asciiTheme="minorHAnsi" w:hAnsiTheme="minorHAnsi" w:cstheme="minorHAnsi"/>
        </w:rPr>
        <w:t>from child protection agencies and are available to provide advice on precognition and court processes.</w:t>
      </w:r>
    </w:p>
    <w:p w14:paraId="5D76B992" w14:textId="77777777" w:rsidR="0081652D" w:rsidRPr="00742659" w:rsidRDefault="0081652D" w:rsidP="001A5DD4">
      <w:pPr>
        <w:jc w:val="both"/>
        <w:rPr>
          <w:rFonts w:asciiTheme="minorHAnsi" w:eastAsia="Times New Roman" w:hAnsiTheme="minorHAnsi" w:cstheme="minorHAnsi"/>
          <w:color w:val="000000" w:themeColor="text1"/>
          <w:lang w:eastAsia="en-GB"/>
        </w:rPr>
      </w:pPr>
    </w:p>
    <w:p w14:paraId="427349E0" w14:textId="77777777" w:rsidR="001A5DD4" w:rsidRPr="007F3AD8" w:rsidRDefault="001A5DD4" w:rsidP="001A5DD4">
      <w:pPr>
        <w:jc w:val="both"/>
        <w:rPr>
          <w:rFonts w:asciiTheme="minorHAnsi" w:eastAsia="Times New Roman" w:hAnsiTheme="minorHAnsi" w:cstheme="minorHAnsi"/>
          <w:b/>
          <w:bCs/>
          <w:color w:val="8EAADB" w:themeColor="accent1" w:themeTint="99"/>
          <w:lang w:eastAsia="en-GB"/>
        </w:rPr>
      </w:pPr>
      <w:r w:rsidRPr="007F3AD8">
        <w:rPr>
          <w:rFonts w:asciiTheme="minorHAnsi" w:hAnsiTheme="minorHAnsi" w:cstheme="minorHAnsi"/>
          <w:b/>
          <w:bCs/>
          <w:color w:val="8EAADB" w:themeColor="accent1" w:themeTint="99"/>
        </w:rPr>
        <w:t xml:space="preserve">Local Authority Services </w:t>
      </w:r>
    </w:p>
    <w:p w14:paraId="5BE5E0C7" w14:textId="77777777" w:rsidR="001A5DD4" w:rsidRPr="00742659" w:rsidRDefault="001A5DD4" w:rsidP="001A5DD4">
      <w:pPr>
        <w:jc w:val="both"/>
        <w:rPr>
          <w:rFonts w:asciiTheme="minorHAnsi" w:hAnsiTheme="minorHAnsi" w:cstheme="minorHAnsi"/>
        </w:rPr>
      </w:pPr>
    </w:p>
    <w:p w14:paraId="1CED1A4C" w14:textId="77777777" w:rsidR="001A5DD4" w:rsidRPr="00742659" w:rsidRDefault="001A5DD4" w:rsidP="001A5DD4">
      <w:pPr>
        <w:pStyle w:val="Default"/>
        <w:jc w:val="both"/>
        <w:rPr>
          <w:rFonts w:asciiTheme="minorHAnsi" w:hAnsiTheme="minorHAnsi" w:cstheme="minorHAnsi"/>
        </w:rPr>
      </w:pPr>
      <w:r w:rsidRPr="00742659">
        <w:rPr>
          <w:rFonts w:asciiTheme="minorHAnsi" w:hAnsiTheme="minorHAnsi" w:cstheme="minorHAnsi"/>
        </w:rPr>
        <w:t xml:space="preserve">All local authority staff have responsibilities to respond to the needs of children who may be vulnerable and/or at risk of harm or abuse, this includes staff from </w:t>
      </w:r>
    </w:p>
    <w:p w14:paraId="4F168D95" w14:textId="77777777" w:rsidR="001A5DD4" w:rsidRPr="00742659" w:rsidRDefault="001A5DD4" w:rsidP="001A5DD4">
      <w:pPr>
        <w:pStyle w:val="Default"/>
        <w:jc w:val="both"/>
        <w:rPr>
          <w:rFonts w:asciiTheme="minorHAnsi" w:hAnsiTheme="minorHAnsi" w:cstheme="minorHAnsi"/>
        </w:rPr>
      </w:pPr>
    </w:p>
    <w:p w14:paraId="2F425AE8" w14:textId="77777777" w:rsidR="001A5DD4" w:rsidRPr="00742659" w:rsidRDefault="001A5DD4" w:rsidP="004B40EF">
      <w:pPr>
        <w:pStyle w:val="Default"/>
        <w:numPr>
          <w:ilvl w:val="0"/>
          <w:numId w:val="23"/>
        </w:numPr>
        <w:jc w:val="both"/>
        <w:rPr>
          <w:rFonts w:asciiTheme="minorHAnsi" w:hAnsiTheme="minorHAnsi" w:cstheme="minorHAnsi"/>
        </w:rPr>
      </w:pPr>
      <w:r w:rsidRPr="00742659">
        <w:rPr>
          <w:rFonts w:asciiTheme="minorHAnsi" w:hAnsiTheme="minorHAnsi" w:cstheme="minorHAnsi"/>
        </w:rPr>
        <w:t xml:space="preserve">Criminal Justice </w:t>
      </w:r>
    </w:p>
    <w:p w14:paraId="1FA63E97" w14:textId="77777777" w:rsidR="001A5DD4" w:rsidRPr="00742659" w:rsidRDefault="001A5DD4" w:rsidP="004B40EF">
      <w:pPr>
        <w:pStyle w:val="Default"/>
        <w:numPr>
          <w:ilvl w:val="0"/>
          <w:numId w:val="23"/>
        </w:numPr>
        <w:jc w:val="both"/>
        <w:rPr>
          <w:rFonts w:asciiTheme="minorHAnsi" w:hAnsiTheme="minorHAnsi" w:cstheme="minorHAnsi"/>
        </w:rPr>
      </w:pPr>
      <w:r w:rsidRPr="00742659">
        <w:rPr>
          <w:rFonts w:asciiTheme="minorHAnsi" w:hAnsiTheme="minorHAnsi" w:cstheme="minorHAnsi"/>
        </w:rPr>
        <w:t>mental health workers</w:t>
      </w:r>
    </w:p>
    <w:p w14:paraId="47BBE532" w14:textId="77777777" w:rsidR="001A5DD4" w:rsidRPr="00742659" w:rsidRDefault="001A5DD4" w:rsidP="004B40EF">
      <w:pPr>
        <w:pStyle w:val="Default"/>
        <w:numPr>
          <w:ilvl w:val="0"/>
          <w:numId w:val="23"/>
        </w:numPr>
        <w:jc w:val="both"/>
        <w:rPr>
          <w:rFonts w:asciiTheme="minorHAnsi" w:hAnsiTheme="minorHAnsi" w:cstheme="minorHAnsi"/>
        </w:rPr>
      </w:pPr>
      <w:r w:rsidRPr="00742659">
        <w:rPr>
          <w:rFonts w:asciiTheme="minorHAnsi" w:hAnsiTheme="minorHAnsi" w:cstheme="minorHAnsi"/>
        </w:rPr>
        <w:t>adult services</w:t>
      </w:r>
    </w:p>
    <w:p w14:paraId="0E548DCD" w14:textId="77777777" w:rsidR="001A5DD4" w:rsidRPr="00742659" w:rsidRDefault="001A5DD4" w:rsidP="004B40EF">
      <w:pPr>
        <w:pStyle w:val="Default"/>
        <w:numPr>
          <w:ilvl w:val="0"/>
          <w:numId w:val="23"/>
        </w:numPr>
        <w:jc w:val="both"/>
        <w:rPr>
          <w:rFonts w:asciiTheme="minorHAnsi" w:hAnsiTheme="minorHAnsi" w:cstheme="minorHAnsi"/>
        </w:rPr>
      </w:pPr>
      <w:r w:rsidRPr="00742659">
        <w:rPr>
          <w:rFonts w:asciiTheme="minorHAnsi" w:hAnsiTheme="minorHAnsi" w:cstheme="minorHAnsi"/>
        </w:rPr>
        <w:t xml:space="preserve">learning disability  </w:t>
      </w:r>
    </w:p>
    <w:p w14:paraId="5CD0B4C2" w14:textId="77777777" w:rsidR="001A5DD4" w:rsidRPr="00742659" w:rsidRDefault="001A5DD4" w:rsidP="004B40EF">
      <w:pPr>
        <w:pStyle w:val="Default"/>
        <w:numPr>
          <w:ilvl w:val="0"/>
          <w:numId w:val="23"/>
        </w:numPr>
        <w:jc w:val="both"/>
        <w:rPr>
          <w:rFonts w:asciiTheme="minorHAnsi" w:hAnsiTheme="minorHAnsi" w:cstheme="minorHAnsi"/>
        </w:rPr>
      </w:pPr>
      <w:r w:rsidRPr="00742659">
        <w:rPr>
          <w:rFonts w:asciiTheme="minorHAnsi" w:hAnsiTheme="minorHAnsi" w:cstheme="minorHAnsi"/>
        </w:rPr>
        <w:t>substance misuse</w:t>
      </w:r>
    </w:p>
    <w:p w14:paraId="4DB354A9" w14:textId="77777777" w:rsidR="001A5DD4" w:rsidRPr="00742659" w:rsidRDefault="001A5DD4" w:rsidP="004B40EF">
      <w:pPr>
        <w:pStyle w:val="Default"/>
        <w:numPr>
          <w:ilvl w:val="0"/>
          <w:numId w:val="23"/>
        </w:numPr>
        <w:jc w:val="both"/>
        <w:rPr>
          <w:rFonts w:asciiTheme="minorHAnsi" w:hAnsiTheme="minorHAnsi" w:cstheme="minorHAnsi"/>
        </w:rPr>
      </w:pPr>
      <w:r w:rsidRPr="00742659">
        <w:rPr>
          <w:rFonts w:asciiTheme="minorHAnsi" w:hAnsiTheme="minorHAnsi" w:cstheme="minorHAnsi"/>
        </w:rPr>
        <w:t>hospital social work services</w:t>
      </w:r>
    </w:p>
    <w:p w14:paraId="73C3BD98" w14:textId="77777777" w:rsidR="001A5DD4" w:rsidRPr="00742659" w:rsidRDefault="001A5DD4" w:rsidP="004B40EF">
      <w:pPr>
        <w:pStyle w:val="Default"/>
        <w:numPr>
          <w:ilvl w:val="0"/>
          <w:numId w:val="23"/>
        </w:numPr>
        <w:jc w:val="both"/>
        <w:rPr>
          <w:rFonts w:asciiTheme="minorHAnsi" w:hAnsiTheme="minorHAnsi" w:cstheme="minorHAnsi"/>
        </w:rPr>
      </w:pPr>
      <w:r w:rsidRPr="00742659">
        <w:rPr>
          <w:rFonts w:asciiTheme="minorHAnsi" w:hAnsiTheme="minorHAnsi" w:cstheme="minorHAnsi"/>
        </w:rPr>
        <w:t xml:space="preserve">child and adolescent mental health services </w:t>
      </w:r>
    </w:p>
    <w:p w14:paraId="374D6721" w14:textId="77777777" w:rsidR="001A5DD4" w:rsidRPr="00742659" w:rsidRDefault="001A5DD4" w:rsidP="004B40EF">
      <w:pPr>
        <w:pStyle w:val="Default"/>
        <w:numPr>
          <w:ilvl w:val="0"/>
          <w:numId w:val="23"/>
        </w:numPr>
        <w:jc w:val="both"/>
        <w:rPr>
          <w:rFonts w:asciiTheme="minorHAnsi" w:hAnsiTheme="minorHAnsi" w:cstheme="minorHAnsi"/>
        </w:rPr>
      </w:pPr>
      <w:r w:rsidRPr="00742659">
        <w:rPr>
          <w:rFonts w:asciiTheme="minorHAnsi" w:hAnsiTheme="minorHAnsi" w:cstheme="minorHAnsi"/>
        </w:rPr>
        <w:t xml:space="preserve">housing services </w:t>
      </w:r>
    </w:p>
    <w:p w14:paraId="2F7A4105" w14:textId="77777777" w:rsidR="001A5DD4" w:rsidRPr="00742659" w:rsidRDefault="001A5DD4" w:rsidP="004B40EF">
      <w:pPr>
        <w:pStyle w:val="Default"/>
        <w:numPr>
          <w:ilvl w:val="0"/>
          <w:numId w:val="23"/>
        </w:numPr>
        <w:jc w:val="both"/>
        <w:rPr>
          <w:rFonts w:asciiTheme="minorHAnsi" w:hAnsiTheme="minorHAnsi" w:cstheme="minorHAnsi"/>
        </w:rPr>
      </w:pPr>
      <w:r w:rsidRPr="00742659">
        <w:rPr>
          <w:rFonts w:asciiTheme="minorHAnsi" w:hAnsiTheme="minorHAnsi" w:cstheme="minorHAnsi"/>
        </w:rPr>
        <w:t xml:space="preserve">culture and leisure services </w:t>
      </w:r>
    </w:p>
    <w:p w14:paraId="001D231A" w14:textId="77777777" w:rsidR="001A5DD4" w:rsidRPr="00742659" w:rsidRDefault="001A5DD4" w:rsidP="004B40EF">
      <w:pPr>
        <w:pStyle w:val="Default"/>
        <w:numPr>
          <w:ilvl w:val="0"/>
          <w:numId w:val="23"/>
        </w:numPr>
        <w:jc w:val="both"/>
        <w:rPr>
          <w:rFonts w:asciiTheme="minorHAnsi" w:hAnsiTheme="minorHAnsi" w:cstheme="minorHAnsi"/>
        </w:rPr>
      </w:pPr>
      <w:r w:rsidRPr="00742659">
        <w:rPr>
          <w:rFonts w:asciiTheme="minorHAnsi" w:hAnsiTheme="minorHAnsi" w:cstheme="minorHAnsi"/>
        </w:rPr>
        <w:t>young carers services</w:t>
      </w:r>
    </w:p>
    <w:p w14:paraId="78D85E74" w14:textId="77777777" w:rsidR="001A5DD4" w:rsidRPr="00742659" w:rsidRDefault="001A5DD4" w:rsidP="001A5DD4">
      <w:pPr>
        <w:pStyle w:val="Default"/>
        <w:jc w:val="both"/>
        <w:rPr>
          <w:rFonts w:asciiTheme="minorHAnsi" w:hAnsiTheme="minorHAnsi" w:cstheme="minorHAnsi"/>
        </w:rPr>
      </w:pPr>
    </w:p>
    <w:p w14:paraId="1FAC8952" w14:textId="77777777" w:rsidR="001A5DD4" w:rsidRPr="00742659" w:rsidRDefault="001A5DD4" w:rsidP="001A5DD4">
      <w:pPr>
        <w:pStyle w:val="Default"/>
        <w:jc w:val="both"/>
        <w:rPr>
          <w:rFonts w:asciiTheme="minorHAnsi" w:hAnsiTheme="minorHAnsi" w:cstheme="minorHAnsi"/>
        </w:rPr>
      </w:pPr>
      <w:r w:rsidRPr="00742659">
        <w:rPr>
          <w:rFonts w:asciiTheme="minorHAnsi" w:hAnsiTheme="minorHAnsi" w:cstheme="minorHAnsi"/>
        </w:rPr>
        <w:t xml:space="preserve">All staff across Social Work Services have a duty to work in collaboration with colleagues in children and families services and contribute to the assessment of risk of all children. They  must report  (without delay) any actual, suspicion or risk of abuse to the Duty Social Worker or Children and Families allocated Social Worker. All referrals received that suggest that a child may be in need of protection, will be dealt with as a matter of the highest priority on the same working day unless the appropriate Social Work manager decides otherwise. </w:t>
      </w:r>
    </w:p>
    <w:p w14:paraId="2257D9B8" w14:textId="77777777" w:rsidR="001A5DD4" w:rsidRPr="00742659" w:rsidRDefault="001A5DD4" w:rsidP="001A5DD4">
      <w:pPr>
        <w:rPr>
          <w:rFonts w:asciiTheme="minorHAnsi" w:eastAsia="Times New Roman" w:hAnsiTheme="minorHAnsi" w:cstheme="minorHAnsi"/>
          <w:color w:val="000000" w:themeColor="text1"/>
          <w:lang w:eastAsia="en-GB"/>
        </w:rPr>
      </w:pPr>
    </w:p>
    <w:p w14:paraId="1F4822F7" w14:textId="77777777" w:rsidR="001A5DD4" w:rsidRPr="007F3AD8" w:rsidRDefault="001A5DD4" w:rsidP="001A5DD4">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Health Services</w:t>
      </w:r>
    </w:p>
    <w:p w14:paraId="0FEBBDEF" w14:textId="77777777" w:rsidR="00252E36" w:rsidRDefault="00252E36" w:rsidP="001A5DD4">
      <w:pPr>
        <w:rPr>
          <w:rFonts w:asciiTheme="minorHAnsi" w:eastAsia="Times New Roman" w:hAnsiTheme="minorHAnsi" w:cstheme="minorHAnsi"/>
          <w:b/>
          <w:bCs/>
          <w:color w:val="8EAADB" w:themeColor="accent1" w:themeTint="99"/>
          <w:lang w:eastAsia="en-GB"/>
        </w:rPr>
      </w:pPr>
    </w:p>
    <w:p w14:paraId="530D19A0" w14:textId="77777777" w:rsidR="00401ECE" w:rsidRDefault="00401ECE" w:rsidP="00401ECE">
      <w:pPr>
        <w:rPr>
          <w:rFonts w:eastAsia="Times New Roman"/>
          <w:sz w:val="22"/>
          <w:szCs w:val="22"/>
          <w:lang w:eastAsia="en-GB"/>
        </w:rPr>
      </w:pPr>
    </w:p>
    <w:p w14:paraId="389CE4B2" w14:textId="77777777" w:rsidR="00401ECE" w:rsidRPr="00BE4122" w:rsidRDefault="00401ECE" w:rsidP="00401ECE">
      <w:pPr>
        <w:rPr>
          <w:rFonts w:asciiTheme="minorHAnsi" w:eastAsia="Times New Roman" w:hAnsiTheme="minorHAnsi" w:cstheme="minorHAnsi"/>
          <w:shd w:val="clear" w:color="auto" w:fill="FFFFFF"/>
          <w:lang w:eastAsia="en-GB"/>
        </w:rPr>
      </w:pPr>
      <w:r w:rsidRPr="00BE4122">
        <w:rPr>
          <w:rFonts w:asciiTheme="minorHAnsi" w:eastAsia="Times New Roman" w:hAnsiTheme="minorHAnsi" w:cstheme="minorHAnsi"/>
          <w:lang w:eastAsia="en-GB"/>
        </w:rPr>
        <w:t xml:space="preserve">All NHS employees, GP and dental practices, and other independent contractors have a role in protecting the public and </w:t>
      </w:r>
      <w:r w:rsidRPr="00BE4122">
        <w:rPr>
          <w:rFonts w:asciiTheme="minorHAnsi" w:eastAsia="Times New Roman" w:hAnsiTheme="minorHAnsi" w:cstheme="minorHAnsi"/>
          <w:b/>
          <w:bCs/>
          <w:lang w:eastAsia="en-GB"/>
        </w:rPr>
        <w:t xml:space="preserve">all </w:t>
      </w:r>
      <w:r w:rsidRPr="00BE4122">
        <w:rPr>
          <w:rFonts w:asciiTheme="minorHAnsi" w:eastAsia="Times New Roman" w:hAnsiTheme="minorHAnsi" w:cstheme="minorHAnsi"/>
          <w:lang w:eastAsia="en-GB"/>
        </w:rPr>
        <w:t xml:space="preserve">regulated staff in Health Boards and services have professional duties to protect children (including unborn babies) and adults. Staff in supporting roles (including administrative, catering, cleaning, and other support roles) across primary, secondary, specialist, and community health services also have public protection responsibilities. These contacts provide opportunities for early and effective interventions and, in many cases, avoiding escalation of need. </w:t>
      </w:r>
    </w:p>
    <w:p w14:paraId="75FE44C5" w14:textId="77777777" w:rsidR="00401ECE" w:rsidRPr="00BE4122" w:rsidRDefault="00401ECE" w:rsidP="00401ECE">
      <w:pPr>
        <w:spacing w:before="100" w:beforeAutospacing="1" w:after="100" w:afterAutospacing="1"/>
        <w:rPr>
          <w:rFonts w:asciiTheme="minorHAnsi" w:eastAsia="Times New Roman" w:hAnsiTheme="minorHAnsi" w:cstheme="minorHAnsi"/>
          <w:sz w:val="28"/>
          <w:szCs w:val="28"/>
          <w:lang w:eastAsia="en-GB"/>
        </w:rPr>
      </w:pPr>
      <w:r w:rsidRPr="00BE4122">
        <w:rPr>
          <w:rFonts w:asciiTheme="minorHAnsi" w:eastAsia="Times New Roman" w:hAnsiTheme="minorHAnsi" w:cstheme="minorHAnsi"/>
          <w:shd w:val="clear" w:color="auto" w:fill="FFFFFF"/>
          <w:lang w:eastAsia="en-GB"/>
        </w:rPr>
        <w:t xml:space="preserve">The role of health includes: </w:t>
      </w:r>
    </w:p>
    <w:p w14:paraId="36A13E0A"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Being aware of their responsibilities to identify and promptly share concerns, including making referrals where appropriate, about actual or potential risk of harm from abuse or neglect. </w:t>
      </w:r>
    </w:p>
    <w:p w14:paraId="62D5E4DD"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Undertaking training and learning to ensure they attain and maintain their competencies, skills, and knowledge appropriate to their role. </w:t>
      </w:r>
    </w:p>
    <w:p w14:paraId="42B9ED51"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Knowing where and when to seek specialist advice and supervision. </w:t>
      </w:r>
    </w:p>
    <w:p w14:paraId="71D22001"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Being aware of their own regulated responsibilities and duties as well as understanding relevant legal frameworks within which they operate and their duty to refer. </w:t>
      </w:r>
    </w:p>
    <w:p w14:paraId="2522AF91"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Being aware of the early signs of neglect; recognising the signs of self- harm and self-neglect and the need for co-ordinated assessment. </w:t>
      </w:r>
    </w:p>
    <w:p w14:paraId="3EB6020D"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In working with or treating adults who are parents/carers, being alert to the possibility that their patient may pose a risk to an unborn baby or child and have a duty to act. </w:t>
      </w:r>
    </w:p>
    <w:p w14:paraId="67798549"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Working collaboratively with social work and police on multi-agency child activity. </w:t>
      </w:r>
    </w:p>
    <w:p w14:paraId="3BFB362F"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Be alert and responsive when children are not brought to health appointments, and consider what, if any action they are required to take (as opposed to applying a ‘did not attend’ policy without question)</w:t>
      </w:r>
    </w:p>
    <w:p w14:paraId="2F5A7BCC"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Be alert to other factors which may contribute to risk of harm, and which may be a barrier to receiving preventative health care. This could include poverty, disability, culture, lack of understanding or fear of public and formal systems</w:t>
      </w:r>
    </w:p>
    <w:p w14:paraId="3D4C08F7"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Contributing to GIRFEC and, in relation to Health Visitors holding the named person function for pre-school children, coordinating the assessment and planning for children for whom a GIRFEC response is appropriate. </w:t>
      </w:r>
    </w:p>
    <w:p w14:paraId="2900CCFD"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Consider the potential impact of adult alcohol and drug use, domestic abuse and mental ill health on children, regardless of care setting or service being accessed by adults </w:t>
      </w:r>
    </w:p>
    <w:p w14:paraId="1EC4D6E9"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Consider the need for a Lead Health Professional when multiple health services are involved within a child’s plan, particularly when a child has multiple and/or complex health needs </w:t>
      </w:r>
    </w:p>
    <w:p w14:paraId="007569B0"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Contributing pre-birth assessment and planning, child protection Inter-agency Referral Discussions, Children’s Hearings, child protection investigations, Child Protection Planning Meetings, and interim safety planning. </w:t>
      </w:r>
    </w:p>
    <w:p w14:paraId="33642B87"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Working collaboratively with the lead professional when there is a multi- agency child’s plan. </w:t>
      </w:r>
    </w:p>
    <w:p w14:paraId="24E6A26D"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Maintaining factual, accurate, concise, and up to date records. </w:t>
      </w:r>
    </w:p>
    <w:p w14:paraId="3EF20069"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lastRenderedPageBreak/>
        <w:t xml:space="preserve">Contributing to ensuring that there are planned and co-ordinated transitions between age and services, particularly where there are multiple and/or complex health needs. </w:t>
      </w:r>
    </w:p>
    <w:p w14:paraId="043883CF" w14:textId="7A4D20B5" w:rsidR="00401ECE" w:rsidRPr="00401ECE" w:rsidRDefault="00401ECE" w:rsidP="00401ECE">
      <w:pPr>
        <w:pStyle w:val="NormalWeb"/>
        <w:rPr>
          <w:rFonts w:asciiTheme="minorHAnsi" w:hAnsiTheme="minorHAnsi" w:cstheme="minorHAnsi"/>
        </w:rPr>
      </w:pPr>
      <w:r w:rsidRPr="00BE4122">
        <w:rPr>
          <w:rFonts w:asciiTheme="minorHAnsi" w:hAnsiTheme="minorHAnsi" w:cstheme="minorHAnsi"/>
        </w:rPr>
        <w:t>NHS staff must also comply with their regulatory body’s codes of practice</w:t>
      </w:r>
      <w:r>
        <w:rPr>
          <w:rFonts w:asciiTheme="minorHAnsi" w:hAnsiTheme="minorHAnsi" w:cstheme="minorHAnsi"/>
        </w:rPr>
        <w:t>.</w:t>
      </w:r>
    </w:p>
    <w:p w14:paraId="0DD9BB1C" w14:textId="197A9D28" w:rsidR="001A5DD4" w:rsidRPr="007F3AD8" w:rsidRDefault="001A5DD4" w:rsidP="001A5DD4">
      <w:pPr>
        <w:rPr>
          <w:rFonts w:asciiTheme="minorHAnsi" w:eastAsia="Times New Roman" w:hAnsiTheme="minorHAnsi" w:cstheme="minorHAnsi"/>
          <w:b/>
          <w:bCs/>
          <w:color w:val="8EAADB" w:themeColor="accent1" w:themeTint="99"/>
          <w:lang w:eastAsia="en-GB"/>
        </w:rPr>
      </w:pPr>
      <w:r w:rsidRPr="007F3AD8">
        <w:rPr>
          <w:rFonts w:asciiTheme="minorHAnsi" w:eastAsia="Times New Roman" w:hAnsiTheme="minorHAnsi" w:cstheme="minorHAnsi"/>
          <w:b/>
          <w:bCs/>
          <w:color w:val="8EAADB" w:themeColor="accent1" w:themeTint="99"/>
          <w:lang w:eastAsia="en-GB"/>
        </w:rPr>
        <w:t xml:space="preserve">Police Scotland </w:t>
      </w:r>
    </w:p>
    <w:p w14:paraId="74EBC8E2" w14:textId="77777777" w:rsidR="001A5DD4" w:rsidRPr="00742659" w:rsidRDefault="001A5DD4" w:rsidP="001A5DD4">
      <w:pPr>
        <w:rPr>
          <w:rFonts w:asciiTheme="minorHAnsi" w:eastAsia="Times New Roman" w:hAnsiTheme="minorHAnsi" w:cstheme="minorHAnsi"/>
          <w:b/>
          <w:bCs/>
          <w:color w:val="000000" w:themeColor="text1"/>
          <w:lang w:eastAsia="en-GB"/>
        </w:rPr>
      </w:pPr>
    </w:p>
    <w:p w14:paraId="14866A49" w14:textId="77777777" w:rsidR="001A5DD4" w:rsidRPr="00742659" w:rsidRDefault="001A5DD4" w:rsidP="001A5DD4">
      <w:pPr>
        <w:jc w:val="both"/>
        <w:rPr>
          <w:rFonts w:asciiTheme="minorHAnsi" w:eastAsia="Times New Roman" w:hAnsiTheme="minorHAnsi" w:cstheme="minorHAnsi"/>
          <w:color w:val="000000" w:themeColor="text1"/>
          <w:lang w:eastAsia="en-GB"/>
        </w:rPr>
      </w:pPr>
      <w:r w:rsidRPr="00742659">
        <w:rPr>
          <w:rFonts w:asciiTheme="minorHAnsi" w:eastAsia="Times New Roman" w:hAnsiTheme="minorHAnsi" w:cstheme="minorHAnsi"/>
          <w:color w:val="000000" w:themeColor="text1"/>
          <w:lang w:eastAsia="en-GB"/>
        </w:rPr>
        <w:t xml:space="preserve">Police Scotland have a statutory duty to protect the public and investigate matters on behalf of the Procurator Fiscal where they believe that a criminal offence may have been committed.   This duty is always balanced with the welfare of the child being paramount. Police Scotland are also guided by their Standard Operating Procedure for Child Protection </w:t>
      </w:r>
    </w:p>
    <w:p w14:paraId="03A82074" w14:textId="77777777" w:rsidR="001A5DD4" w:rsidRPr="00742659" w:rsidRDefault="001A5DD4" w:rsidP="001A5DD4">
      <w:pPr>
        <w:jc w:val="both"/>
        <w:rPr>
          <w:rFonts w:asciiTheme="minorHAnsi" w:eastAsia="Times New Roman" w:hAnsiTheme="minorHAnsi" w:cstheme="minorHAnsi"/>
          <w:color w:val="000000" w:themeColor="text1"/>
          <w:lang w:eastAsia="en-GB"/>
        </w:rPr>
      </w:pPr>
    </w:p>
    <w:p w14:paraId="63F1C2E0" w14:textId="77777777" w:rsidR="001A5DD4" w:rsidRPr="00742659" w:rsidRDefault="001A5DD4" w:rsidP="001A5DD4">
      <w:pPr>
        <w:jc w:val="both"/>
        <w:rPr>
          <w:rFonts w:asciiTheme="minorHAnsi" w:eastAsia="Times New Roman" w:hAnsiTheme="minorHAnsi" w:cstheme="minorHAnsi"/>
          <w:color w:val="000000" w:themeColor="text1"/>
          <w:lang w:eastAsia="en-GB"/>
        </w:rPr>
      </w:pPr>
      <w:r w:rsidRPr="00742659">
        <w:rPr>
          <w:rFonts w:asciiTheme="minorHAnsi" w:eastAsia="Times New Roman" w:hAnsiTheme="minorHAnsi" w:cstheme="minorHAnsi"/>
          <w:color w:val="000000" w:themeColor="text1"/>
          <w:lang w:eastAsia="en-GB"/>
        </w:rPr>
        <w:t xml:space="preserve">All police officers have a responsibility for child protection. The Public Protection unit  (PPU) of Police Scotland has a key role in the investigation of crimes and incidents involving children and adults. </w:t>
      </w:r>
    </w:p>
    <w:p w14:paraId="4CCE092E" w14:textId="77777777" w:rsidR="001A5DD4" w:rsidRPr="00742659" w:rsidRDefault="001A5DD4" w:rsidP="001A5DD4">
      <w:pPr>
        <w:jc w:val="both"/>
        <w:rPr>
          <w:rFonts w:asciiTheme="minorHAnsi" w:eastAsia="Times New Roman" w:hAnsiTheme="minorHAnsi" w:cstheme="minorHAnsi"/>
          <w:color w:val="000000" w:themeColor="text1"/>
          <w:lang w:eastAsia="en-GB"/>
        </w:rPr>
      </w:pPr>
    </w:p>
    <w:p w14:paraId="00C6AB94" w14:textId="7DDB0062" w:rsidR="001A5DD4" w:rsidRPr="00742659" w:rsidRDefault="001A5DD4" w:rsidP="001A5DD4">
      <w:pPr>
        <w:jc w:val="both"/>
        <w:rPr>
          <w:rFonts w:asciiTheme="minorHAnsi" w:eastAsia="Times New Roman" w:hAnsiTheme="minorHAnsi" w:cstheme="minorHAnsi"/>
          <w:color w:val="000000" w:themeColor="text1"/>
          <w:lang w:eastAsia="en-GB"/>
        </w:rPr>
      </w:pPr>
      <w:r w:rsidRPr="00742659">
        <w:rPr>
          <w:rFonts w:asciiTheme="minorHAnsi" w:eastAsia="Times New Roman" w:hAnsiTheme="minorHAnsi" w:cstheme="minorHAnsi"/>
          <w:color w:val="000000" w:themeColor="text1"/>
          <w:lang w:eastAsia="en-GB"/>
        </w:rPr>
        <w:t xml:space="preserve">The investigation of all child protection referrals will as far as possible be carried out by officers of the PPU, however should an emergency </w:t>
      </w:r>
      <w:r w:rsidR="001753CA" w:rsidRPr="00742659">
        <w:rPr>
          <w:rFonts w:asciiTheme="minorHAnsi" w:eastAsia="Times New Roman" w:hAnsiTheme="minorHAnsi" w:cstheme="minorHAnsi"/>
          <w:color w:val="000000" w:themeColor="text1"/>
          <w:lang w:eastAsia="en-GB"/>
        </w:rPr>
        <w:t>occur,</w:t>
      </w:r>
      <w:r w:rsidRPr="00742659">
        <w:rPr>
          <w:rFonts w:asciiTheme="minorHAnsi" w:eastAsia="Times New Roman" w:hAnsiTheme="minorHAnsi" w:cstheme="minorHAnsi"/>
          <w:color w:val="000000" w:themeColor="text1"/>
          <w:lang w:eastAsia="en-GB"/>
        </w:rPr>
        <w:t xml:space="preserve"> a uniformed officer will undertake the investigation. </w:t>
      </w:r>
    </w:p>
    <w:p w14:paraId="60B10F00" w14:textId="73E112BA" w:rsidR="001A5DD4" w:rsidRPr="00742659" w:rsidRDefault="001A5DD4" w:rsidP="001972BE">
      <w:pPr>
        <w:jc w:val="both"/>
        <w:rPr>
          <w:rFonts w:asciiTheme="minorHAnsi" w:eastAsia="Times New Roman" w:hAnsiTheme="minorHAnsi" w:cstheme="minorHAnsi"/>
          <w:color w:val="000000" w:themeColor="text1"/>
          <w:lang w:eastAsia="en-GB"/>
        </w:rPr>
      </w:pPr>
      <w:r w:rsidRPr="00742659">
        <w:rPr>
          <w:rFonts w:asciiTheme="minorHAnsi" w:eastAsia="Times New Roman" w:hAnsiTheme="minorHAnsi" w:cstheme="minorHAnsi"/>
          <w:color w:val="000000" w:themeColor="text1"/>
          <w:lang w:eastAsia="en-GB"/>
        </w:rPr>
        <w:t xml:space="preserve">Police Scotland have emergency powers under the Children’s Hearing (Scotland) Act </w:t>
      </w:r>
      <w:r w:rsidR="009D6D95" w:rsidRPr="00742659">
        <w:rPr>
          <w:rFonts w:asciiTheme="minorHAnsi" w:eastAsia="Times New Roman" w:hAnsiTheme="minorHAnsi" w:cstheme="minorHAnsi"/>
          <w:lang w:eastAsia="en-GB"/>
        </w:rPr>
        <w:t>2011.</w:t>
      </w:r>
    </w:p>
    <w:p w14:paraId="039962B9" w14:textId="77777777" w:rsidR="001A5DD4" w:rsidRPr="00742659" w:rsidRDefault="001A5DD4" w:rsidP="001972BE">
      <w:pPr>
        <w:jc w:val="both"/>
        <w:rPr>
          <w:rFonts w:asciiTheme="minorHAnsi" w:eastAsia="Times New Roman" w:hAnsiTheme="minorHAnsi" w:cstheme="minorHAnsi"/>
          <w:color w:val="000000" w:themeColor="text1"/>
          <w:lang w:eastAsia="en-GB"/>
        </w:rPr>
      </w:pPr>
    </w:p>
    <w:p w14:paraId="4FDCC3D9" w14:textId="77777777" w:rsidR="001972BE" w:rsidRPr="007F3AD8" w:rsidRDefault="001972BE" w:rsidP="001972BE">
      <w:pPr>
        <w:jc w:val="both"/>
        <w:rPr>
          <w:rFonts w:asciiTheme="minorHAnsi" w:eastAsia="Times New Roman" w:hAnsiTheme="minorHAnsi" w:cstheme="minorHAnsi"/>
          <w:b/>
          <w:bCs/>
          <w:color w:val="8EAADB" w:themeColor="accent1" w:themeTint="99"/>
          <w:lang w:eastAsia="en-GB"/>
        </w:rPr>
      </w:pPr>
      <w:r w:rsidRPr="007F3AD8">
        <w:rPr>
          <w:rFonts w:asciiTheme="minorHAnsi" w:eastAsia="Times New Roman" w:hAnsiTheme="minorHAnsi" w:cstheme="minorHAnsi"/>
          <w:b/>
          <w:bCs/>
          <w:color w:val="8EAADB" w:themeColor="accent1" w:themeTint="99"/>
          <w:lang w:eastAsia="en-GB"/>
        </w:rPr>
        <w:t>British Transport Police (BTP)</w:t>
      </w:r>
    </w:p>
    <w:p w14:paraId="63522E7A" w14:textId="77777777" w:rsidR="001972BE" w:rsidRPr="00742659" w:rsidRDefault="001972BE" w:rsidP="001972BE">
      <w:pPr>
        <w:jc w:val="both"/>
        <w:rPr>
          <w:rFonts w:asciiTheme="minorHAnsi" w:eastAsia="Times New Roman" w:hAnsiTheme="minorHAnsi" w:cstheme="minorHAnsi"/>
          <w:color w:val="000000" w:themeColor="text1"/>
          <w:lang w:eastAsia="en-GB"/>
        </w:rPr>
      </w:pPr>
    </w:p>
    <w:p w14:paraId="62CDE592" w14:textId="2D1043BF" w:rsidR="001972BE" w:rsidRPr="00742659" w:rsidRDefault="001972BE" w:rsidP="001972BE">
      <w:pPr>
        <w:jc w:val="both"/>
        <w:rPr>
          <w:rFonts w:asciiTheme="minorHAnsi" w:eastAsia="Times New Roman" w:hAnsiTheme="minorHAnsi" w:cstheme="minorHAnsi"/>
          <w:color w:val="000000" w:themeColor="text1"/>
          <w:lang w:eastAsia="en-GB"/>
        </w:rPr>
      </w:pPr>
      <w:r w:rsidRPr="00742659">
        <w:rPr>
          <w:rFonts w:asciiTheme="minorHAnsi" w:eastAsia="Times New Roman" w:hAnsiTheme="minorHAnsi" w:cstheme="minorHAnsi"/>
          <w:color w:val="000000" w:themeColor="text1"/>
          <w:lang w:eastAsia="en-GB"/>
        </w:rPr>
        <w:t xml:space="preserve">BTP alike other statutory agencies has a responsibility for promoting the safety, wellbeing and protection of children, intervening to protect them from harm They will refer to their Child Protection and Standard Operating </w:t>
      </w:r>
      <w:r w:rsidR="001753CA" w:rsidRPr="00742659">
        <w:rPr>
          <w:rFonts w:asciiTheme="minorHAnsi" w:eastAsia="Times New Roman" w:hAnsiTheme="minorHAnsi" w:cstheme="minorHAnsi"/>
          <w:color w:val="000000" w:themeColor="text1"/>
          <w:lang w:eastAsia="en-GB"/>
        </w:rPr>
        <w:t>Procedures,</w:t>
      </w:r>
      <w:r w:rsidRPr="00742659">
        <w:rPr>
          <w:rFonts w:asciiTheme="minorHAnsi" w:eastAsia="Times New Roman" w:hAnsiTheme="minorHAnsi" w:cstheme="minorHAnsi"/>
          <w:color w:val="000000" w:themeColor="text1"/>
          <w:lang w:eastAsia="en-GB"/>
        </w:rPr>
        <w:t xml:space="preserve"> and refer any concerns regarding children to local authority social services and or Police Scotland </w:t>
      </w:r>
    </w:p>
    <w:p w14:paraId="10DC947F" w14:textId="77777777" w:rsidR="001972BE" w:rsidRPr="00742659" w:rsidRDefault="001972BE" w:rsidP="001972BE">
      <w:pPr>
        <w:rPr>
          <w:rFonts w:asciiTheme="minorHAnsi" w:eastAsia="Times New Roman" w:hAnsiTheme="minorHAnsi" w:cstheme="minorHAnsi"/>
          <w:color w:val="000000" w:themeColor="text1"/>
          <w:lang w:eastAsia="en-GB"/>
        </w:rPr>
      </w:pPr>
    </w:p>
    <w:p w14:paraId="793990B1" w14:textId="77777777" w:rsidR="001972BE" w:rsidRPr="007F3AD8" w:rsidRDefault="001972BE" w:rsidP="001972BE">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Third Sector</w:t>
      </w:r>
    </w:p>
    <w:p w14:paraId="3070DE39" w14:textId="77777777" w:rsidR="001972BE" w:rsidRPr="00742659" w:rsidRDefault="001972BE" w:rsidP="001972BE">
      <w:pPr>
        <w:rPr>
          <w:rFonts w:asciiTheme="minorHAnsi" w:hAnsiTheme="minorHAnsi" w:cstheme="minorHAnsi"/>
          <w:color w:val="ED7D31" w:themeColor="accent2"/>
        </w:rPr>
      </w:pPr>
    </w:p>
    <w:p w14:paraId="7509F75D" w14:textId="25BCF0AA" w:rsidR="001972BE" w:rsidRPr="00742659" w:rsidRDefault="001972BE" w:rsidP="001972BE">
      <w:pPr>
        <w:jc w:val="both"/>
        <w:rPr>
          <w:rFonts w:asciiTheme="minorHAnsi" w:hAnsiTheme="minorHAnsi" w:cstheme="minorHAnsi"/>
          <w:color w:val="000000" w:themeColor="text1"/>
        </w:rPr>
      </w:pPr>
      <w:r w:rsidRPr="00742659">
        <w:rPr>
          <w:rFonts w:asciiTheme="minorHAnsi" w:hAnsiTheme="minorHAnsi" w:cstheme="minorHAnsi"/>
          <w:color w:val="000000" w:themeColor="text1"/>
        </w:rPr>
        <w:t xml:space="preserve">The third sector provides a </w:t>
      </w:r>
      <w:r w:rsidR="001753CA" w:rsidRPr="00742659">
        <w:rPr>
          <w:rFonts w:asciiTheme="minorHAnsi" w:hAnsiTheme="minorHAnsi" w:cstheme="minorHAnsi"/>
          <w:color w:val="000000" w:themeColor="text1"/>
        </w:rPr>
        <w:t>valuable role</w:t>
      </w:r>
      <w:r w:rsidRPr="00742659">
        <w:rPr>
          <w:rFonts w:asciiTheme="minorHAnsi" w:hAnsiTheme="minorHAnsi" w:cstheme="minorHAnsi"/>
          <w:color w:val="000000" w:themeColor="text1"/>
        </w:rPr>
        <w:t xml:space="preserve"> in providing flexible and collaborative support to children and families for a wide range of reasons. This requires direct and indirect contact with children, young people and their parents. Commissioned and non-commissioned services should have robust organisational polices and protocols in relation to child </w:t>
      </w:r>
      <w:r w:rsidR="001753CA" w:rsidRPr="00742659">
        <w:rPr>
          <w:rFonts w:asciiTheme="minorHAnsi" w:hAnsiTheme="minorHAnsi" w:cstheme="minorHAnsi"/>
          <w:color w:val="000000" w:themeColor="text1"/>
        </w:rPr>
        <w:t>protection.</w:t>
      </w:r>
      <w:r w:rsidRPr="00742659">
        <w:rPr>
          <w:rFonts w:asciiTheme="minorHAnsi" w:hAnsiTheme="minorHAnsi" w:cstheme="minorHAnsi"/>
          <w:color w:val="000000" w:themeColor="text1"/>
        </w:rPr>
        <w:t xml:space="preserve"> anyone with concerns regarding a child should share information immediately and in accordance with their organisational protocol. </w:t>
      </w:r>
    </w:p>
    <w:p w14:paraId="1A638FA4" w14:textId="77777777" w:rsidR="001972BE" w:rsidRPr="00742659" w:rsidRDefault="001972BE" w:rsidP="001972BE">
      <w:pPr>
        <w:jc w:val="both"/>
        <w:rPr>
          <w:rFonts w:asciiTheme="minorHAnsi" w:hAnsiTheme="minorHAnsi" w:cstheme="minorHAnsi"/>
          <w:color w:val="000000" w:themeColor="text1"/>
        </w:rPr>
      </w:pPr>
    </w:p>
    <w:p w14:paraId="788A4CEF" w14:textId="77777777" w:rsidR="001972BE" w:rsidRPr="007F3AD8" w:rsidRDefault="001972BE" w:rsidP="001972BE">
      <w:pPr>
        <w:jc w:val="both"/>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Scottish Prison Service (SPS)</w:t>
      </w:r>
    </w:p>
    <w:p w14:paraId="6CB65C2A" w14:textId="77777777" w:rsidR="001972BE" w:rsidRPr="00742659" w:rsidRDefault="001972BE" w:rsidP="001972BE">
      <w:pPr>
        <w:rPr>
          <w:rFonts w:asciiTheme="minorHAnsi" w:hAnsiTheme="minorHAnsi" w:cstheme="minorHAnsi"/>
          <w:color w:val="ED7D31" w:themeColor="accent2"/>
        </w:rPr>
      </w:pPr>
    </w:p>
    <w:p w14:paraId="2AFAB477" w14:textId="21CA1D6E" w:rsidR="001972BE" w:rsidRPr="00742659" w:rsidRDefault="001972BE" w:rsidP="001972BE">
      <w:pPr>
        <w:rPr>
          <w:rFonts w:asciiTheme="minorHAnsi" w:hAnsiTheme="minorHAnsi" w:cstheme="minorHAnsi"/>
          <w:color w:val="000000" w:themeColor="text1"/>
        </w:rPr>
      </w:pPr>
      <w:r w:rsidRPr="00742659">
        <w:rPr>
          <w:rFonts w:asciiTheme="minorHAnsi" w:hAnsiTheme="minorHAnsi" w:cstheme="minorHAnsi"/>
          <w:color w:val="000000" w:themeColor="text1"/>
        </w:rPr>
        <w:t xml:space="preserve">SPS is a an agency of the Scottish Government they have a crucial role in providing secure custody for prisoners, whilst ensuring that prisoners are cared for with dignity and respect and are offered opportunities to reduce reoffending when they return to the </w:t>
      </w:r>
      <w:r w:rsidR="001753CA" w:rsidRPr="00742659">
        <w:rPr>
          <w:rFonts w:asciiTheme="minorHAnsi" w:hAnsiTheme="minorHAnsi" w:cstheme="minorHAnsi"/>
          <w:color w:val="000000" w:themeColor="text1"/>
        </w:rPr>
        <w:t>community.</w:t>
      </w:r>
      <w:r w:rsidRPr="00742659">
        <w:rPr>
          <w:rFonts w:asciiTheme="minorHAnsi" w:hAnsiTheme="minorHAnsi" w:cstheme="minorHAnsi"/>
          <w:color w:val="000000" w:themeColor="text1"/>
        </w:rPr>
        <w:t xml:space="preserve"> </w:t>
      </w:r>
    </w:p>
    <w:p w14:paraId="6EEA00C9" w14:textId="77777777" w:rsidR="001972BE" w:rsidRPr="00742659" w:rsidRDefault="001972BE" w:rsidP="001972BE">
      <w:pPr>
        <w:rPr>
          <w:rFonts w:asciiTheme="minorHAnsi" w:hAnsiTheme="minorHAnsi" w:cstheme="minorHAnsi"/>
          <w:color w:val="000000" w:themeColor="text1"/>
        </w:rPr>
      </w:pPr>
    </w:p>
    <w:p w14:paraId="222D0AC5" w14:textId="4CB27EB3" w:rsidR="001972BE" w:rsidRPr="00742659" w:rsidRDefault="001972BE" w:rsidP="001972BE">
      <w:pPr>
        <w:jc w:val="both"/>
        <w:rPr>
          <w:rFonts w:asciiTheme="minorHAnsi" w:hAnsiTheme="minorHAnsi" w:cstheme="minorHAnsi"/>
          <w:color w:val="000000" w:themeColor="text1"/>
        </w:rPr>
      </w:pPr>
      <w:r w:rsidRPr="00742659">
        <w:rPr>
          <w:rFonts w:asciiTheme="minorHAnsi" w:hAnsiTheme="minorHAnsi" w:cstheme="minorHAnsi"/>
          <w:color w:val="000000" w:themeColor="text1"/>
        </w:rPr>
        <w:t>Their role extends to ensure that children’s relationship with parents in the criminal justice system are maintain</w:t>
      </w:r>
      <w:r w:rsidR="001753CA" w:rsidRPr="00742659">
        <w:rPr>
          <w:rFonts w:asciiTheme="minorHAnsi" w:hAnsiTheme="minorHAnsi" w:cstheme="minorHAnsi"/>
          <w:color w:val="000000" w:themeColor="text1"/>
        </w:rPr>
        <w:t xml:space="preserve">ed </w:t>
      </w:r>
      <w:r w:rsidRPr="00742659">
        <w:rPr>
          <w:rFonts w:asciiTheme="minorHAnsi" w:hAnsiTheme="minorHAnsi" w:cstheme="minorHAnsi"/>
          <w:color w:val="000000" w:themeColor="text1"/>
        </w:rPr>
        <w:t xml:space="preserve">when it is safe to do so. When a child is considered at risk the response should be timely appropriate and proportionate and in keeping with Girfec and the SPS Child </w:t>
      </w:r>
      <w:r w:rsidRPr="00742659">
        <w:rPr>
          <w:rFonts w:asciiTheme="minorHAnsi" w:hAnsiTheme="minorHAnsi" w:cstheme="minorHAnsi"/>
          <w:color w:val="000000" w:themeColor="text1"/>
        </w:rPr>
        <w:lastRenderedPageBreak/>
        <w:t>Protection policy held within their Family Strategy</w:t>
      </w:r>
      <w:r w:rsidR="001753CA" w:rsidRPr="00742659">
        <w:rPr>
          <w:rFonts w:asciiTheme="minorHAnsi" w:hAnsiTheme="minorHAnsi" w:cstheme="minorHAnsi"/>
          <w:color w:val="000000" w:themeColor="text1"/>
        </w:rPr>
        <w:t xml:space="preserve">.  </w:t>
      </w:r>
      <w:r w:rsidRPr="00742659">
        <w:rPr>
          <w:rFonts w:asciiTheme="minorHAnsi" w:hAnsiTheme="minorHAnsi" w:cstheme="minorHAnsi"/>
          <w:color w:val="000000" w:themeColor="text1"/>
        </w:rPr>
        <w:t xml:space="preserve">Every establishment has a Designated Child Protection Co-ordinator. </w:t>
      </w:r>
    </w:p>
    <w:p w14:paraId="3502E2D6" w14:textId="77777777" w:rsidR="001972BE" w:rsidRPr="00742659" w:rsidRDefault="001972BE" w:rsidP="001972BE">
      <w:pPr>
        <w:jc w:val="both"/>
        <w:rPr>
          <w:rFonts w:asciiTheme="minorHAnsi" w:hAnsiTheme="minorHAnsi" w:cstheme="minorHAnsi"/>
          <w:color w:val="000000" w:themeColor="text1"/>
        </w:rPr>
      </w:pPr>
    </w:p>
    <w:p w14:paraId="4AC4F938" w14:textId="77777777" w:rsidR="001972BE" w:rsidRPr="007F3AD8" w:rsidRDefault="001972BE" w:rsidP="001972BE">
      <w:pPr>
        <w:jc w:val="both"/>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Scottish Fire and Rescue (SFRS)</w:t>
      </w:r>
    </w:p>
    <w:p w14:paraId="0199AC25" w14:textId="77777777" w:rsidR="001972BE" w:rsidRPr="00742659" w:rsidRDefault="001972BE" w:rsidP="001972BE">
      <w:pPr>
        <w:jc w:val="both"/>
        <w:rPr>
          <w:rFonts w:asciiTheme="minorHAnsi" w:hAnsiTheme="minorHAnsi" w:cstheme="minorHAnsi"/>
          <w:color w:val="000000" w:themeColor="text1"/>
        </w:rPr>
      </w:pPr>
    </w:p>
    <w:p w14:paraId="7F6DAFE6" w14:textId="76B3757C" w:rsidR="001972BE" w:rsidRPr="00742659" w:rsidRDefault="001972BE" w:rsidP="001972BE">
      <w:pPr>
        <w:jc w:val="both"/>
        <w:rPr>
          <w:rFonts w:asciiTheme="minorHAnsi" w:hAnsiTheme="minorHAnsi" w:cstheme="minorHAnsi"/>
          <w:color w:val="000000" w:themeColor="text1"/>
        </w:rPr>
      </w:pPr>
      <w:r w:rsidRPr="00742659">
        <w:rPr>
          <w:rFonts w:asciiTheme="minorHAnsi" w:hAnsiTheme="minorHAnsi" w:cstheme="minorHAnsi"/>
          <w:color w:val="000000" w:themeColor="text1"/>
        </w:rPr>
        <w:t xml:space="preserve">SFRS have a central role in protecting children through fire prevention, any concerns that should arise throughout their duties should be passed to police or social work with immediate effect. </w:t>
      </w:r>
    </w:p>
    <w:p w14:paraId="2E020E0E" w14:textId="77777777" w:rsidR="001972BE" w:rsidRPr="00742659" w:rsidRDefault="001972BE" w:rsidP="001972BE">
      <w:pPr>
        <w:jc w:val="both"/>
        <w:rPr>
          <w:rFonts w:asciiTheme="minorHAnsi" w:hAnsiTheme="minorHAnsi" w:cstheme="minorHAnsi"/>
          <w:color w:val="000000" w:themeColor="text1"/>
        </w:rPr>
      </w:pPr>
    </w:p>
    <w:p w14:paraId="1FE20C13" w14:textId="77777777" w:rsidR="001972BE" w:rsidRPr="007F3AD8" w:rsidRDefault="001972BE" w:rsidP="001972BE">
      <w:pPr>
        <w:jc w:val="both"/>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Faith Organisations</w:t>
      </w:r>
    </w:p>
    <w:p w14:paraId="3DF5F857" w14:textId="77777777" w:rsidR="001972BE" w:rsidRPr="00742659" w:rsidRDefault="001972BE" w:rsidP="001972BE">
      <w:pPr>
        <w:jc w:val="both"/>
        <w:rPr>
          <w:rFonts w:asciiTheme="minorHAnsi" w:hAnsiTheme="minorHAnsi" w:cstheme="minorHAnsi"/>
          <w:color w:val="000000" w:themeColor="text1"/>
        </w:rPr>
      </w:pPr>
    </w:p>
    <w:p w14:paraId="2044E75E" w14:textId="373B2784" w:rsidR="001972BE" w:rsidRPr="00742659" w:rsidRDefault="001972BE" w:rsidP="001972BE">
      <w:pPr>
        <w:jc w:val="both"/>
        <w:rPr>
          <w:rFonts w:asciiTheme="minorHAnsi" w:hAnsiTheme="minorHAnsi" w:cstheme="minorHAnsi"/>
          <w:color w:val="000000" w:themeColor="text1"/>
        </w:rPr>
      </w:pPr>
      <w:r w:rsidRPr="00742659">
        <w:rPr>
          <w:rFonts w:asciiTheme="minorHAnsi" w:hAnsiTheme="minorHAnsi" w:cstheme="minorHAnsi"/>
          <w:color w:val="000000" w:themeColor="text1"/>
        </w:rPr>
        <w:t xml:space="preserve">Religious leaders, practitioners and volunteers within faith organisations have a central priority in relation to the protection of children. They should have robust child protection protocols and a named Child Protection Coordinator. Any concerns regarding children should be passed to the police or social work without delay. </w:t>
      </w:r>
    </w:p>
    <w:p w14:paraId="0E6CB8C0" w14:textId="77777777" w:rsidR="001972BE" w:rsidRPr="00742659" w:rsidRDefault="001972BE" w:rsidP="001972BE">
      <w:pPr>
        <w:jc w:val="both"/>
        <w:rPr>
          <w:rFonts w:asciiTheme="minorHAnsi" w:hAnsiTheme="minorHAnsi" w:cstheme="minorHAnsi"/>
          <w:color w:val="000000" w:themeColor="text1"/>
        </w:rPr>
      </w:pPr>
    </w:p>
    <w:p w14:paraId="7BF848AE" w14:textId="77777777" w:rsidR="001972BE" w:rsidRPr="007F3AD8" w:rsidRDefault="001972BE" w:rsidP="001972BE">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 xml:space="preserve">Armed Services </w:t>
      </w:r>
    </w:p>
    <w:p w14:paraId="7F093E7B" w14:textId="77777777" w:rsidR="001972BE" w:rsidRPr="00742659" w:rsidRDefault="001972BE" w:rsidP="001972BE">
      <w:pPr>
        <w:rPr>
          <w:rFonts w:asciiTheme="minorHAnsi" w:hAnsiTheme="minorHAnsi" w:cstheme="minorHAnsi"/>
          <w:color w:val="000000" w:themeColor="text1"/>
        </w:rPr>
      </w:pPr>
    </w:p>
    <w:p w14:paraId="20AEFDE1" w14:textId="57EFB252" w:rsidR="001972BE" w:rsidRPr="00742659" w:rsidRDefault="001972BE" w:rsidP="001753CA">
      <w:pPr>
        <w:jc w:val="both"/>
        <w:rPr>
          <w:rFonts w:asciiTheme="minorHAnsi" w:hAnsiTheme="minorHAnsi" w:cstheme="minorHAnsi"/>
          <w:color w:val="000000" w:themeColor="text1"/>
        </w:rPr>
      </w:pPr>
      <w:r w:rsidRPr="00742659">
        <w:rPr>
          <w:rFonts w:asciiTheme="minorHAnsi" w:hAnsiTheme="minorHAnsi" w:cstheme="minorHAnsi"/>
          <w:color w:val="000000" w:themeColor="text1"/>
        </w:rPr>
        <w:t xml:space="preserve">The defence community includes serving members of the armed forces, cadets, </w:t>
      </w:r>
      <w:r w:rsidR="001753CA" w:rsidRPr="00742659">
        <w:rPr>
          <w:rFonts w:asciiTheme="minorHAnsi" w:hAnsiTheme="minorHAnsi" w:cstheme="minorHAnsi"/>
          <w:color w:val="000000" w:themeColor="text1"/>
        </w:rPr>
        <w:t>reservists</w:t>
      </w:r>
      <w:r w:rsidRPr="00742659">
        <w:rPr>
          <w:rFonts w:asciiTheme="minorHAnsi" w:hAnsiTheme="minorHAnsi" w:cstheme="minorHAnsi"/>
          <w:color w:val="000000" w:themeColor="text1"/>
        </w:rPr>
        <w:t xml:space="preserve">, </w:t>
      </w:r>
      <w:r w:rsidR="001753CA" w:rsidRPr="00742659">
        <w:rPr>
          <w:rFonts w:asciiTheme="minorHAnsi" w:hAnsiTheme="minorHAnsi" w:cstheme="minorHAnsi"/>
          <w:color w:val="000000" w:themeColor="text1"/>
        </w:rPr>
        <w:t>veterans</w:t>
      </w:r>
      <w:r w:rsidRPr="00742659">
        <w:rPr>
          <w:rFonts w:asciiTheme="minorHAnsi" w:hAnsiTheme="minorHAnsi" w:cstheme="minorHAnsi"/>
          <w:color w:val="000000" w:themeColor="text1"/>
        </w:rPr>
        <w:t xml:space="preserve"> and their families. </w:t>
      </w:r>
    </w:p>
    <w:p w14:paraId="744E6AB1" w14:textId="77777777" w:rsidR="001972BE" w:rsidRPr="00742659" w:rsidRDefault="001972BE" w:rsidP="001753CA">
      <w:pPr>
        <w:jc w:val="both"/>
        <w:rPr>
          <w:rFonts w:asciiTheme="minorHAnsi" w:hAnsiTheme="minorHAnsi" w:cstheme="minorHAnsi"/>
          <w:color w:val="000000" w:themeColor="text1"/>
        </w:rPr>
      </w:pPr>
    </w:p>
    <w:p w14:paraId="7F5FECDA" w14:textId="7D610C54" w:rsidR="001972BE" w:rsidRPr="00742659" w:rsidRDefault="001972BE" w:rsidP="001753CA">
      <w:pPr>
        <w:jc w:val="both"/>
        <w:rPr>
          <w:rFonts w:asciiTheme="minorHAnsi" w:hAnsiTheme="minorHAnsi" w:cstheme="minorHAnsi"/>
          <w:color w:val="000000" w:themeColor="text1"/>
        </w:rPr>
      </w:pPr>
      <w:r w:rsidRPr="00742659">
        <w:rPr>
          <w:rFonts w:asciiTheme="minorHAnsi" w:hAnsiTheme="minorHAnsi" w:cstheme="minorHAnsi"/>
          <w:color w:val="000000" w:themeColor="text1"/>
        </w:rPr>
        <w:t xml:space="preserve">If a child/family of a serving member of the forces </w:t>
      </w:r>
      <w:r w:rsidR="008B45F9" w:rsidRPr="00742659">
        <w:rPr>
          <w:rFonts w:asciiTheme="minorHAnsi" w:hAnsiTheme="minorHAnsi" w:cstheme="minorHAnsi"/>
          <w:color w:val="000000" w:themeColor="text1"/>
        </w:rPr>
        <w:t>requires</w:t>
      </w:r>
      <w:r w:rsidRPr="00742659">
        <w:rPr>
          <w:rFonts w:asciiTheme="minorHAnsi" w:hAnsiTheme="minorHAnsi" w:cstheme="minorHAnsi"/>
          <w:color w:val="000000" w:themeColor="text1"/>
        </w:rPr>
        <w:t xml:space="preserve"> child protection services standard process apply as at </w:t>
      </w:r>
      <w:r w:rsidRPr="00252E36">
        <w:rPr>
          <w:rFonts w:asciiTheme="minorHAnsi" w:hAnsiTheme="minorHAnsi" w:cstheme="minorHAnsi"/>
        </w:rPr>
        <w:t>Section</w:t>
      </w:r>
      <w:r w:rsidR="008B45F9" w:rsidRPr="00252E36">
        <w:rPr>
          <w:rFonts w:asciiTheme="minorHAnsi" w:hAnsiTheme="minorHAnsi" w:cstheme="minorHAnsi"/>
        </w:rPr>
        <w:t xml:space="preserve"> 3.  </w:t>
      </w:r>
      <w:r w:rsidRPr="00742659">
        <w:rPr>
          <w:rFonts w:asciiTheme="minorHAnsi" w:hAnsiTheme="minorHAnsi" w:cstheme="minorHAnsi"/>
          <w:color w:val="000000" w:themeColor="text1"/>
        </w:rPr>
        <w:t>There is a need for good communication and collaboration between the staff within the military unit and statutory services.</w:t>
      </w:r>
    </w:p>
    <w:p w14:paraId="1E0E5E69" w14:textId="77777777" w:rsidR="001972BE" w:rsidRPr="00742659" w:rsidRDefault="001972BE" w:rsidP="001972BE">
      <w:pPr>
        <w:rPr>
          <w:rFonts w:asciiTheme="minorHAnsi" w:hAnsiTheme="minorHAnsi" w:cstheme="minorHAnsi"/>
          <w:color w:val="ED7D31" w:themeColor="accent2"/>
        </w:rPr>
      </w:pPr>
    </w:p>
    <w:p w14:paraId="28489553" w14:textId="0076CFBF" w:rsidR="001972BE" w:rsidRPr="007F3AD8" w:rsidRDefault="001972BE" w:rsidP="001972BE">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 xml:space="preserve">Sports </w:t>
      </w:r>
      <w:r w:rsidR="001753CA" w:rsidRPr="007F3AD8">
        <w:rPr>
          <w:rFonts w:asciiTheme="minorHAnsi" w:hAnsiTheme="minorHAnsi" w:cstheme="minorHAnsi"/>
          <w:b/>
          <w:bCs/>
          <w:color w:val="8EAADB" w:themeColor="accent1" w:themeTint="99"/>
        </w:rPr>
        <w:t>Organisations</w:t>
      </w:r>
      <w:r w:rsidRPr="007F3AD8">
        <w:rPr>
          <w:rFonts w:asciiTheme="minorHAnsi" w:hAnsiTheme="minorHAnsi" w:cstheme="minorHAnsi"/>
          <w:b/>
          <w:bCs/>
          <w:color w:val="8EAADB" w:themeColor="accent1" w:themeTint="99"/>
        </w:rPr>
        <w:t xml:space="preserve">/Clubs </w:t>
      </w:r>
    </w:p>
    <w:p w14:paraId="039546F4" w14:textId="77777777" w:rsidR="001972BE" w:rsidRPr="00742659" w:rsidRDefault="001972BE" w:rsidP="001972BE">
      <w:pPr>
        <w:rPr>
          <w:rFonts w:asciiTheme="minorHAnsi" w:hAnsiTheme="minorHAnsi" w:cstheme="minorHAnsi"/>
          <w:i/>
          <w:iCs/>
          <w:color w:val="ED7D31" w:themeColor="accent2"/>
        </w:rPr>
      </w:pPr>
    </w:p>
    <w:p w14:paraId="10CFC227" w14:textId="08C61F1F" w:rsidR="001972BE" w:rsidRPr="00742659" w:rsidRDefault="001972BE" w:rsidP="001753CA">
      <w:pPr>
        <w:jc w:val="both"/>
        <w:rPr>
          <w:rFonts w:asciiTheme="minorHAnsi" w:hAnsiTheme="minorHAnsi" w:cstheme="minorHAnsi"/>
          <w:color w:val="000000" w:themeColor="text1"/>
        </w:rPr>
      </w:pPr>
      <w:r w:rsidRPr="00742659">
        <w:rPr>
          <w:rFonts w:asciiTheme="minorHAnsi" w:hAnsiTheme="minorHAnsi" w:cstheme="minorHAnsi"/>
          <w:color w:val="000000" w:themeColor="text1"/>
        </w:rPr>
        <w:t xml:space="preserve">Sports </w:t>
      </w:r>
      <w:r w:rsidR="001753CA" w:rsidRPr="00742659">
        <w:rPr>
          <w:rFonts w:asciiTheme="minorHAnsi" w:hAnsiTheme="minorHAnsi" w:cstheme="minorHAnsi"/>
          <w:color w:val="000000" w:themeColor="text1"/>
        </w:rPr>
        <w:t>organisations</w:t>
      </w:r>
      <w:r w:rsidRPr="00742659">
        <w:rPr>
          <w:rFonts w:asciiTheme="minorHAnsi" w:hAnsiTheme="minorHAnsi" w:cstheme="minorHAnsi"/>
          <w:color w:val="000000" w:themeColor="text1"/>
        </w:rPr>
        <w:t xml:space="preserve"> work with a diverse range of children and young people within their communities. As in other </w:t>
      </w:r>
      <w:r w:rsidR="001753CA" w:rsidRPr="00742659">
        <w:rPr>
          <w:rFonts w:asciiTheme="minorHAnsi" w:hAnsiTheme="minorHAnsi" w:cstheme="minorHAnsi"/>
          <w:color w:val="000000" w:themeColor="text1"/>
        </w:rPr>
        <w:t>activities</w:t>
      </w:r>
      <w:r w:rsidRPr="00742659">
        <w:rPr>
          <w:rFonts w:asciiTheme="minorHAnsi" w:hAnsiTheme="minorHAnsi" w:cstheme="minorHAnsi"/>
          <w:color w:val="000000" w:themeColor="text1"/>
        </w:rPr>
        <w:t xml:space="preserve"> and contexts abuse of trust can occur in sport of all kinds at all levels. </w:t>
      </w:r>
    </w:p>
    <w:p w14:paraId="0D581EE6" w14:textId="77777777" w:rsidR="001972BE" w:rsidRPr="00742659" w:rsidRDefault="001972BE" w:rsidP="001753CA">
      <w:pPr>
        <w:jc w:val="both"/>
        <w:rPr>
          <w:rFonts w:asciiTheme="minorHAnsi" w:hAnsiTheme="minorHAnsi" w:cstheme="minorHAnsi"/>
          <w:color w:val="000000" w:themeColor="text1"/>
        </w:rPr>
      </w:pPr>
    </w:p>
    <w:p w14:paraId="5316A99D" w14:textId="40402D93" w:rsidR="00742659" w:rsidRPr="006A2564" w:rsidRDefault="001972BE" w:rsidP="006A2564">
      <w:pPr>
        <w:jc w:val="both"/>
        <w:rPr>
          <w:rFonts w:asciiTheme="minorHAnsi" w:hAnsiTheme="minorHAnsi" w:cstheme="minorHAnsi"/>
          <w:color w:val="000000" w:themeColor="text1"/>
        </w:rPr>
      </w:pPr>
      <w:r w:rsidRPr="00742659">
        <w:rPr>
          <w:rFonts w:asciiTheme="minorHAnsi" w:hAnsiTheme="minorHAnsi" w:cstheme="minorHAnsi"/>
          <w:color w:val="000000" w:themeColor="text1"/>
        </w:rPr>
        <w:t>The Safeguarding in Sport Service</w:t>
      </w:r>
      <w:r w:rsidRPr="00742659">
        <w:rPr>
          <w:rFonts w:asciiTheme="minorHAnsi" w:hAnsiTheme="minorHAnsi" w:cstheme="minorHAnsi"/>
          <w:i/>
          <w:iCs/>
          <w:color w:val="000000" w:themeColor="text1"/>
        </w:rPr>
        <w:t xml:space="preserve"> </w:t>
      </w:r>
      <w:r w:rsidRPr="00742659">
        <w:rPr>
          <w:rFonts w:asciiTheme="minorHAnsi" w:hAnsiTheme="minorHAnsi" w:cstheme="minorHAnsi"/>
          <w:color w:val="000000" w:themeColor="text1"/>
        </w:rPr>
        <w:t>in partnership with Children 1</w:t>
      </w:r>
      <w:r w:rsidRPr="00742659">
        <w:rPr>
          <w:rFonts w:asciiTheme="minorHAnsi" w:hAnsiTheme="minorHAnsi" w:cstheme="minorHAnsi"/>
          <w:color w:val="000000" w:themeColor="text1"/>
          <w:vertAlign w:val="superscript"/>
        </w:rPr>
        <w:t>st</w:t>
      </w:r>
      <w:r w:rsidRPr="00742659">
        <w:rPr>
          <w:rFonts w:asciiTheme="minorHAnsi" w:hAnsiTheme="minorHAnsi" w:cstheme="minorHAnsi"/>
          <w:color w:val="000000" w:themeColor="text1"/>
        </w:rPr>
        <w:t xml:space="preserve"> supports sports </w:t>
      </w:r>
      <w:r w:rsidR="001753CA" w:rsidRPr="00742659">
        <w:rPr>
          <w:rFonts w:asciiTheme="minorHAnsi" w:hAnsiTheme="minorHAnsi" w:cstheme="minorHAnsi"/>
          <w:color w:val="000000" w:themeColor="text1"/>
        </w:rPr>
        <w:t>organisations</w:t>
      </w:r>
      <w:r w:rsidRPr="00742659">
        <w:rPr>
          <w:rFonts w:asciiTheme="minorHAnsi" w:hAnsiTheme="minorHAnsi" w:cstheme="minorHAnsi"/>
          <w:color w:val="000000" w:themeColor="text1"/>
        </w:rPr>
        <w:t xml:space="preserve"> in keeping children safe by providing advice, consultancy, training and support. Every </w:t>
      </w:r>
      <w:r w:rsidR="001753CA" w:rsidRPr="00742659">
        <w:rPr>
          <w:rFonts w:asciiTheme="minorHAnsi" w:hAnsiTheme="minorHAnsi" w:cstheme="minorHAnsi"/>
          <w:color w:val="000000" w:themeColor="text1"/>
        </w:rPr>
        <w:t>organisation</w:t>
      </w:r>
      <w:r w:rsidRPr="00742659">
        <w:rPr>
          <w:rFonts w:asciiTheme="minorHAnsi" w:hAnsiTheme="minorHAnsi" w:cstheme="minorHAnsi"/>
          <w:color w:val="000000" w:themeColor="text1"/>
        </w:rPr>
        <w:t>/Club should have a designated Safeguarding Officer and should refer any concer</w:t>
      </w:r>
      <w:r w:rsidR="00B82F44" w:rsidRPr="00742659">
        <w:rPr>
          <w:rFonts w:asciiTheme="minorHAnsi" w:hAnsiTheme="minorHAnsi" w:cstheme="minorHAnsi"/>
          <w:color w:val="000000" w:themeColor="text1"/>
        </w:rPr>
        <w:t>n</w:t>
      </w:r>
      <w:r w:rsidRPr="00742659">
        <w:rPr>
          <w:rFonts w:asciiTheme="minorHAnsi" w:hAnsiTheme="minorHAnsi" w:cstheme="minorHAnsi"/>
          <w:color w:val="000000" w:themeColor="text1"/>
        </w:rPr>
        <w:t xml:space="preserve">s to police/social work without delay. </w:t>
      </w:r>
    </w:p>
    <w:p w14:paraId="6BA25AA4" w14:textId="77777777" w:rsidR="00742659" w:rsidRDefault="00742659" w:rsidP="001972BE">
      <w:pPr>
        <w:rPr>
          <w:rFonts w:asciiTheme="minorHAnsi" w:hAnsiTheme="minorHAnsi" w:cstheme="minorHAnsi"/>
          <w:b/>
          <w:bCs/>
          <w:color w:val="ED7D31" w:themeColor="accent2"/>
        </w:rPr>
      </w:pPr>
    </w:p>
    <w:p w14:paraId="6F0B9969" w14:textId="2775C20E" w:rsidR="001972BE" w:rsidRPr="007F3AD8" w:rsidRDefault="001972BE" w:rsidP="001972BE">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Public Protection</w:t>
      </w:r>
    </w:p>
    <w:p w14:paraId="2B093207" w14:textId="77777777" w:rsidR="001972BE" w:rsidRPr="00742659" w:rsidRDefault="001972BE" w:rsidP="001972BE">
      <w:pPr>
        <w:rPr>
          <w:rFonts w:asciiTheme="minorHAnsi" w:hAnsiTheme="minorHAnsi" w:cstheme="minorHAnsi"/>
          <w:color w:val="FF0000"/>
        </w:rPr>
      </w:pPr>
    </w:p>
    <w:p w14:paraId="1AD10B24" w14:textId="2BDF499A" w:rsidR="001972BE" w:rsidRPr="00742659" w:rsidRDefault="001972BE" w:rsidP="001753CA">
      <w:pPr>
        <w:jc w:val="both"/>
        <w:rPr>
          <w:rFonts w:asciiTheme="minorHAnsi" w:hAnsiTheme="minorHAnsi" w:cstheme="minorHAnsi"/>
          <w:color w:val="000000" w:themeColor="text1"/>
        </w:rPr>
      </w:pPr>
      <w:r w:rsidRPr="00742659">
        <w:rPr>
          <w:rFonts w:asciiTheme="minorHAnsi" w:hAnsiTheme="minorHAnsi" w:cstheme="minorHAnsi"/>
          <w:color w:val="000000" w:themeColor="text1"/>
        </w:rPr>
        <w:t xml:space="preserve">The aim of public protection is to reduce the risk of harm to both children and adults. Public protection involves collaborative inter-agency work at strategic and operational level , and overseen by a dedicated public protection fora. Child and Adult protection committees have a key role in </w:t>
      </w:r>
      <w:r w:rsidR="001753CA" w:rsidRPr="00742659">
        <w:rPr>
          <w:rFonts w:asciiTheme="minorHAnsi" w:hAnsiTheme="minorHAnsi" w:cstheme="minorHAnsi"/>
          <w:color w:val="000000" w:themeColor="text1"/>
        </w:rPr>
        <w:t>delivering</w:t>
      </w:r>
      <w:r w:rsidRPr="00742659">
        <w:rPr>
          <w:rFonts w:asciiTheme="minorHAnsi" w:hAnsiTheme="minorHAnsi" w:cstheme="minorHAnsi"/>
          <w:color w:val="000000" w:themeColor="text1"/>
        </w:rPr>
        <w:t xml:space="preserve"> an integrated and consistent approach to planning and service delivery. </w:t>
      </w:r>
    </w:p>
    <w:p w14:paraId="60A51A53" w14:textId="77777777" w:rsidR="001972BE" w:rsidRPr="00742659" w:rsidRDefault="001972BE" w:rsidP="001972BE">
      <w:pPr>
        <w:rPr>
          <w:rFonts w:asciiTheme="minorHAnsi" w:hAnsiTheme="minorHAnsi" w:cstheme="minorHAnsi"/>
          <w:color w:val="000000" w:themeColor="text1"/>
        </w:rPr>
      </w:pPr>
    </w:p>
    <w:p w14:paraId="38EFCF79" w14:textId="77777777" w:rsidR="001972BE" w:rsidRPr="007F3AD8" w:rsidRDefault="001972BE" w:rsidP="001972BE">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Multi Agency Public Protection Agency (MAPPA)</w:t>
      </w:r>
    </w:p>
    <w:p w14:paraId="62F72F52" w14:textId="77777777" w:rsidR="001972BE" w:rsidRPr="00742659" w:rsidRDefault="001972BE" w:rsidP="001972BE">
      <w:pPr>
        <w:rPr>
          <w:rFonts w:asciiTheme="minorHAnsi" w:hAnsiTheme="minorHAnsi" w:cstheme="minorHAnsi"/>
          <w:color w:val="ED7D31" w:themeColor="accent2"/>
        </w:rPr>
      </w:pPr>
    </w:p>
    <w:p w14:paraId="7195CC47" w14:textId="6117EE03" w:rsidR="001972BE" w:rsidRPr="00742659" w:rsidRDefault="001972BE" w:rsidP="001753CA">
      <w:pPr>
        <w:jc w:val="both"/>
        <w:rPr>
          <w:rFonts w:asciiTheme="minorHAnsi" w:hAnsiTheme="minorHAnsi" w:cstheme="minorHAnsi"/>
          <w:color w:val="ED7D31" w:themeColor="accent2"/>
        </w:rPr>
      </w:pPr>
      <w:r w:rsidRPr="00742659">
        <w:rPr>
          <w:rFonts w:asciiTheme="minorHAnsi" w:hAnsiTheme="minorHAnsi" w:cstheme="minorHAnsi"/>
          <w:color w:val="000000" w:themeColor="text1"/>
        </w:rPr>
        <w:lastRenderedPageBreak/>
        <w:t xml:space="preserve">The purpose of MAPPA is public protection and the reduction of serious harm . MAPPA brings together Police </w:t>
      </w:r>
      <w:r w:rsidR="001753CA" w:rsidRPr="00742659">
        <w:rPr>
          <w:rFonts w:asciiTheme="minorHAnsi" w:hAnsiTheme="minorHAnsi" w:cstheme="minorHAnsi"/>
          <w:color w:val="000000" w:themeColor="text1"/>
        </w:rPr>
        <w:t>Scotland</w:t>
      </w:r>
      <w:r w:rsidRPr="00742659">
        <w:rPr>
          <w:rFonts w:asciiTheme="minorHAnsi" w:hAnsiTheme="minorHAnsi" w:cstheme="minorHAnsi"/>
          <w:color w:val="000000" w:themeColor="text1"/>
        </w:rPr>
        <w:t xml:space="preserve">, Scottish Prison Service, Health and Local Authorities in partnership as the </w:t>
      </w:r>
      <w:r w:rsidRPr="00742659">
        <w:rPr>
          <w:rFonts w:asciiTheme="minorHAnsi" w:hAnsiTheme="minorHAnsi" w:cstheme="minorHAnsi"/>
          <w:i/>
          <w:iCs/>
          <w:color w:val="000000" w:themeColor="text1"/>
        </w:rPr>
        <w:t xml:space="preserve">Responsible Authorities </w:t>
      </w:r>
      <w:r w:rsidRPr="00742659">
        <w:rPr>
          <w:rFonts w:asciiTheme="minorHAnsi" w:hAnsiTheme="minorHAnsi" w:cstheme="minorHAnsi"/>
          <w:color w:val="000000" w:themeColor="text1"/>
        </w:rPr>
        <w:t xml:space="preserve">to assess and </w:t>
      </w:r>
      <w:r w:rsidR="001753CA" w:rsidRPr="00742659">
        <w:rPr>
          <w:rFonts w:asciiTheme="minorHAnsi" w:hAnsiTheme="minorHAnsi" w:cstheme="minorHAnsi"/>
          <w:color w:val="000000" w:themeColor="text1"/>
        </w:rPr>
        <w:t>manage</w:t>
      </w:r>
      <w:r w:rsidRPr="00742659">
        <w:rPr>
          <w:rFonts w:asciiTheme="minorHAnsi" w:hAnsiTheme="minorHAnsi" w:cstheme="minorHAnsi"/>
          <w:color w:val="000000" w:themeColor="text1"/>
        </w:rPr>
        <w:t xml:space="preserve"> the risk posed for certain categories of </w:t>
      </w:r>
      <w:r w:rsidR="001753CA" w:rsidRPr="00742659">
        <w:rPr>
          <w:rFonts w:asciiTheme="minorHAnsi" w:hAnsiTheme="minorHAnsi" w:cstheme="minorHAnsi"/>
          <w:color w:val="000000" w:themeColor="text1"/>
        </w:rPr>
        <w:t>offenders. A</w:t>
      </w:r>
      <w:r w:rsidRPr="00742659">
        <w:rPr>
          <w:rFonts w:asciiTheme="minorHAnsi" w:hAnsiTheme="minorHAnsi" w:cstheme="minorHAnsi"/>
          <w:color w:val="000000" w:themeColor="text1"/>
        </w:rPr>
        <w:t xml:space="preserve"> </w:t>
      </w:r>
      <w:r w:rsidRPr="00742659">
        <w:rPr>
          <w:rFonts w:asciiTheme="minorHAnsi" w:hAnsiTheme="minorHAnsi" w:cstheme="minorHAnsi"/>
          <w:i/>
          <w:iCs/>
          <w:color w:val="000000" w:themeColor="text1"/>
        </w:rPr>
        <w:t>Duty to Cooperate</w:t>
      </w:r>
      <w:r w:rsidRPr="00742659">
        <w:rPr>
          <w:rFonts w:asciiTheme="minorHAnsi" w:hAnsiTheme="minorHAnsi" w:cstheme="minorHAnsi"/>
          <w:color w:val="000000" w:themeColor="text1"/>
        </w:rPr>
        <w:t xml:space="preserve"> extends to other services including the Third Sector. Multi-agency consideration must be given to managing high-risk </w:t>
      </w:r>
      <w:r w:rsidR="001753CA" w:rsidRPr="00742659">
        <w:rPr>
          <w:rFonts w:asciiTheme="minorHAnsi" w:hAnsiTheme="minorHAnsi" w:cstheme="minorHAnsi"/>
          <w:color w:val="000000" w:themeColor="text1"/>
        </w:rPr>
        <w:t>individuals. For</w:t>
      </w:r>
      <w:r w:rsidRPr="00742659">
        <w:rPr>
          <w:rFonts w:asciiTheme="minorHAnsi" w:hAnsiTheme="minorHAnsi" w:cstheme="minorHAnsi"/>
          <w:color w:val="000000" w:themeColor="text1"/>
        </w:rPr>
        <w:t xml:space="preserve"> those who have committed Sexual Offences, multi-</w:t>
      </w:r>
      <w:r w:rsidR="001753CA" w:rsidRPr="00742659">
        <w:rPr>
          <w:rFonts w:asciiTheme="minorHAnsi" w:hAnsiTheme="minorHAnsi" w:cstheme="minorHAnsi"/>
          <w:color w:val="000000" w:themeColor="text1"/>
        </w:rPr>
        <w:t>agency</w:t>
      </w:r>
      <w:r w:rsidRPr="00742659">
        <w:rPr>
          <w:rFonts w:asciiTheme="minorHAnsi" w:hAnsiTheme="minorHAnsi" w:cstheme="minorHAnsi"/>
          <w:color w:val="000000" w:themeColor="text1"/>
        </w:rPr>
        <w:t xml:space="preserve"> </w:t>
      </w:r>
      <w:r w:rsidR="001753CA" w:rsidRPr="00742659">
        <w:rPr>
          <w:rFonts w:asciiTheme="minorHAnsi" w:hAnsiTheme="minorHAnsi" w:cstheme="minorHAnsi"/>
          <w:color w:val="000000" w:themeColor="text1"/>
        </w:rPr>
        <w:t>consideration</w:t>
      </w:r>
      <w:r w:rsidRPr="00742659">
        <w:rPr>
          <w:rFonts w:asciiTheme="minorHAnsi" w:hAnsiTheme="minorHAnsi" w:cstheme="minorHAnsi"/>
          <w:color w:val="000000" w:themeColor="text1"/>
        </w:rPr>
        <w:t xml:space="preserve"> will include their levels of contact with children, both </w:t>
      </w:r>
      <w:r w:rsidR="001753CA" w:rsidRPr="00742659">
        <w:rPr>
          <w:rFonts w:asciiTheme="minorHAnsi" w:hAnsiTheme="minorHAnsi" w:cstheme="minorHAnsi"/>
          <w:color w:val="000000" w:themeColor="text1"/>
        </w:rPr>
        <w:t>within</w:t>
      </w:r>
      <w:r w:rsidRPr="00742659">
        <w:rPr>
          <w:rFonts w:asciiTheme="minorHAnsi" w:hAnsiTheme="minorHAnsi" w:cstheme="minorHAnsi"/>
          <w:color w:val="000000" w:themeColor="text1"/>
        </w:rPr>
        <w:t xml:space="preserve"> the family and in the community. These considerations will also be </w:t>
      </w:r>
      <w:r w:rsidR="001753CA" w:rsidRPr="00742659">
        <w:rPr>
          <w:rFonts w:asciiTheme="minorHAnsi" w:hAnsiTheme="minorHAnsi" w:cstheme="minorHAnsi"/>
          <w:color w:val="000000" w:themeColor="text1"/>
        </w:rPr>
        <w:t>taken</w:t>
      </w:r>
      <w:r w:rsidRPr="00742659">
        <w:rPr>
          <w:rFonts w:asciiTheme="minorHAnsi" w:hAnsiTheme="minorHAnsi" w:cstheme="minorHAnsi"/>
          <w:color w:val="000000" w:themeColor="text1"/>
        </w:rPr>
        <w:t xml:space="preserve"> into account where appropriate, for individuals convicted of certain violent offences , i.e., those assessed at MAPPA as “</w:t>
      </w:r>
      <w:r w:rsidRPr="00742659">
        <w:rPr>
          <w:rFonts w:asciiTheme="minorHAnsi" w:hAnsiTheme="minorHAnsi" w:cstheme="minorHAnsi"/>
          <w:i/>
          <w:iCs/>
          <w:color w:val="000000" w:themeColor="text1"/>
        </w:rPr>
        <w:t xml:space="preserve">Other risk of serious harm” .  </w:t>
      </w:r>
    </w:p>
    <w:p w14:paraId="0E123CFB" w14:textId="77777777" w:rsidR="00DA52C4" w:rsidRPr="00742659" w:rsidRDefault="00DA52C4" w:rsidP="001972BE">
      <w:pPr>
        <w:rPr>
          <w:rFonts w:asciiTheme="minorHAnsi" w:hAnsiTheme="minorHAnsi" w:cstheme="minorHAnsi"/>
          <w:b/>
          <w:bCs/>
          <w:color w:val="ED7D31" w:themeColor="accent2"/>
        </w:rPr>
      </w:pPr>
    </w:p>
    <w:p w14:paraId="6DDB7AE6" w14:textId="543B9D66" w:rsidR="001972BE" w:rsidRPr="007F3AD8" w:rsidRDefault="001972BE" w:rsidP="001972BE">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 xml:space="preserve">Community Justice </w:t>
      </w:r>
      <w:r w:rsidR="001753CA" w:rsidRPr="007F3AD8">
        <w:rPr>
          <w:rFonts w:asciiTheme="minorHAnsi" w:hAnsiTheme="minorHAnsi" w:cstheme="minorHAnsi"/>
          <w:b/>
          <w:bCs/>
          <w:color w:val="8EAADB" w:themeColor="accent1" w:themeTint="99"/>
        </w:rPr>
        <w:t>Partnerships</w:t>
      </w:r>
      <w:r w:rsidRPr="007F3AD8">
        <w:rPr>
          <w:rFonts w:asciiTheme="minorHAnsi" w:hAnsiTheme="minorHAnsi" w:cstheme="minorHAnsi"/>
          <w:b/>
          <w:bCs/>
          <w:color w:val="8EAADB" w:themeColor="accent1" w:themeTint="99"/>
        </w:rPr>
        <w:t xml:space="preserve"> </w:t>
      </w:r>
    </w:p>
    <w:p w14:paraId="1806CC15" w14:textId="77777777" w:rsidR="001972BE" w:rsidRPr="00742659" w:rsidRDefault="001972BE" w:rsidP="001972BE">
      <w:pPr>
        <w:rPr>
          <w:rFonts w:asciiTheme="minorHAnsi" w:hAnsiTheme="minorHAnsi" w:cstheme="minorHAnsi"/>
          <w:color w:val="ED7D31" w:themeColor="accent2"/>
        </w:rPr>
      </w:pPr>
    </w:p>
    <w:p w14:paraId="57D0054A" w14:textId="2134E959" w:rsidR="001972BE" w:rsidRPr="00742659" w:rsidRDefault="001972BE" w:rsidP="001753CA">
      <w:pPr>
        <w:jc w:val="both"/>
        <w:rPr>
          <w:rFonts w:asciiTheme="minorHAnsi" w:hAnsiTheme="minorHAnsi" w:cstheme="minorHAnsi"/>
          <w:color w:val="000000" w:themeColor="text1"/>
        </w:rPr>
      </w:pPr>
      <w:r w:rsidRPr="00742659">
        <w:rPr>
          <w:rFonts w:asciiTheme="minorHAnsi" w:hAnsiTheme="minorHAnsi" w:cstheme="minorHAnsi"/>
          <w:color w:val="000000" w:themeColor="text1"/>
        </w:rPr>
        <w:t>Community Justice partners are defined in the Community Justice (</w:t>
      </w:r>
      <w:r w:rsidR="001753CA" w:rsidRPr="00742659">
        <w:rPr>
          <w:rFonts w:asciiTheme="minorHAnsi" w:hAnsiTheme="minorHAnsi" w:cstheme="minorHAnsi"/>
          <w:color w:val="000000" w:themeColor="text1"/>
        </w:rPr>
        <w:t>Scotland</w:t>
      </w:r>
      <w:r w:rsidRPr="00742659">
        <w:rPr>
          <w:rFonts w:asciiTheme="minorHAnsi" w:hAnsiTheme="minorHAnsi" w:cstheme="minorHAnsi"/>
          <w:color w:val="000000" w:themeColor="text1"/>
        </w:rPr>
        <w:t xml:space="preserve">) Act 2016 (s13) as Chief Constables, health boards, integrated Joint Boards, local authorities, </w:t>
      </w:r>
      <w:r w:rsidR="001753CA" w:rsidRPr="00742659">
        <w:rPr>
          <w:rFonts w:asciiTheme="minorHAnsi" w:hAnsiTheme="minorHAnsi" w:cstheme="minorHAnsi"/>
          <w:color w:val="000000" w:themeColor="text1"/>
        </w:rPr>
        <w:t>Scottish</w:t>
      </w:r>
      <w:r w:rsidRPr="00742659">
        <w:rPr>
          <w:rFonts w:asciiTheme="minorHAnsi" w:hAnsiTheme="minorHAnsi" w:cstheme="minorHAnsi"/>
          <w:color w:val="000000" w:themeColor="text1"/>
        </w:rPr>
        <w:t xml:space="preserve"> Courts and Tribunal Service, Scottish Fire and Rescue, Scottish Ministers, e,g., SPS and Skills Development Scotland. The statutory partners are required to engage and involve the Third Sector in the planning, delivering and reporting of services and improved outcomes against the Community </w:t>
      </w:r>
      <w:r w:rsidR="001753CA" w:rsidRPr="00742659">
        <w:rPr>
          <w:rFonts w:asciiTheme="minorHAnsi" w:hAnsiTheme="minorHAnsi" w:cstheme="minorHAnsi"/>
          <w:color w:val="000000" w:themeColor="text1"/>
        </w:rPr>
        <w:t>Justice</w:t>
      </w:r>
      <w:r w:rsidRPr="00742659">
        <w:rPr>
          <w:rFonts w:asciiTheme="minorHAnsi" w:hAnsiTheme="minorHAnsi" w:cstheme="minorHAnsi"/>
          <w:color w:val="000000" w:themeColor="text1"/>
        </w:rPr>
        <w:t xml:space="preserve"> Outcomes and Improvement Plan (CJOIP).</w:t>
      </w:r>
    </w:p>
    <w:p w14:paraId="6267C28B" w14:textId="77777777" w:rsidR="001972BE" w:rsidRPr="00742659" w:rsidRDefault="001972BE" w:rsidP="001753CA">
      <w:pPr>
        <w:jc w:val="both"/>
        <w:rPr>
          <w:rFonts w:asciiTheme="minorHAnsi" w:hAnsiTheme="minorHAnsi" w:cstheme="minorHAnsi"/>
          <w:color w:val="000000" w:themeColor="text1"/>
        </w:rPr>
      </w:pPr>
    </w:p>
    <w:p w14:paraId="419F4675" w14:textId="68EDFAE0" w:rsidR="001972BE" w:rsidRPr="007F3AD8" w:rsidRDefault="001972BE" w:rsidP="001972BE">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 xml:space="preserve">Violence Against Women </w:t>
      </w:r>
      <w:r w:rsidR="001753CA" w:rsidRPr="007F3AD8">
        <w:rPr>
          <w:rFonts w:asciiTheme="minorHAnsi" w:hAnsiTheme="minorHAnsi" w:cstheme="minorHAnsi"/>
          <w:b/>
          <w:bCs/>
          <w:color w:val="8EAADB" w:themeColor="accent1" w:themeTint="99"/>
        </w:rPr>
        <w:t>Partnerships</w:t>
      </w:r>
      <w:r w:rsidRPr="007F3AD8">
        <w:rPr>
          <w:rFonts w:asciiTheme="minorHAnsi" w:hAnsiTheme="minorHAnsi" w:cstheme="minorHAnsi"/>
          <w:b/>
          <w:bCs/>
          <w:color w:val="8EAADB" w:themeColor="accent1" w:themeTint="99"/>
        </w:rPr>
        <w:t xml:space="preserve"> (VAW </w:t>
      </w:r>
      <w:r w:rsidR="001753CA" w:rsidRPr="007F3AD8">
        <w:rPr>
          <w:rFonts w:asciiTheme="minorHAnsi" w:hAnsiTheme="minorHAnsi" w:cstheme="minorHAnsi"/>
          <w:b/>
          <w:bCs/>
          <w:color w:val="8EAADB" w:themeColor="accent1" w:themeTint="99"/>
        </w:rPr>
        <w:t>Partnerships</w:t>
      </w:r>
      <w:r w:rsidRPr="007F3AD8">
        <w:rPr>
          <w:rFonts w:asciiTheme="minorHAnsi" w:hAnsiTheme="minorHAnsi" w:cstheme="minorHAnsi"/>
          <w:b/>
          <w:bCs/>
          <w:color w:val="8EAADB" w:themeColor="accent1" w:themeTint="99"/>
        </w:rPr>
        <w:t>)</w:t>
      </w:r>
    </w:p>
    <w:p w14:paraId="165EC8EE" w14:textId="77777777" w:rsidR="001972BE" w:rsidRPr="00742659" w:rsidRDefault="001972BE" w:rsidP="001972BE">
      <w:pPr>
        <w:rPr>
          <w:rFonts w:asciiTheme="minorHAnsi" w:hAnsiTheme="minorHAnsi" w:cstheme="minorHAnsi"/>
          <w:color w:val="000000" w:themeColor="text1"/>
        </w:rPr>
      </w:pPr>
    </w:p>
    <w:p w14:paraId="4D4EFE72" w14:textId="3EF6643D" w:rsidR="001972BE" w:rsidRPr="00742659" w:rsidRDefault="001972BE" w:rsidP="001753CA">
      <w:pPr>
        <w:jc w:val="both"/>
        <w:rPr>
          <w:rFonts w:asciiTheme="minorHAnsi" w:hAnsiTheme="minorHAnsi" w:cstheme="minorHAnsi"/>
          <w:color w:val="000000" w:themeColor="text1"/>
        </w:rPr>
      </w:pPr>
      <w:r w:rsidRPr="00742659">
        <w:rPr>
          <w:rFonts w:asciiTheme="minorHAnsi" w:hAnsiTheme="minorHAnsi" w:cstheme="minorHAnsi"/>
          <w:color w:val="000000" w:themeColor="text1"/>
        </w:rPr>
        <w:t xml:space="preserve">VAW Partnerships are the multi-agency </w:t>
      </w:r>
      <w:r w:rsidR="001753CA" w:rsidRPr="00742659">
        <w:rPr>
          <w:rFonts w:asciiTheme="minorHAnsi" w:hAnsiTheme="minorHAnsi" w:cstheme="minorHAnsi"/>
          <w:color w:val="000000" w:themeColor="text1"/>
        </w:rPr>
        <w:t>mechanism</w:t>
      </w:r>
      <w:r w:rsidRPr="00742659">
        <w:rPr>
          <w:rFonts w:asciiTheme="minorHAnsi" w:hAnsiTheme="minorHAnsi" w:cstheme="minorHAnsi"/>
          <w:color w:val="000000" w:themeColor="text1"/>
        </w:rPr>
        <w:t xml:space="preserve"> delivering the local strategy and delivery plan relating to the </w:t>
      </w:r>
      <w:r w:rsidR="001753CA" w:rsidRPr="00742659">
        <w:rPr>
          <w:rFonts w:asciiTheme="minorHAnsi" w:hAnsiTheme="minorHAnsi" w:cstheme="minorHAnsi"/>
          <w:color w:val="000000" w:themeColor="text1"/>
        </w:rPr>
        <w:t>eradication</w:t>
      </w:r>
      <w:r w:rsidRPr="00742659">
        <w:rPr>
          <w:rFonts w:asciiTheme="minorHAnsi" w:hAnsiTheme="minorHAnsi" w:cstheme="minorHAnsi"/>
          <w:color w:val="000000" w:themeColor="text1"/>
        </w:rPr>
        <w:t xml:space="preserve"> of violence against women and girls. The VAW partnership strategy highlights that violence against women and girls is underpinned by gender inequality, and that prevention necessitates tackling perpetrators and intervening early. Every Local Authority should have a VAW Partnership and designated Coordinator to provide collaboration between public and third sector organisations. </w:t>
      </w:r>
    </w:p>
    <w:p w14:paraId="6A8426CA" w14:textId="77777777" w:rsidR="001972BE" w:rsidRPr="00742659" w:rsidRDefault="001972BE" w:rsidP="001972BE">
      <w:pPr>
        <w:rPr>
          <w:rFonts w:asciiTheme="minorHAnsi" w:hAnsiTheme="minorHAnsi" w:cstheme="minorHAnsi"/>
          <w:color w:val="000000" w:themeColor="text1"/>
        </w:rPr>
      </w:pPr>
    </w:p>
    <w:p w14:paraId="6AD1093E" w14:textId="0A01F0FD" w:rsidR="001972BE" w:rsidRPr="007F3AD8" w:rsidRDefault="001972BE" w:rsidP="001972BE">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Alcohol and Drug Partners</w:t>
      </w:r>
      <w:r w:rsidR="00AE0A50">
        <w:rPr>
          <w:rFonts w:asciiTheme="minorHAnsi" w:hAnsiTheme="minorHAnsi" w:cstheme="minorHAnsi"/>
          <w:b/>
          <w:bCs/>
          <w:color w:val="8EAADB" w:themeColor="accent1" w:themeTint="99"/>
        </w:rPr>
        <w:t>h</w:t>
      </w:r>
      <w:r w:rsidRPr="007F3AD8">
        <w:rPr>
          <w:rFonts w:asciiTheme="minorHAnsi" w:hAnsiTheme="minorHAnsi" w:cstheme="minorHAnsi"/>
          <w:b/>
          <w:bCs/>
          <w:color w:val="8EAADB" w:themeColor="accent1" w:themeTint="99"/>
        </w:rPr>
        <w:t>ips (ADP’S)</w:t>
      </w:r>
    </w:p>
    <w:p w14:paraId="705C8502" w14:textId="77777777" w:rsidR="001972BE" w:rsidRPr="00742659" w:rsidRDefault="001972BE" w:rsidP="001972BE">
      <w:pPr>
        <w:rPr>
          <w:rFonts w:asciiTheme="minorHAnsi" w:hAnsiTheme="minorHAnsi" w:cstheme="minorHAnsi"/>
          <w:color w:val="ED7D31" w:themeColor="accent2"/>
        </w:rPr>
      </w:pPr>
    </w:p>
    <w:p w14:paraId="2AA635FF" w14:textId="6561495D" w:rsidR="001753CA" w:rsidRPr="00742659" w:rsidRDefault="001972BE" w:rsidP="00742659">
      <w:pPr>
        <w:jc w:val="both"/>
        <w:rPr>
          <w:rFonts w:asciiTheme="minorHAnsi" w:hAnsiTheme="minorHAnsi" w:cstheme="minorHAnsi"/>
          <w:color w:val="000000" w:themeColor="text1"/>
        </w:rPr>
      </w:pPr>
      <w:r w:rsidRPr="00742659">
        <w:rPr>
          <w:rFonts w:asciiTheme="minorHAnsi" w:hAnsiTheme="minorHAnsi" w:cstheme="minorHAnsi"/>
          <w:color w:val="000000" w:themeColor="text1"/>
        </w:rPr>
        <w:t xml:space="preserve">Alcohol and Drug partnerships and Child Protection Committees should have local protocols to support relevant, proportionate and necessary information sharing between drug and alcohol services and children and families services . These protocols should </w:t>
      </w:r>
      <w:r w:rsidR="001753CA" w:rsidRPr="00742659">
        <w:rPr>
          <w:rFonts w:asciiTheme="minorHAnsi" w:hAnsiTheme="minorHAnsi" w:cstheme="minorHAnsi"/>
          <w:color w:val="000000" w:themeColor="text1"/>
        </w:rPr>
        <w:t>define</w:t>
      </w:r>
      <w:r w:rsidRPr="00742659">
        <w:rPr>
          <w:rFonts w:asciiTheme="minorHAnsi" w:hAnsiTheme="minorHAnsi" w:cstheme="minorHAnsi"/>
          <w:color w:val="000000" w:themeColor="text1"/>
        </w:rPr>
        <w:t xml:space="preserve"> standard terms standard terms and processes withing assessments, co-ordinated and response to risk of harm to a child , including to responses to concerns during pregnancy. </w:t>
      </w:r>
      <w:r w:rsidR="001753CA" w:rsidRPr="00742659">
        <w:rPr>
          <w:rFonts w:asciiTheme="minorHAnsi" w:hAnsiTheme="minorHAnsi" w:cstheme="minorHAnsi"/>
          <w:color w:val="000000" w:themeColor="text1"/>
        </w:rPr>
        <w:t>Specialist</w:t>
      </w:r>
      <w:r w:rsidRPr="00742659">
        <w:rPr>
          <w:rFonts w:asciiTheme="minorHAnsi" w:hAnsiTheme="minorHAnsi" w:cstheme="minorHAnsi"/>
          <w:color w:val="000000" w:themeColor="text1"/>
        </w:rPr>
        <w:t xml:space="preserve"> Third Sector and adult support services should be aware of the potential risks and need of children affected. Multi-agency child protection training should be a standard requirement of the planning, and delivery of adult drug and alcohol serv</w:t>
      </w:r>
      <w:r w:rsidR="00742659">
        <w:rPr>
          <w:rFonts w:asciiTheme="minorHAnsi" w:hAnsiTheme="minorHAnsi" w:cstheme="minorHAnsi"/>
          <w:color w:val="000000" w:themeColor="text1"/>
        </w:rPr>
        <w:t>ices.</w:t>
      </w:r>
    </w:p>
    <w:p w14:paraId="494B1D74" w14:textId="77777777" w:rsidR="001753CA" w:rsidRPr="00742659" w:rsidRDefault="001753CA" w:rsidP="00917BB1">
      <w:pPr>
        <w:rPr>
          <w:rFonts w:asciiTheme="minorHAnsi" w:hAnsiTheme="minorHAnsi" w:cstheme="minorHAnsi"/>
          <w:b/>
          <w:bCs/>
          <w:color w:val="ED7D31" w:themeColor="accent2"/>
        </w:rPr>
      </w:pPr>
    </w:p>
    <w:p w14:paraId="1670B3C3" w14:textId="67505FE4" w:rsidR="00C76FA8" w:rsidRPr="007F3AD8" w:rsidRDefault="003C3383" w:rsidP="007B1AB8">
      <w:pPr>
        <w:tabs>
          <w:tab w:val="left" w:pos="7690"/>
        </w:tabs>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 xml:space="preserve">Appendix </w:t>
      </w:r>
      <w:r w:rsidR="00B82F44" w:rsidRPr="007F3AD8">
        <w:rPr>
          <w:rFonts w:asciiTheme="minorHAnsi" w:hAnsiTheme="minorHAnsi" w:cstheme="minorHAnsi"/>
          <w:b/>
          <w:bCs/>
          <w:color w:val="8EAADB" w:themeColor="accent1" w:themeTint="99"/>
        </w:rPr>
        <w:t>3</w:t>
      </w:r>
      <w:r w:rsidR="007B1AB8" w:rsidRPr="007F3AD8">
        <w:rPr>
          <w:rFonts w:asciiTheme="minorHAnsi" w:hAnsiTheme="minorHAnsi" w:cstheme="minorHAnsi"/>
          <w:b/>
          <w:bCs/>
          <w:color w:val="8EAADB" w:themeColor="accent1" w:themeTint="99"/>
        </w:rPr>
        <w:tab/>
        <w:t>Timescales</w:t>
      </w:r>
    </w:p>
    <w:p w14:paraId="156914C9" w14:textId="77777777" w:rsidR="00C76FA8" w:rsidRPr="00742659" w:rsidRDefault="00C76FA8" w:rsidP="00B514D8">
      <w:pPr>
        <w:rPr>
          <w:rFonts w:asciiTheme="minorHAnsi" w:hAnsiTheme="minorHAnsi" w:cstheme="minorHAnsi"/>
          <w:b/>
          <w:bCs/>
        </w:rPr>
      </w:pPr>
    </w:p>
    <w:p w14:paraId="260D4191" w14:textId="145412B2" w:rsidR="00C76FA8" w:rsidRPr="00742659" w:rsidRDefault="005C5269" w:rsidP="00B514D8">
      <w:pPr>
        <w:rPr>
          <w:rFonts w:asciiTheme="minorHAnsi" w:hAnsiTheme="minorHAnsi" w:cstheme="minorHAnsi"/>
          <w:b/>
          <w:bCs/>
        </w:rPr>
      </w:pPr>
      <w:r w:rsidRPr="00742659">
        <w:rPr>
          <w:rFonts w:asciiTheme="minorHAnsi" w:hAnsiTheme="minorHAnsi" w:cstheme="minorHAnsi"/>
          <w:b/>
          <w:bCs/>
        </w:rPr>
        <w:t>All timescales relate to calendar days</w:t>
      </w:r>
    </w:p>
    <w:p w14:paraId="5E53336D" w14:textId="77777777" w:rsidR="00B514D8" w:rsidRPr="00742659" w:rsidRDefault="00B514D8" w:rsidP="00B514D8">
      <w:pPr>
        <w:rPr>
          <w:rFonts w:asciiTheme="minorHAnsi" w:hAnsiTheme="minorHAnsi" w:cstheme="minorHAnsi"/>
          <w:b/>
          <w:bCs/>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0"/>
        <w:gridCol w:w="3622"/>
      </w:tblGrid>
      <w:tr w:rsidR="00B514D8" w:rsidRPr="00742659" w14:paraId="091FFE4D" w14:textId="77777777" w:rsidTr="009942A6">
        <w:trPr>
          <w:trHeight w:val="343"/>
        </w:trPr>
        <w:tc>
          <w:tcPr>
            <w:tcW w:w="5350" w:type="dxa"/>
          </w:tcPr>
          <w:p w14:paraId="38E8B829" w14:textId="77777777" w:rsidR="00B514D8" w:rsidRPr="00742659" w:rsidRDefault="00B514D8" w:rsidP="009942A6">
            <w:pPr>
              <w:ind w:left="22"/>
              <w:rPr>
                <w:rFonts w:asciiTheme="minorHAnsi" w:hAnsiTheme="minorHAnsi" w:cstheme="minorHAnsi"/>
                <w:b/>
                <w:bCs/>
              </w:rPr>
            </w:pPr>
            <w:r w:rsidRPr="00742659">
              <w:rPr>
                <w:rFonts w:asciiTheme="minorHAnsi" w:hAnsiTheme="minorHAnsi" w:cstheme="minorHAnsi"/>
                <w:b/>
                <w:bCs/>
              </w:rPr>
              <w:t>Activity</w:t>
            </w:r>
          </w:p>
        </w:tc>
        <w:tc>
          <w:tcPr>
            <w:tcW w:w="3622" w:type="dxa"/>
          </w:tcPr>
          <w:p w14:paraId="52EDD562" w14:textId="77777777" w:rsidR="00B514D8" w:rsidRPr="00742659" w:rsidRDefault="00B514D8" w:rsidP="009942A6">
            <w:pPr>
              <w:ind w:left="22"/>
              <w:rPr>
                <w:rFonts w:asciiTheme="minorHAnsi" w:hAnsiTheme="minorHAnsi" w:cstheme="minorHAnsi"/>
                <w:b/>
                <w:bCs/>
              </w:rPr>
            </w:pPr>
            <w:r w:rsidRPr="00742659">
              <w:rPr>
                <w:rFonts w:asciiTheme="minorHAnsi" w:hAnsiTheme="minorHAnsi" w:cstheme="minorHAnsi"/>
                <w:b/>
                <w:bCs/>
              </w:rPr>
              <w:t>Timescale</w:t>
            </w:r>
          </w:p>
        </w:tc>
      </w:tr>
      <w:tr w:rsidR="00B514D8" w:rsidRPr="00742659" w14:paraId="64171D8A" w14:textId="77777777" w:rsidTr="009942A6">
        <w:trPr>
          <w:trHeight w:val="343"/>
        </w:trPr>
        <w:tc>
          <w:tcPr>
            <w:tcW w:w="5350" w:type="dxa"/>
          </w:tcPr>
          <w:p w14:paraId="2B6B8074" w14:textId="0F6691AF" w:rsidR="00B514D8" w:rsidRPr="00742659" w:rsidRDefault="00B514D8" w:rsidP="009942A6">
            <w:pPr>
              <w:ind w:left="22"/>
              <w:rPr>
                <w:rFonts w:asciiTheme="minorHAnsi" w:hAnsiTheme="minorHAnsi" w:cstheme="minorHAnsi"/>
              </w:rPr>
            </w:pPr>
          </w:p>
        </w:tc>
        <w:tc>
          <w:tcPr>
            <w:tcW w:w="3622" w:type="dxa"/>
          </w:tcPr>
          <w:p w14:paraId="562BA99F" w14:textId="48CA2E7F" w:rsidR="00B514D8" w:rsidRPr="00742659" w:rsidRDefault="00B514D8" w:rsidP="009942A6">
            <w:pPr>
              <w:ind w:left="22"/>
              <w:rPr>
                <w:rFonts w:asciiTheme="minorHAnsi" w:hAnsiTheme="minorHAnsi" w:cstheme="minorHAnsi"/>
              </w:rPr>
            </w:pPr>
          </w:p>
        </w:tc>
      </w:tr>
      <w:tr w:rsidR="00283C1D" w:rsidRPr="00742659" w14:paraId="6BEBCABB" w14:textId="77777777" w:rsidTr="009942A6">
        <w:trPr>
          <w:trHeight w:val="343"/>
        </w:trPr>
        <w:tc>
          <w:tcPr>
            <w:tcW w:w="5350" w:type="dxa"/>
          </w:tcPr>
          <w:p w14:paraId="4E5B43BB" w14:textId="022468F3" w:rsidR="00283C1D" w:rsidRPr="00742659" w:rsidRDefault="00FA1E8E" w:rsidP="009942A6">
            <w:pPr>
              <w:ind w:left="22"/>
              <w:rPr>
                <w:rFonts w:asciiTheme="minorHAnsi" w:hAnsiTheme="minorHAnsi" w:cstheme="minorHAnsi"/>
              </w:rPr>
            </w:pPr>
            <w:r w:rsidRPr="00742659">
              <w:rPr>
                <w:rFonts w:asciiTheme="minorHAnsi" w:hAnsiTheme="minorHAnsi" w:cstheme="minorHAnsi"/>
              </w:rPr>
              <w:t>IRD to CPPM</w:t>
            </w:r>
          </w:p>
        </w:tc>
        <w:tc>
          <w:tcPr>
            <w:tcW w:w="3622" w:type="dxa"/>
          </w:tcPr>
          <w:p w14:paraId="1E422E02" w14:textId="2639155A" w:rsidR="00283C1D" w:rsidRPr="00742659" w:rsidRDefault="00E72479" w:rsidP="009942A6">
            <w:pPr>
              <w:ind w:left="22"/>
              <w:rPr>
                <w:rFonts w:asciiTheme="minorHAnsi" w:hAnsiTheme="minorHAnsi" w:cstheme="minorHAnsi"/>
              </w:rPr>
            </w:pPr>
            <w:r w:rsidRPr="00742659">
              <w:rPr>
                <w:rFonts w:asciiTheme="minorHAnsi" w:hAnsiTheme="minorHAnsi" w:cstheme="minorHAnsi"/>
              </w:rPr>
              <w:t>Within 28 days</w:t>
            </w:r>
          </w:p>
        </w:tc>
      </w:tr>
      <w:tr w:rsidR="00B514D8" w:rsidRPr="00742659" w14:paraId="3F9CA636" w14:textId="77777777" w:rsidTr="009942A6">
        <w:trPr>
          <w:trHeight w:val="377"/>
        </w:trPr>
        <w:tc>
          <w:tcPr>
            <w:tcW w:w="5350" w:type="dxa"/>
          </w:tcPr>
          <w:p w14:paraId="65D51CBC" w14:textId="5BB6A7D0" w:rsidR="00B514D8" w:rsidRPr="00742659" w:rsidRDefault="009A2B35" w:rsidP="009942A6">
            <w:pPr>
              <w:ind w:left="22"/>
              <w:rPr>
                <w:rFonts w:asciiTheme="minorHAnsi" w:hAnsiTheme="minorHAnsi" w:cstheme="minorHAnsi"/>
              </w:rPr>
            </w:pPr>
            <w:r w:rsidRPr="00742659">
              <w:rPr>
                <w:rFonts w:asciiTheme="minorHAnsi" w:hAnsiTheme="minorHAnsi" w:cstheme="minorHAnsi"/>
              </w:rPr>
              <w:lastRenderedPageBreak/>
              <w:t>Planning the</w:t>
            </w:r>
            <w:r w:rsidR="00B514D8" w:rsidRPr="00742659">
              <w:rPr>
                <w:rFonts w:asciiTheme="minorHAnsi" w:hAnsiTheme="minorHAnsi" w:cstheme="minorHAnsi"/>
              </w:rPr>
              <w:t xml:space="preserve"> CPP meeting</w:t>
            </w:r>
          </w:p>
        </w:tc>
        <w:tc>
          <w:tcPr>
            <w:tcW w:w="3622" w:type="dxa"/>
          </w:tcPr>
          <w:p w14:paraId="3BBC3DD3" w14:textId="77777777" w:rsidR="00B514D8" w:rsidRPr="00742659" w:rsidRDefault="00B514D8" w:rsidP="009942A6">
            <w:pPr>
              <w:ind w:left="22"/>
              <w:rPr>
                <w:rFonts w:asciiTheme="minorHAnsi" w:hAnsiTheme="minorHAnsi" w:cstheme="minorHAnsi"/>
              </w:rPr>
            </w:pPr>
            <w:r w:rsidRPr="00742659">
              <w:rPr>
                <w:rFonts w:asciiTheme="minorHAnsi" w:hAnsiTheme="minorHAnsi" w:cstheme="minorHAnsi"/>
              </w:rPr>
              <w:t>At least 5 days notice of meeting</w:t>
            </w:r>
          </w:p>
        </w:tc>
      </w:tr>
      <w:tr w:rsidR="004402C7" w:rsidRPr="00742659" w14:paraId="4D994616" w14:textId="77777777" w:rsidTr="009942A6">
        <w:trPr>
          <w:trHeight w:val="377"/>
        </w:trPr>
        <w:tc>
          <w:tcPr>
            <w:tcW w:w="5350" w:type="dxa"/>
          </w:tcPr>
          <w:p w14:paraId="6E6F6211" w14:textId="28738617" w:rsidR="004402C7" w:rsidRPr="00742659" w:rsidRDefault="004402C7" w:rsidP="009942A6">
            <w:pPr>
              <w:ind w:left="22"/>
              <w:rPr>
                <w:rFonts w:asciiTheme="minorHAnsi" w:hAnsiTheme="minorHAnsi" w:cstheme="minorHAnsi"/>
              </w:rPr>
            </w:pPr>
            <w:r w:rsidRPr="00742659">
              <w:rPr>
                <w:rFonts w:asciiTheme="minorHAnsi" w:hAnsiTheme="minorHAnsi" w:cstheme="minorHAnsi"/>
              </w:rPr>
              <w:t>Pre-birth CPP meeting</w:t>
            </w:r>
          </w:p>
        </w:tc>
        <w:tc>
          <w:tcPr>
            <w:tcW w:w="3622" w:type="dxa"/>
          </w:tcPr>
          <w:p w14:paraId="4212281A" w14:textId="1ABE1BEC" w:rsidR="004402C7" w:rsidRPr="00742659" w:rsidRDefault="004402C7" w:rsidP="009942A6">
            <w:pPr>
              <w:ind w:left="22"/>
              <w:rPr>
                <w:rFonts w:asciiTheme="minorHAnsi" w:hAnsiTheme="minorHAnsi" w:cstheme="minorHAnsi"/>
              </w:rPr>
            </w:pPr>
            <w:r w:rsidRPr="00742659">
              <w:rPr>
                <w:rFonts w:asciiTheme="minorHAnsi" w:hAnsiTheme="minorHAnsi" w:cstheme="minorHAnsi"/>
              </w:rPr>
              <w:t>Within 28 days of the concern or within 28 weeks of gestation</w:t>
            </w:r>
          </w:p>
        </w:tc>
      </w:tr>
      <w:tr w:rsidR="006228EC" w:rsidRPr="00742659" w14:paraId="234EFD2B" w14:textId="77777777" w:rsidTr="009942A6">
        <w:trPr>
          <w:trHeight w:val="377"/>
        </w:trPr>
        <w:tc>
          <w:tcPr>
            <w:tcW w:w="5350" w:type="dxa"/>
          </w:tcPr>
          <w:p w14:paraId="156572CB" w14:textId="38F17C42" w:rsidR="006228EC" w:rsidRPr="00742659" w:rsidRDefault="006228EC" w:rsidP="009942A6">
            <w:pPr>
              <w:ind w:left="22"/>
              <w:rPr>
                <w:rFonts w:asciiTheme="minorHAnsi" w:hAnsiTheme="minorHAnsi" w:cstheme="minorHAnsi"/>
              </w:rPr>
            </w:pPr>
            <w:r w:rsidRPr="00742659">
              <w:rPr>
                <w:rFonts w:asciiTheme="minorHAnsi" w:hAnsiTheme="minorHAnsi" w:cstheme="minorHAnsi"/>
              </w:rPr>
              <w:t>Review CPP Meeting</w:t>
            </w:r>
          </w:p>
        </w:tc>
        <w:tc>
          <w:tcPr>
            <w:tcW w:w="3622" w:type="dxa"/>
          </w:tcPr>
          <w:p w14:paraId="6FF19E33" w14:textId="238D9BBC" w:rsidR="006228EC" w:rsidRPr="00742659" w:rsidRDefault="006228EC" w:rsidP="009942A6">
            <w:pPr>
              <w:ind w:left="22"/>
              <w:rPr>
                <w:rFonts w:asciiTheme="minorHAnsi" w:hAnsiTheme="minorHAnsi" w:cstheme="minorHAnsi"/>
              </w:rPr>
            </w:pPr>
            <w:r w:rsidRPr="00742659">
              <w:rPr>
                <w:rFonts w:asciiTheme="minorHAnsi" w:hAnsiTheme="minorHAnsi" w:cstheme="minorHAnsi"/>
              </w:rPr>
              <w:t xml:space="preserve">Within </w:t>
            </w:r>
            <w:r w:rsidR="000E5020" w:rsidRPr="00742659">
              <w:rPr>
                <w:rFonts w:asciiTheme="minorHAnsi" w:hAnsiTheme="minorHAnsi" w:cstheme="minorHAnsi"/>
              </w:rPr>
              <w:t>1</w:t>
            </w:r>
            <w:r w:rsidR="00252E36">
              <w:rPr>
                <w:rFonts w:asciiTheme="minorHAnsi" w:hAnsiTheme="minorHAnsi" w:cstheme="minorHAnsi"/>
              </w:rPr>
              <w:t>1</w:t>
            </w:r>
            <w:r w:rsidR="000E5020" w:rsidRPr="00742659">
              <w:rPr>
                <w:rFonts w:asciiTheme="minorHAnsi" w:hAnsiTheme="minorHAnsi" w:cstheme="minorHAnsi"/>
              </w:rPr>
              <w:t>0 days</w:t>
            </w:r>
            <w:r w:rsidRPr="00742659">
              <w:rPr>
                <w:rFonts w:asciiTheme="minorHAnsi" w:hAnsiTheme="minorHAnsi" w:cstheme="minorHAnsi"/>
              </w:rPr>
              <w:t xml:space="preserve"> of CPPM</w:t>
            </w:r>
          </w:p>
        </w:tc>
      </w:tr>
      <w:tr w:rsidR="001408A0" w:rsidRPr="00742659" w14:paraId="1616F8AB" w14:textId="77777777" w:rsidTr="009942A6">
        <w:trPr>
          <w:trHeight w:val="377"/>
        </w:trPr>
        <w:tc>
          <w:tcPr>
            <w:tcW w:w="5350" w:type="dxa"/>
          </w:tcPr>
          <w:p w14:paraId="21E2B458" w14:textId="128F8146" w:rsidR="001408A0" w:rsidRPr="00742659" w:rsidRDefault="001408A0" w:rsidP="009942A6">
            <w:pPr>
              <w:ind w:left="22"/>
              <w:rPr>
                <w:rFonts w:asciiTheme="minorHAnsi" w:hAnsiTheme="minorHAnsi" w:cstheme="minorHAnsi"/>
              </w:rPr>
            </w:pPr>
            <w:r w:rsidRPr="00742659">
              <w:rPr>
                <w:rFonts w:asciiTheme="minorHAnsi" w:hAnsiTheme="minorHAnsi" w:cstheme="minorHAnsi"/>
              </w:rPr>
              <w:t xml:space="preserve">Review </w:t>
            </w:r>
            <w:r w:rsidR="00A30C3F" w:rsidRPr="00742659">
              <w:rPr>
                <w:rFonts w:asciiTheme="minorHAnsi" w:hAnsiTheme="minorHAnsi" w:cstheme="minorHAnsi"/>
              </w:rPr>
              <w:t>of pre-birth CPP Meeting</w:t>
            </w:r>
          </w:p>
        </w:tc>
        <w:tc>
          <w:tcPr>
            <w:tcW w:w="3622" w:type="dxa"/>
          </w:tcPr>
          <w:p w14:paraId="112D68B7" w14:textId="03C686FD" w:rsidR="001408A0" w:rsidRPr="00742659" w:rsidRDefault="00A30C3F" w:rsidP="009942A6">
            <w:pPr>
              <w:ind w:left="22"/>
              <w:rPr>
                <w:rFonts w:asciiTheme="minorHAnsi" w:hAnsiTheme="minorHAnsi" w:cstheme="minorHAnsi"/>
              </w:rPr>
            </w:pPr>
            <w:r w:rsidRPr="00742659">
              <w:rPr>
                <w:rFonts w:asciiTheme="minorHAnsi" w:hAnsiTheme="minorHAnsi" w:cstheme="minorHAnsi"/>
              </w:rPr>
              <w:t>May be held within 3 months but requires professional judgement</w:t>
            </w:r>
            <w:r w:rsidR="00FA1E8E" w:rsidRPr="00742659">
              <w:rPr>
                <w:rFonts w:asciiTheme="minorHAnsi" w:hAnsiTheme="minorHAnsi" w:cstheme="minorHAnsi"/>
              </w:rPr>
              <w:t xml:space="preserve"> about most appropriate timing</w:t>
            </w:r>
          </w:p>
        </w:tc>
      </w:tr>
      <w:tr w:rsidR="00B514D8" w:rsidRPr="00742659" w14:paraId="45088FD6" w14:textId="77777777" w:rsidTr="009942A6">
        <w:trPr>
          <w:trHeight w:val="377"/>
        </w:trPr>
        <w:tc>
          <w:tcPr>
            <w:tcW w:w="5350" w:type="dxa"/>
          </w:tcPr>
          <w:p w14:paraId="77A1484B" w14:textId="77777777" w:rsidR="00B514D8" w:rsidRPr="00742659" w:rsidRDefault="00B514D8" w:rsidP="009942A6">
            <w:pPr>
              <w:ind w:left="22"/>
              <w:rPr>
                <w:rFonts w:asciiTheme="minorHAnsi" w:hAnsiTheme="minorHAnsi" w:cstheme="minorHAnsi"/>
              </w:rPr>
            </w:pPr>
            <w:r w:rsidRPr="00742659">
              <w:rPr>
                <w:rFonts w:asciiTheme="minorHAnsi" w:hAnsiTheme="minorHAnsi" w:cstheme="minorHAnsi"/>
              </w:rPr>
              <w:t>Summary of key decisions and agreed actions from CPPM</w:t>
            </w:r>
          </w:p>
        </w:tc>
        <w:tc>
          <w:tcPr>
            <w:tcW w:w="3622" w:type="dxa"/>
          </w:tcPr>
          <w:p w14:paraId="015F6DEB" w14:textId="77777777" w:rsidR="00B514D8" w:rsidRPr="00742659" w:rsidRDefault="00B514D8" w:rsidP="009942A6">
            <w:pPr>
              <w:ind w:left="22"/>
              <w:rPr>
                <w:rFonts w:asciiTheme="minorHAnsi" w:hAnsiTheme="minorHAnsi" w:cstheme="minorHAnsi"/>
              </w:rPr>
            </w:pPr>
            <w:r w:rsidRPr="00742659">
              <w:rPr>
                <w:rFonts w:asciiTheme="minorHAnsi" w:hAnsiTheme="minorHAnsi" w:cstheme="minorHAnsi"/>
              </w:rPr>
              <w:t>Within 24 hrs</w:t>
            </w:r>
          </w:p>
        </w:tc>
      </w:tr>
      <w:tr w:rsidR="00B514D8" w:rsidRPr="00742659" w14:paraId="3F9E43A5" w14:textId="77777777" w:rsidTr="009942A6">
        <w:trPr>
          <w:trHeight w:val="377"/>
        </w:trPr>
        <w:tc>
          <w:tcPr>
            <w:tcW w:w="5350" w:type="dxa"/>
          </w:tcPr>
          <w:p w14:paraId="7482D8CF" w14:textId="77777777" w:rsidR="00B514D8" w:rsidRPr="00742659" w:rsidRDefault="00B514D8" w:rsidP="009942A6">
            <w:pPr>
              <w:ind w:left="22"/>
              <w:rPr>
                <w:rFonts w:asciiTheme="minorHAnsi" w:hAnsiTheme="minorHAnsi" w:cstheme="minorHAnsi"/>
              </w:rPr>
            </w:pPr>
            <w:r w:rsidRPr="00742659">
              <w:rPr>
                <w:rFonts w:asciiTheme="minorHAnsi" w:hAnsiTheme="minorHAnsi" w:cstheme="minorHAnsi"/>
              </w:rPr>
              <w:t>Minute (note of meeting) CPPM</w:t>
            </w:r>
          </w:p>
        </w:tc>
        <w:tc>
          <w:tcPr>
            <w:tcW w:w="3622" w:type="dxa"/>
          </w:tcPr>
          <w:p w14:paraId="5AC48139" w14:textId="77777777" w:rsidR="00B514D8" w:rsidRPr="00742659" w:rsidRDefault="00B514D8" w:rsidP="009942A6">
            <w:pPr>
              <w:ind w:left="22"/>
              <w:rPr>
                <w:rFonts w:asciiTheme="minorHAnsi" w:hAnsiTheme="minorHAnsi" w:cstheme="minorHAnsi"/>
              </w:rPr>
            </w:pPr>
            <w:r w:rsidRPr="00742659">
              <w:rPr>
                <w:rFonts w:asciiTheme="minorHAnsi" w:hAnsiTheme="minorHAnsi" w:cstheme="minorHAnsi"/>
              </w:rPr>
              <w:t>Within 5 days</w:t>
            </w:r>
          </w:p>
        </w:tc>
      </w:tr>
      <w:tr w:rsidR="00B514D8" w:rsidRPr="00742659" w14:paraId="2A36A903" w14:textId="77777777" w:rsidTr="009942A6">
        <w:trPr>
          <w:trHeight w:val="377"/>
        </w:trPr>
        <w:tc>
          <w:tcPr>
            <w:tcW w:w="5350" w:type="dxa"/>
          </w:tcPr>
          <w:p w14:paraId="3595E5E9" w14:textId="0A5C5D84" w:rsidR="00B514D8" w:rsidRPr="00742659" w:rsidRDefault="00B514D8" w:rsidP="009942A6">
            <w:pPr>
              <w:ind w:left="22"/>
              <w:rPr>
                <w:rFonts w:asciiTheme="minorHAnsi" w:hAnsiTheme="minorHAnsi" w:cstheme="minorHAnsi"/>
              </w:rPr>
            </w:pPr>
            <w:r w:rsidRPr="00742659">
              <w:rPr>
                <w:rFonts w:asciiTheme="minorHAnsi" w:hAnsiTheme="minorHAnsi" w:cstheme="minorHAnsi"/>
              </w:rPr>
              <w:t>C</w:t>
            </w:r>
            <w:r w:rsidR="009A2B35" w:rsidRPr="00742659">
              <w:rPr>
                <w:rFonts w:asciiTheme="minorHAnsi" w:hAnsiTheme="minorHAnsi" w:cstheme="minorHAnsi"/>
              </w:rPr>
              <w:t xml:space="preserve">hild </w:t>
            </w:r>
            <w:r w:rsidR="0094176D" w:rsidRPr="00742659">
              <w:rPr>
                <w:rFonts w:asciiTheme="minorHAnsi" w:hAnsiTheme="minorHAnsi" w:cstheme="minorHAnsi"/>
              </w:rPr>
              <w:t>p</w:t>
            </w:r>
            <w:r w:rsidR="009A2B35" w:rsidRPr="00742659">
              <w:rPr>
                <w:rFonts w:asciiTheme="minorHAnsi" w:hAnsiTheme="minorHAnsi" w:cstheme="minorHAnsi"/>
              </w:rPr>
              <w:t>rotection</w:t>
            </w:r>
            <w:r w:rsidRPr="00742659">
              <w:rPr>
                <w:rFonts w:asciiTheme="minorHAnsi" w:hAnsiTheme="minorHAnsi" w:cstheme="minorHAnsi"/>
              </w:rPr>
              <w:t xml:space="preserve"> </w:t>
            </w:r>
            <w:r w:rsidR="0094176D" w:rsidRPr="00742659">
              <w:rPr>
                <w:rFonts w:asciiTheme="minorHAnsi" w:hAnsiTheme="minorHAnsi" w:cstheme="minorHAnsi"/>
              </w:rPr>
              <w:t>p</w:t>
            </w:r>
            <w:r w:rsidRPr="00742659">
              <w:rPr>
                <w:rFonts w:asciiTheme="minorHAnsi" w:hAnsiTheme="minorHAnsi" w:cstheme="minorHAnsi"/>
              </w:rPr>
              <w:t>lan</w:t>
            </w:r>
          </w:p>
        </w:tc>
        <w:tc>
          <w:tcPr>
            <w:tcW w:w="3622" w:type="dxa"/>
          </w:tcPr>
          <w:p w14:paraId="52A1F4BC" w14:textId="77777777" w:rsidR="00B514D8" w:rsidRPr="00742659" w:rsidRDefault="00B514D8" w:rsidP="009942A6">
            <w:pPr>
              <w:ind w:left="22"/>
              <w:rPr>
                <w:rFonts w:asciiTheme="minorHAnsi" w:hAnsiTheme="minorHAnsi" w:cstheme="minorHAnsi"/>
              </w:rPr>
            </w:pPr>
            <w:r w:rsidRPr="00742659">
              <w:rPr>
                <w:rFonts w:asciiTheme="minorHAnsi" w:hAnsiTheme="minorHAnsi" w:cstheme="minorHAnsi"/>
              </w:rPr>
              <w:t>Within 5 days</w:t>
            </w:r>
          </w:p>
        </w:tc>
      </w:tr>
      <w:tr w:rsidR="005C5269" w:rsidRPr="00742659" w14:paraId="0B8A333F" w14:textId="77777777" w:rsidTr="009942A6">
        <w:trPr>
          <w:trHeight w:val="377"/>
        </w:trPr>
        <w:tc>
          <w:tcPr>
            <w:tcW w:w="5350" w:type="dxa"/>
          </w:tcPr>
          <w:p w14:paraId="0DFEB454" w14:textId="6996B533" w:rsidR="005C5269" w:rsidRPr="00742659" w:rsidRDefault="005C5269" w:rsidP="005C5269">
            <w:pPr>
              <w:ind w:left="22"/>
              <w:rPr>
                <w:rFonts w:asciiTheme="minorHAnsi" w:hAnsiTheme="minorHAnsi" w:cstheme="minorHAnsi"/>
              </w:rPr>
            </w:pPr>
            <w:r w:rsidRPr="00742659">
              <w:rPr>
                <w:rFonts w:asciiTheme="minorHAnsi" w:hAnsiTheme="minorHAnsi" w:cstheme="minorHAnsi"/>
              </w:rPr>
              <w:t>Inquorate Meeting</w:t>
            </w:r>
          </w:p>
        </w:tc>
        <w:tc>
          <w:tcPr>
            <w:tcW w:w="3622" w:type="dxa"/>
          </w:tcPr>
          <w:p w14:paraId="7F58C4FE" w14:textId="55B242E3" w:rsidR="005C5269" w:rsidRPr="00742659" w:rsidRDefault="005C5269" w:rsidP="005C5269">
            <w:pPr>
              <w:ind w:left="22"/>
              <w:rPr>
                <w:rFonts w:asciiTheme="minorHAnsi" w:hAnsiTheme="minorHAnsi" w:cstheme="minorHAnsi"/>
              </w:rPr>
            </w:pPr>
            <w:r w:rsidRPr="00742659">
              <w:rPr>
                <w:rFonts w:asciiTheme="minorHAnsi" w:hAnsiTheme="minorHAnsi" w:cstheme="minorHAnsi"/>
              </w:rPr>
              <w:t>New meeting must be held within 10 working days</w:t>
            </w:r>
          </w:p>
        </w:tc>
      </w:tr>
    </w:tbl>
    <w:p w14:paraId="0F385BF2" w14:textId="77777777" w:rsidR="00EA3A05" w:rsidRPr="00EA3A05" w:rsidRDefault="00EA3A05" w:rsidP="007B1AB8"/>
    <w:sectPr w:rsidR="00EA3A05" w:rsidRPr="00EA3A05" w:rsidSect="00AC0A7E">
      <w:footerReference w:type="default" r:id="rId28"/>
      <w:pgSz w:w="11901" w:h="16817"/>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E83BD" w14:textId="77777777" w:rsidR="004036F6" w:rsidRDefault="004036F6" w:rsidP="004C76DF">
      <w:r>
        <w:separator/>
      </w:r>
    </w:p>
  </w:endnote>
  <w:endnote w:type="continuationSeparator" w:id="0">
    <w:p w14:paraId="7CE171D3" w14:textId="77777777" w:rsidR="004036F6" w:rsidRDefault="004036F6" w:rsidP="004C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EB˛">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2390258"/>
      <w:docPartObj>
        <w:docPartGallery w:val="Page Numbers (Bottom of Page)"/>
        <w:docPartUnique/>
      </w:docPartObj>
    </w:sdtPr>
    <w:sdtEndPr/>
    <w:sdtContent>
      <w:p w14:paraId="0FAE998C" w14:textId="4A59665F" w:rsidR="00AC0A7E" w:rsidRDefault="00AC0A7E">
        <w:pPr>
          <w:pStyle w:val="Footer"/>
          <w:jc w:val="right"/>
        </w:pPr>
        <w:r>
          <w:fldChar w:fldCharType="begin"/>
        </w:r>
        <w:r>
          <w:instrText>PAGE   \* MERGEFORMAT</w:instrText>
        </w:r>
        <w:r>
          <w:fldChar w:fldCharType="separate"/>
        </w:r>
        <w:r>
          <w:t>2</w:t>
        </w:r>
        <w:r>
          <w:fldChar w:fldCharType="end"/>
        </w:r>
      </w:p>
    </w:sdtContent>
  </w:sdt>
  <w:p w14:paraId="6ED2BF8B" w14:textId="0984AF27" w:rsidR="005F53A6" w:rsidRDefault="005F53A6" w:rsidP="00EA3A0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E230D" w14:textId="77777777" w:rsidR="004036F6" w:rsidRDefault="004036F6" w:rsidP="004C76DF">
      <w:r>
        <w:separator/>
      </w:r>
    </w:p>
  </w:footnote>
  <w:footnote w:type="continuationSeparator" w:id="0">
    <w:p w14:paraId="001A448C" w14:textId="77777777" w:rsidR="004036F6" w:rsidRDefault="004036F6" w:rsidP="004C7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FBC"/>
    <w:multiLevelType w:val="hybridMultilevel"/>
    <w:tmpl w:val="6F64E0F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B11417"/>
    <w:multiLevelType w:val="multilevel"/>
    <w:tmpl w:val="B01EE06A"/>
    <w:lvl w:ilvl="0">
      <w:start w:val="4"/>
      <w:numFmt w:val="decimal"/>
      <w:lvlText w:val="%1"/>
      <w:lvlJc w:val="left"/>
      <w:pPr>
        <w:ind w:left="460" w:hanging="460"/>
      </w:pPr>
      <w:rPr>
        <w:rFonts w:hint="default"/>
      </w:rPr>
    </w:lvl>
    <w:lvl w:ilvl="1">
      <w:start w:val="2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F13FF8"/>
    <w:multiLevelType w:val="multilevel"/>
    <w:tmpl w:val="5B4E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F773DD"/>
    <w:multiLevelType w:val="multilevel"/>
    <w:tmpl w:val="82D466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0D0103FA"/>
    <w:multiLevelType w:val="hybridMultilevel"/>
    <w:tmpl w:val="9CA04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4D68E6"/>
    <w:multiLevelType w:val="hybridMultilevel"/>
    <w:tmpl w:val="07E6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901DE"/>
    <w:multiLevelType w:val="hybridMultilevel"/>
    <w:tmpl w:val="92A2DF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3236E5"/>
    <w:multiLevelType w:val="hybridMultilevel"/>
    <w:tmpl w:val="4C0CC9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F8A4499"/>
    <w:multiLevelType w:val="multilevel"/>
    <w:tmpl w:val="D74044C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9" w15:restartNumberingAfterBreak="0">
    <w:nsid w:val="0FFD182C"/>
    <w:multiLevelType w:val="hybridMultilevel"/>
    <w:tmpl w:val="13E0BB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FFF57B4"/>
    <w:multiLevelType w:val="multilevel"/>
    <w:tmpl w:val="9802158C"/>
    <w:lvl w:ilvl="0">
      <w:start w:val="8"/>
      <w:numFmt w:val="decimal"/>
      <w:lvlText w:val="%1"/>
      <w:lvlJc w:val="left"/>
      <w:pPr>
        <w:ind w:left="460" w:hanging="460"/>
      </w:pPr>
      <w:rPr>
        <w:rFonts w:hint="default"/>
      </w:rPr>
    </w:lvl>
    <w:lvl w:ilvl="1">
      <w:start w:val="1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45476C"/>
    <w:multiLevelType w:val="multilevel"/>
    <w:tmpl w:val="8648231A"/>
    <w:lvl w:ilvl="0">
      <w:start w:val="8"/>
      <w:numFmt w:val="decimal"/>
      <w:lvlText w:val="%1"/>
      <w:lvlJc w:val="left"/>
      <w:pPr>
        <w:ind w:left="460" w:hanging="460"/>
      </w:pPr>
      <w:rPr>
        <w:rFonts w:hint="default"/>
      </w:rPr>
    </w:lvl>
    <w:lvl w:ilvl="1">
      <w:start w:val="2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622840"/>
    <w:multiLevelType w:val="multilevel"/>
    <w:tmpl w:val="C81670AE"/>
    <w:lvl w:ilvl="0">
      <w:start w:val="20"/>
      <w:numFmt w:val="decimal"/>
      <w:lvlText w:val="%1."/>
      <w:lvlJc w:val="left"/>
      <w:pPr>
        <w:ind w:left="857" w:hanging="720"/>
      </w:pPr>
      <w:rPr>
        <w:rFonts w:ascii="Arial" w:eastAsia="Arial" w:hAnsi="Arial" w:cs="Arial" w:hint="default"/>
        <w:b/>
        <w:bCs/>
        <w:w w:val="99"/>
        <w:sz w:val="24"/>
        <w:szCs w:val="24"/>
      </w:rPr>
    </w:lvl>
    <w:lvl w:ilvl="1">
      <w:start w:val="1"/>
      <w:numFmt w:val="decimal"/>
      <w:lvlText w:val="%1.%2"/>
      <w:lvlJc w:val="left"/>
      <w:pPr>
        <w:ind w:left="857" w:hanging="720"/>
      </w:pPr>
      <w:rPr>
        <w:rFonts w:ascii="Arial" w:eastAsia="Arial" w:hAnsi="Arial" w:cs="Arial" w:hint="default"/>
        <w:w w:val="99"/>
        <w:sz w:val="24"/>
        <w:szCs w:val="24"/>
      </w:rPr>
    </w:lvl>
    <w:lvl w:ilvl="2">
      <w:numFmt w:val="bullet"/>
      <w:lvlText w:val=""/>
      <w:lvlJc w:val="left"/>
      <w:pPr>
        <w:ind w:left="1577" w:hanging="360"/>
      </w:pPr>
      <w:rPr>
        <w:rFonts w:ascii="Symbol" w:eastAsia="Symbol" w:hAnsi="Symbol" w:cs="Symbol" w:hint="default"/>
        <w:w w:val="100"/>
        <w:sz w:val="24"/>
        <w:szCs w:val="24"/>
      </w:rPr>
    </w:lvl>
    <w:lvl w:ilvl="3">
      <w:numFmt w:val="bullet"/>
      <w:lvlText w:val="o"/>
      <w:lvlJc w:val="left"/>
      <w:pPr>
        <w:ind w:left="2657" w:hanging="360"/>
      </w:pPr>
      <w:rPr>
        <w:rFonts w:ascii="Courier New" w:eastAsia="Courier New" w:hAnsi="Courier New" w:cs="Courier New" w:hint="default"/>
        <w:w w:val="99"/>
        <w:sz w:val="24"/>
        <w:szCs w:val="24"/>
      </w:rPr>
    </w:lvl>
    <w:lvl w:ilvl="4">
      <w:numFmt w:val="bullet"/>
      <w:lvlText w:val="•"/>
      <w:lvlJc w:val="left"/>
      <w:pPr>
        <w:ind w:left="3752" w:hanging="360"/>
      </w:pPr>
    </w:lvl>
    <w:lvl w:ilvl="5">
      <w:numFmt w:val="bullet"/>
      <w:lvlText w:val="•"/>
      <w:lvlJc w:val="left"/>
      <w:pPr>
        <w:ind w:left="4844" w:hanging="360"/>
      </w:pPr>
    </w:lvl>
    <w:lvl w:ilvl="6">
      <w:numFmt w:val="bullet"/>
      <w:lvlText w:val="•"/>
      <w:lvlJc w:val="left"/>
      <w:pPr>
        <w:ind w:left="5937" w:hanging="360"/>
      </w:pPr>
    </w:lvl>
    <w:lvl w:ilvl="7">
      <w:numFmt w:val="bullet"/>
      <w:lvlText w:val="•"/>
      <w:lvlJc w:val="left"/>
      <w:pPr>
        <w:ind w:left="7029" w:hanging="360"/>
      </w:pPr>
    </w:lvl>
    <w:lvl w:ilvl="8">
      <w:numFmt w:val="bullet"/>
      <w:lvlText w:val="•"/>
      <w:lvlJc w:val="left"/>
      <w:pPr>
        <w:ind w:left="8121" w:hanging="360"/>
      </w:pPr>
    </w:lvl>
  </w:abstractNum>
  <w:abstractNum w:abstractNumId="13" w15:restartNumberingAfterBreak="0">
    <w:nsid w:val="127950C9"/>
    <w:multiLevelType w:val="hybridMultilevel"/>
    <w:tmpl w:val="D7F42866"/>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4" w15:restartNumberingAfterBreak="0">
    <w:nsid w:val="12CB3A54"/>
    <w:multiLevelType w:val="hybridMultilevel"/>
    <w:tmpl w:val="C55291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64F19AA"/>
    <w:multiLevelType w:val="hybridMultilevel"/>
    <w:tmpl w:val="F34E9A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16D64280"/>
    <w:multiLevelType w:val="hybridMultilevel"/>
    <w:tmpl w:val="BEEC0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A247A42"/>
    <w:multiLevelType w:val="hybridMultilevel"/>
    <w:tmpl w:val="C7EAD91A"/>
    <w:lvl w:ilvl="0" w:tplc="4BD6BBC2">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EE562F3"/>
    <w:multiLevelType w:val="hybridMultilevel"/>
    <w:tmpl w:val="BC56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721482"/>
    <w:multiLevelType w:val="hybridMultilevel"/>
    <w:tmpl w:val="C75A40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202C7D6F"/>
    <w:multiLevelType w:val="hybridMultilevel"/>
    <w:tmpl w:val="9FC611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03141A5"/>
    <w:multiLevelType w:val="hybridMultilevel"/>
    <w:tmpl w:val="1508185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21672BEB"/>
    <w:multiLevelType w:val="hybridMultilevel"/>
    <w:tmpl w:val="00A05C1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3" w15:restartNumberingAfterBreak="0">
    <w:nsid w:val="21D4761B"/>
    <w:multiLevelType w:val="hybridMultilevel"/>
    <w:tmpl w:val="628AC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3A35053"/>
    <w:multiLevelType w:val="multilevel"/>
    <w:tmpl w:val="024695B2"/>
    <w:lvl w:ilvl="0">
      <w:start w:val="20"/>
      <w:numFmt w:val="decimal"/>
      <w:lvlText w:val="%1."/>
      <w:lvlJc w:val="left"/>
      <w:pPr>
        <w:ind w:left="857" w:hanging="720"/>
      </w:pPr>
      <w:rPr>
        <w:rFonts w:ascii="Arial" w:eastAsia="Arial" w:hAnsi="Arial" w:cs="Arial" w:hint="default"/>
        <w:b/>
        <w:bCs/>
        <w:w w:val="99"/>
        <w:sz w:val="24"/>
        <w:szCs w:val="24"/>
      </w:rPr>
    </w:lvl>
    <w:lvl w:ilvl="1">
      <w:start w:val="1"/>
      <w:numFmt w:val="bullet"/>
      <w:lvlText w:val=""/>
      <w:lvlJc w:val="left"/>
      <w:pPr>
        <w:ind w:left="1800" w:hanging="360"/>
      </w:pPr>
      <w:rPr>
        <w:rFonts w:ascii="Symbol" w:hAnsi="Symbol" w:hint="default"/>
      </w:rPr>
    </w:lvl>
    <w:lvl w:ilvl="2">
      <w:numFmt w:val="bullet"/>
      <w:lvlText w:val=""/>
      <w:lvlJc w:val="left"/>
      <w:pPr>
        <w:ind w:left="1577" w:hanging="360"/>
      </w:pPr>
      <w:rPr>
        <w:rFonts w:ascii="Symbol" w:eastAsia="Symbol" w:hAnsi="Symbol" w:cs="Symbol" w:hint="default"/>
        <w:w w:val="100"/>
        <w:sz w:val="24"/>
        <w:szCs w:val="24"/>
      </w:rPr>
    </w:lvl>
    <w:lvl w:ilvl="3">
      <w:numFmt w:val="bullet"/>
      <w:lvlText w:val="o"/>
      <w:lvlJc w:val="left"/>
      <w:pPr>
        <w:ind w:left="2657" w:hanging="360"/>
      </w:pPr>
      <w:rPr>
        <w:rFonts w:ascii="Courier New" w:eastAsia="Courier New" w:hAnsi="Courier New" w:cs="Courier New" w:hint="default"/>
        <w:w w:val="99"/>
        <w:sz w:val="24"/>
        <w:szCs w:val="24"/>
      </w:rPr>
    </w:lvl>
    <w:lvl w:ilvl="4">
      <w:numFmt w:val="bullet"/>
      <w:lvlText w:val="•"/>
      <w:lvlJc w:val="left"/>
      <w:pPr>
        <w:ind w:left="3752" w:hanging="360"/>
      </w:pPr>
      <w:rPr>
        <w:rFonts w:hint="default"/>
      </w:rPr>
    </w:lvl>
    <w:lvl w:ilvl="5">
      <w:numFmt w:val="bullet"/>
      <w:lvlText w:val="•"/>
      <w:lvlJc w:val="left"/>
      <w:pPr>
        <w:ind w:left="4844" w:hanging="360"/>
      </w:pPr>
      <w:rPr>
        <w:rFonts w:hint="default"/>
      </w:rPr>
    </w:lvl>
    <w:lvl w:ilvl="6">
      <w:numFmt w:val="bullet"/>
      <w:lvlText w:val="•"/>
      <w:lvlJc w:val="left"/>
      <w:pPr>
        <w:ind w:left="5937" w:hanging="360"/>
      </w:pPr>
      <w:rPr>
        <w:rFonts w:hint="default"/>
      </w:rPr>
    </w:lvl>
    <w:lvl w:ilvl="7">
      <w:numFmt w:val="bullet"/>
      <w:lvlText w:val="•"/>
      <w:lvlJc w:val="left"/>
      <w:pPr>
        <w:ind w:left="7029" w:hanging="360"/>
      </w:pPr>
      <w:rPr>
        <w:rFonts w:hint="default"/>
      </w:rPr>
    </w:lvl>
    <w:lvl w:ilvl="8">
      <w:numFmt w:val="bullet"/>
      <w:lvlText w:val="•"/>
      <w:lvlJc w:val="left"/>
      <w:pPr>
        <w:ind w:left="8121" w:hanging="360"/>
      </w:pPr>
      <w:rPr>
        <w:rFonts w:hint="default"/>
      </w:rPr>
    </w:lvl>
  </w:abstractNum>
  <w:abstractNum w:abstractNumId="25" w15:restartNumberingAfterBreak="0">
    <w:nsid w:val="25E8674D"/>
    <w:multiLevelType w:val="hybridMultilevel"/>
    <w:tmpl w:val="713C9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396487F"/>
    <w:multiLevelType w:val="hybridMultilevel"/>
    <w:tmpl w:val="FC3072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70755A0"/>
    <w:multiLevelType w:val="hybridMultilevel"/>
    <w:tmpl w:val="558892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7F14DF3"/>
    <w:multiLevelType w:val="hybridMultilevel"/>
    <w:tmpl w:val="34B691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A7A191B"/>
    <w:multiLevelType w:val="hybridMultilevel"/>
    <w:tmpl w:val="871CB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A924455"/>
    <w:multiLevelType w:val="hybridMultilevel"/>
    <w:tmpl w:val="75B40C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3B1D13EE"/>
    <w:multiLevelType w:val="hybridMultilevel"/>
    <w:tmpl w:val="82FEB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C1E09EC"/>
    <w:multiLevelType w:val="hybridMultilevel"/>
    <w:tmpl w:val="8EDAA300"/>
    <w:lvl w:ilvl="0" w:tplc="42EA623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0EF60CE"/>
    <w:multiLevelType w:val="multilevel"/>
    <w:tmpl w:val="024695B2"/>
    <w:lvl w:ilvl="0">
      <w:start w:val="20"/>
      <w:numFmt w:val="decimal"/>
      <w:lvlText w:val="%1."/>
      <w:lvlJc w:val="left"/>
      <w:pPr>
        <w:ind w:left="857" w:hanging="720"/>
      </w:pPr>
      <w:rPr>
        <w:rFonts w:ascii="Arial" w:eastAsia="Arial" w:hAnsi="Arial" w:cs="Arial" w:hint="default"/>
        <w:b/>
        <w:bCs/>
        <w:w w:val="99"/>
        <w:sz w:val="24"/>
        <w:szCs w:val="24"/>
      </w:rPr>
    </w:lvl>
    <w:lvl w:ilvl="1">
      <w:start w:val="1"/>
      <w:numFmt w:val="bullet"/>
      <w:lvlText w:val=""/>
      <w:lvlJc w:val="left"/>
      <w:pPr>
        <w:ind w:left="1800" w:hanging="360"/>
      </w:pPr>
      <w:rPr>
        <w:rFonts w:ascii="Symbol" w:hAnsi="Symbol" w:hint="default"/>
      </w:rPr>
    </w:lvl>
    <w:lvl w:ilvl="2">
      <w:numFmt w:val="bullet"/>
      <w:lvlText w:val=""/>
      <w:lvlJc w:val="left"/>
      <w:pPr>
        <w:ind w:left="1577" w:hanging="360"/>
      </w:pPr>
      <w:rPr>
        <w:rFonts w:ascii="Symbol" w:eastAsia="Symbol" w:hAnsi="Symbol" w:cs="Symbol" w:hint="default"/>
        <w:w w:val="100"/>
        <w:sz w:val="24"/>
        <w:szCs w:val="24"/>
      </w:rPr>
    </w:lvl>
    <w:lvl w:ilvl="3">
      <w:numFmt w:val="bullet"/>
      <w:lvlText w:val="o"/>
      <w:lvlJc w:val="left"/>
      <w:pPr>
        <w:ind w:left="2657" w:hanging="360"/>
      </w:pPr>
      <w:rPr>
        <w:rFonts w:ascii="Courier New" w:eastAsia="Courier New" w:hAnsi="Courier New" w:cs="Courier New" w:hint="default"/>
        <w:w w:val="99"/>
        <w:sz w:val="24"/>
        <w:szCs w:val="24"/>
      </w:rPr>
    </w:lvl>
    <w:lvl w:ilvl="4">
      <w:numFmt w:val="bullet"/>
      <w:lvlText w:val="•"/>
      <w:lvlJc w:val="left"/>
      <w:pPr>
        <w:ind w:left="3752" w:hanging="360"/>
      </w:pPr>
      <w:rPr>
        <w:rFonts w:hint="default"/>
      </w:rPr>
    </w:lvl>
    <w:lvl w:ilvl="5">
      <w:numFmt w:val="bullet"/>
      <w:lvlText w:val="•"/>
      <w:lvlJc w:val="left"/>
      <w:pPr>
        <w:ind w:left="4844" w:hanging="360"/>
      </w:pPr>
      <w:rPr>
        <w:rFonts w:hint="default"/>
      </w:rPr>
    </w:lvl>
    <w:lvl w:ilvl="6">
      <w:numFmt w:val="bullet"/>
      <w:lvlText w:val="•"/>
      <w:lvlJc w:val="left"/>
      <w:pPr>
        <w:ind w:left="5937" w:hanging="360"/>
      </w:pPr>
      <w:rPr>
        <w:rFonts w:hint="default"/>
      </w:rPr>
    </w:lvl>
    <w:lvl w:ilvl="7">
      <w:numFmt w:val="bullet"/>
      <w:lvlText w:val="•"/>
      <w:lvlJc w:val="left"/>
      <w:pPr>
        <w:ind w:left="7029" w:hanging="360"/>
      </w:pPr>
      <w:rPr>
        <w:rFonts w:hint="default"/>
      </w:rPr>
    </w:lvl>
    <w:lvl w:ilvl="8">
      <w:numFmt w:val="bullet"/>
      <w:lvlText w:val="•"/>
      <w:lvlJc w:val="left"/>
      <w:pPr>
        <w:ind w:left="8121" w:hanging="360"/>
      </w:pPr>
      <w:rPr>
        <w:rFonts w:hint="default"/>
      </w:rPr>
    </w:lvl>
  </w:abstractNum>
  <w:abstractNum w:abstractNumId="34" w15:restartNumberingAfterBreak="0">
    <w:nsid w:val="46CD7BD1"/>
    <w:multiLevelType w:val="hybridMultilevel"/>
    <w:tmpl w:val="A0A2E8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8081BD2"/>
    <w:multiLevelType w:val="multilevel"/>
    <w:tmpl w:val="024695B2"/>
    <w:lvl w:ilvl="0">
      <w:start w:val="20"/>
      <w:numFmt w:val="decimal"/>
      <w:lvlText w:val="%1."/>
      <w:lvlJc w:val="left"/>
      <w:pPr>
        <w:ind w:left="857" w:hanging="720"/>
      </w:pPr>
      <w:rPr>
        <w:rFonts w:ascii="Arial" w:eastAsia="Arial" w:hAnsi="Arial" w:cs="Arial" w:hint="default"/>
        <w:b/>
        <w:bCs/>
        <w:w w:val="99"/>
        <w:sz w:val="24"/>
        <w:szCs w:val="24"/>
      </w:rPr>
    </w:lvl>
    <w:lvl w:ilvl="1">
      <w:start w:val="1"/>
      <w:numFmt w:val="bullet"/>
      <w:lvlText w:val=""/>
      <w:lvlJc w:val="left"/>
      <w:pPr>
        <w:ind w:left="1800" w:hanging="360"/>
      </w:pPr>
      <w:rPr>
        <w:rFonts w:ascii="Symbol" w:hAnsi="Symbol" w:hint="default"/>
      </w:rPr>
    </w:lvl>
    <w:lvl w:ilvl="2">
      <w:numFmt w:val="bullet"/>
      <w:lvlText w:val=""/>
      <w:lvlJc w:val="left"/>
      <w:pPr>
        <w:ind w:left="1577" w:hanging="360"/>
      </w:pPr>
      <w:rPr>
        <w:rFonts w:ascii="Symbol" w:eastAsia="Symbol" w:hAnsi="Symbol" w:cs="Symbol" w:hint="default"/>
        <w:w w:val="100"/>
        <w:sz w:val="24"/>
        <w:szCs w:val="24"/>
      </w:rPr>
    </w:lvl>
    <w:lvl w:ilvl="3">
      <w:numFmt w:val="bullet"/>
      <w:lvlText w:val="o"/>
      <w:lvlJc w:val="left"/>
      <w:pPr>
        <w:ind w:left="2657" w:hanging="360"/>
      </w:pPr>
      <w:rPr>
        <w:rFonts w:ascii="Courier New" w:eastAsia="Courier New" w:hAnsi="Courier New" w:cs="Courier New" w:hint="default"/>
        <w:w w:val="99"/>
        <w:sz w:val="24"/>
        <w:szCs w:val="24"/>
      </w:rPr>
    </w:lvl>
    <w:lvl w:ilvl="4">
      <w:numFmt w:val="bullet"/>
      <w:lvlText w:val="•"/>
      <w:lvlJc w:val="left"/>
      <w:pPr>
        <w:ind w:left="3752" w:hanging="360"/>
      </w:pPr>
      <w:rPr>
        <w:rFonts w:hint="default"/>
      </w:rPr>
    </w:lvl>
    <w:lvl w:ilvl="5">
      <w:numFmt w:val="bullet"/>
      <w:lvlText w:val="•"/>
      <w:lvlJc w:val="left"/>
      <w:pPr>
        <w:ind w:left="4844" w:hanging="360"/>
      </w:pPr>
      <w:rPr>
        <w:rFonts w:hint="default"/>
      </w:rPr>
    </w:lvl>
    <w:lvl w:ilvl="6">
      <w:numFmt w:val="bullet"/>
      <w:lvlText w:val="•"/>
      <w:lvlJc w:val="left"/>
      <w:pPr>
        <w:ind w:left="5937" w:hanging="360"/>
      </w:pPr>
      <w:rPr>
        <w:rFonts w:hint="default"/>
      </w:rPr>
    </w:lvl>
    <w:lvl w:ilvl="7">
      <w:numFmt w:val="bullet"/>
      <w:lvlText w:val="•"/>
      <w:lvlJc w:val="left"/>
      <w:pPr>
        <w:ind w:left="7029" w:hanging="360"/>
      </w:pPr>
      <w:rPr>
        <w:rFonts w:hint="default"/>
      </w:rPr>
    </w:lvl>
    <w:lvl w:ilvl="8">
      <w:numFmt w:val="bullet"/>
      <w:lvlText w:val="•"/>
      <w:lvlJc w:val="left"/>
      <w:pPr>
        <w:ind w:left="8121" w:hanging="360"/>
      </w:pPr>
      <w:rPr>
        <w:rFonts w:hint="default"/>
      </w:rPr>
    </w:lvl>
  </w:abstractNum>
  <w:abstractNum w:abstractNumId="36" w15:restartNumberingAfterBreak="0">
    <w:nsid w:val="484F4F9B"/>
    <w:multiLevelType w:val="multilevel"/>
    <w:tmpl w:val="73DAF1F6"/>
    <w:lvl w:ilvl="0">
      <w:start w:val="4"/>
      <w:numFmt w:val="decimal"/>
      <w:lvlText w:val="%1"/>
      <w:lvlJc w:val="left"/>
      <w:pPr>
        <w:ind w:left="460" w:hanging="460"/>
      </w:pPr>
      <w:rPr>
        <w:rFonts w:hint="default"/>
      </w:rPr>
    </w:lvl>
    <w:lvl w:ilvl="1">
      <w:start w:val="29"/>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9CD71F8"/>
    <w:multiLevelType w:val="hybridMultilevel"/>
    <w:tmpl w:val="25CC47D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15:restartNumberingAfterBreak="0">
    <w:nsid w:val="4B705A8E"/>
    <w:multiLevelType w:val="hybridMultilevel"/>
    <w:tmpl w:val="91747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15603D9"/>
    <w:multiLevelType w:val="hybridMultilevel"/>
    <w:tmpl w:val="A3441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3C6101E"/>
    <w:multiLevelType w:val="hybridMultilevel"/>
    <w:tmpl w:val="EA08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ED28C5"/>
    <w:multiLevelType w:val="hybridMultilevel"/>
    <w:tmpl w:val="8790367C"/>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42" w15:restartNumberingAfterBreak="0">
    <w:nsid w:val="57301933"/>
    <w:multiLevelType w:val="hybridMultilevel"/>
    <w:tmpl w:val="F732F2E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3" w15:restartNumberingAfterBreak="0">
    <w:nsid w:val="5A6C1A94"/>
    <w:multiLevelType w:val="hybridMultilevel"/>
    <w:tmpl w:val="C57A8A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C2D7B19"/>
    <w:multiLevelType w:val="hybridMultilevel"/>
    <w:tmpl w:val="6E202A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2B174D2"/>
    <w:multiLevelType w:val="hybridMultilevel"/>
    <w:tmpl w:val="81D073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5FA700C"/>
    <w:multiLevelType w:val="hybridMultilevel"/>
    <w:tmpl w:val="A71668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A267BA8"/>
    <w:multiLevelType w:val="hybridMultilevel"/>
    <w:tmpl w:val="7BF4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BE1C9B"/>
    <w:multiLevelType w:val="hybridMultilevel"/>
    <w:tmpl w:val="603E8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E755A07"/>
    <w:multiLevelType w:val="hybridMultilevel"/>
    <w:tmpl w:val="04D6E02E"/>
    <w:lvl w:ilvl="0" w:tplc="D4706BB0">
      <w:start w:val="1"/>
      <w:numFmt w:val="bullet"/>
      <w:lvlText w:val="o"/>
      <w:lvlJc w:val="left"/>
      <w:pPr>
        <w:tabs>
          <w:tab w:val="num" w:pos="720"/>
        </w:tabs>
        <w:ind w:left="720" w:hanging="360"/>
      </w:pPr>
      <w:rPr>
        <w:rFonts w:ascii="Courier New" w:hAnsi="Courier New" w:hint="default"/>
      </w:rPr>
    </w:lvl>
    <w:lvl w:ilvl="1" w:tplc="D2FCA82A" w:tentative="1">
      <w:start w:val="1"/>
      <w:numFmt w:val="bullet"/>
      <w:lvlText w:val="o"/>
      <w:lvlJc w:val="left"/>
      <w:pPr>
        <w:tabs>
          <w:tab w:val="num" w:pos="1440"/>
        </w:tabs>
        <w:ind w:left="1440" w:hanging="360"/>
      </w:pPr>
      <w:rPr>
        <w:rFonts w:ascii="Courier New" w:hAnsi="Courier New" w:hint="default"/>
      </w:rPr>
    </w:lvl>
    <w:lvl w:ilvl="2" w:tplc="06A2DBF8" w:tentative="1">
      <w:start w:val="1"/>
      <w:numFmt w:val="bullet"/>
      <w:lvlText w:val="o"/>
      <w:lvlJc w:val="left"/>
      <w:pPr>
        <w:tabs>
          <w:tab w:val="num" w:pos="2160"/>
        </w:tabs>
        <w:ind w:left="2160" w:hanging="360"/>
      </w:pPr>
      <w:rPr>
        <w:rFonts w:ascii="Courier New" w:hAnsi="Courier New" w:hint="default"/>
      </w:rPr>
    </w:lvl>
    <w:lvl w:ilvl="3" w:tplc="52F27B94" w:tentative="1">
      <w:start w:val="1"/>
      <w:numFmt w:val="bullet"/>
      <w:lvlText w:val="o"/>
      <w:lvlJc w:val="left"/>
      <w:pPr>
        <w:tabs>
          <w:tab w:val="num" w:pos="2880"/>
        </w:tabs>
        <w:ind w:left="2880" w:hanging="360"/>
      </w:pPr>
      <w:rPr>
        <w:rFonts w:ascii="Courier New" w:hAnsi="Courier New" w:hint="default"/>
      </w:rPr>
    </w:lvl>
    <w:lvl w:ilvl="4" w:tplc="51C42276" w:tentative="1">
      <w:start w:val="1"/>
      <w:numFmt w:val="bullet"/>
      <w:lvlText w:val="o"/>
      <w:lvlJc w:val="left"/>
      <w:pPr>
        <w:tabs>
          <w:tab w:val="num" w:pos="3600"/>
        </w:tabs>
        <w:ind w:left="3600" w:hanging="360"/>
      </w:pPr>
      <w:rPr>
        <w:rFonts w:ascii="Courier New" w:hAnsi="Courier New" w:hint="default"/>
      </w:rPr>
    </w:lvl>
    <w:lvl w:ilvl="5" w:tplc="8DB013B8" w:tentative="1">
      <w:start w:val="1"/>
      <w:numFmt w:val="bullet"/>
      <w:lvlText w:val="o"/>
      <w:lvlJc w:val="left"/>
      <w:pPr>
        <w:tabs>
          <w:tab w:val="num" w:pos="4320"/>
        </w:tabs>
        <w:ind w:left="4320" w:hanging="360"/>
      </w:pPr>
      <w:rPr>
        <w:rFonts w:ascii="Courier New" w:hAnsi="Courier New" w:hint="default"/>
      </w:rPr>
    </w:lvl>
    <w:lvl w:ilvl="6" w:tplc="EE64F3DA" w:tentative="1">
      <w:start w:val="1"/>
      <w:numFmt w:val="bullet"/>
      <w:lvlText w:val="o"/>
      <w:lvlJc w:val="left"/>
      <w:pPr>
        <w:tabs>
          <w:tab w:val="num" w:pos="5040"/>
        </w:tabs>
        <w:ind w:left="5040" w:hanging="360"/>
      </w:pPr>
      <w:rPr>
        <w:rFonts w:ascii="Courier New" w:hAnsi="Courier New" w:hint="default"/>
      </w:rPr>
    </w:lvl>
    <w:lvl w:ilvl="7" w:tplc="A7B079B4" w:tentative="1">
      <w:start w:val="1"/>
      <w:numFmt w:val="bullet"/>
      <w:lvlText w:val="o"/>
      <w:lvlJc w:val="left"/>
      <w:pPr>
        <w:tabs>
          <w:tab w:val="num" w:pos="5760"/>
        </w:tabs>
        <w:ind w:left="5760" w:hanging="360"/>
      </w:pPr>
      <w:rPr>
        <w:rFonts w:ascii="Courier New" w:hAnsi="Courier New" w:hint="default"/>
      </w:rPr>
    </w:lvl>
    <w:lvl w:ilvl="8" w:tplc="4B86CA46" w:tentative="1">
      <w:start w:val="1"/>
      <w:numFmt w:val="bullet"/>
      <w:lvlText w:val="o"/>
      <w:lvlJc w:val="left"/>
      <w:pPr>
        <w:tabs>
          <w:tab w:val="num" w:pos="6480"/>
        </w:tabs>
        <w:ind w:left="6480" w:hanging="360"/>
      </w:pPr>
      <w:rPr>
        <w:rFonts w:ascii="Courier New" w:hAnsi="Courier New" w:hint="default"/>
      </w:rPr>
    </w:lvl>
  </w:abstractNum>
  <w:abstractNum w:abstractNumId="50" w15:restartNumberingAfterBreak="0">
    <w:nsid w:val="6F4624E7"/>
    <w:multiLevelType w:val="hybridMultilevel"/>
    <w:tmpl w:val="F3DCC8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33C1F47"/>
    <w:multiLevelType w:val="multilevel"/>
    <w:tmpl w:val="45F05DCE"/>
    <w:lvl w:ilvl="0">
      <w:start w:val="8"/>
      <w:numFmt w:val="decimal"/>
      <w:lvlText w:val="%1"/>
      <w:lvlJc w:val="left"/>
      <w:pPr>
        <w:ind w:left="460" w:hanging="460"/>
      </w:pPr>
      <w:rPr>
        <w:rFonts w:hint="default"/>
      </w:rPr>
    </w:lvl>
    <w:lvl w:ilvl="1">
      <w:start w:val="29"/>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6DB7396"/>
    <w:multiLevelType w:val="hybridMultilevel"/>
    <w:tmpl w:val="111EEE06"/>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53" w15:restartNumberingAfterBreak="0">
    <w:nsid w:val="79626C1F"/>
    <w:multiLevelType w:val="hybridMultilevel"/>
    <w:tmpl w:val="5E3EF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ABC48DA"/>
    <w:multiLevelType w:val="hybridMultilevel"/>
    <w:tmpl w:val="504A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81660D"/>
    <w:multiLevelType w:val="multilevel"/>
    <w:tmpl w:val="A17CA5A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7C395D6E"/>
    <w:multiLevelType w:val="hybridMultilevel"/>
    <w:tmpl w:val="312606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7C773EE1"/>
    <w:multiLevelType w:val="hybridMultilevel"/>
    <w:tmpl w:val="190A0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7D266A06"/>
    <w:multiLevelType w:val="hybridMultilevel"/>
    <w:tmpl w:val="74F2CA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F732A21"/>
    <w:multiLevelType w:val="hybridMultilevel"/>
    <w:tmpl w:val="F5C42C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66747186">
    <w:abstractNumId w:val="7"/>
  </w:num>
  <w:num w:numId="2" w16cid:durableId="2038575738">
    <w:abstractNumId w:val="48"/>
  </w:num>
  <w:num w:numId="3" w16cid:durableId="325325130">
    <w:abstractNumId w:val="43"/>
  </w:num>
  <w:num w:numId="4" w16cid:durableId="1142842449">
    <w:abstractNumId w:val="47"/>
  </w:num>
  <w:num w:numId="5" w16cid:durableId="1066301169">
    <w:abstractNumId w:val="9"/>
  </w:num>
  <w:num w:numId="6" w16cid:durableId="1526945670">
    <w:abstractNumId w:val="27"/>
  </w:num>
  <w:num w:numId="7" w16cid:durableId="1740058430">
    <w:abstractNumId w:val="23"/>
  </w:num>
  <w:num w:numId="8" w16cid:durableId="275142026">
    <w:abstractNumId w:val="25"/>
  </w:num>
  <w:num w:numId="9" w16cid:durableId="1761874620">
    <w:abstractNumId w:val="31"/>
  </w:num>
  <w:num w:numId="10" w16cid:durableId="1941255281">
    <w:abstractNumId w:val="45"/>
  </w:num>
  <w:num w:numId="11" w16cid:durableId="1091196647">
    <w:abstractNumId w:val="38"/>
  </w:num>
  <w:num w:numId="12" w16cid:durableId="294456143">
    <w:abstractNumId w:val="44"/>
  </w:num>
  <w:num w:numId="13" w16cid:durableId="1798405877">
    <w:abstractNumId w:val="55"/>
  </w:num>
  <w:num w:numId="14" w16cid:durableId="1424691218">
    <w:abstractNumId w:val="34"/>
  </w:num>
  <w:num w:numId="15" w16cid:durableId="1232547635">
    <w:abstractNumId w:val="53"/>
  </w:num>
  <w:num w:numId="16" w16cid:durableId="689260526">
    <w:abstractNumId w:val="28"/>
  </w:num>
  <w:num w:numId="17" w16cid:durableId="713582581">
    <w:abstractNumId w:val="54"/>
  </w:num>
  <w:num w:numId="18" w16cid:durableId="576091757">
    <w:abstractNumId w:val="59"/>
  </w:num>
  <w:num w:numId="19" w16cid:durableId="86194846">
    <w:abstractNumId w:val="4"/>
  </w:num>
  <w:num w:numId="20" w16cid:durableId="1022826874">
    <w:abstractNumId w:val="6"/>
  </w:num>
  <w:num w:numId="21" w16cid:durableId="570426699">
    <w:abstractNumId w:val="57"/>
  </w:num>
  <w:num w:numId="22" w16cid:durableId="1017463966">
    <w:abstractNumId w:val="14"/>
  </w:num>
  <w:num w:numId="23" w16cid:durableId="1405909611">
    <w:abstractNumId w:val="18"/>
  </w:num>
  <w:num w:numId="24" w16cid:durableId="654262220">
    <w:abstractNumId w:val="5"/>
  </w:num>
  <w:num w:numId="25" w16cid:durableId="1196192491">
    <w:abstractNumId w:val="40"/>
  </w:num>
  <w:num w:numId="26" w16cid:durableId="1461536565">
    <w:abstractNumId w:val="42"/>
  </w:num>
  <w:num w:numId="27" w16cid:durableId="1941139673">
    <w:abstractNumId w:val="29"/>
  </w:num>
  <w:num w:numId="28" w16cid:durableId="393747054">
    <w:abstractNumId w:val="32"/>
  </w:num>
  <w:num w:numId="29" w16cid:durableId="307443550">
    <w:abstractNumId w:val="37"/>
  </w:num>
  <w:num w:numId="30" w16cid:durableId="1104687781">
    <w:abstractNumId w:val="15"/>
  </w:num>
  <w:num w:numId="31" w16cid:durableId="736512664">
    <w:abstractNumId w:val="19"/>
  </w:num>
  <w:num w:numId="32" w16cid:durableId="565577912">
    <w:abstractNumId w:val="0"/>
  </w:num>
  <w:num w:numId="33" w16cid:durableId="190339962">
    <w:abstractNumId w:val="30"/>
  </w:num>
  <w:num w:numId="34" w16cid:durableId="24793673">
    <w:abstractNumId w:val="21"/>
  </w:num>
  <w:num w:numId="35" w16cid:durableId="548996355">
    <w:abstractNumId w:val="3"/>
  </w:num>
  <w:num w:numId="36" w16cid:durableId="1010638809">
    <w:abstractNumId w:val="50"/>
  </w:num>
  <w:num w:numId="37" w16cid:durableId="733816973">
    <w:abstractNumId w:val="46"/>
  </w:num>
  <w:num w:numId="38" w16cid:durableId="1781218000">
    <w:abstractNumId w:val="56"/>
  </w:num>
  <w:num w:numId="39" w16cid:durableId="736440593">
    <w:abstractNumId w:val="16"/>
  </w:num>
  <w:num w:numId="40" w16cid:durableId="1924992798">
    <w:abstractNumId w:val="20"/>
  </w:num>
  <w:num w:numId="41" w16cid:durableId="1303728922">
    <w:abstractNumId w:val="17"/>
  </w:num>
  <w:num w:numId="42" w16cid:durableId="1295868669">
    <w:abstractNumId w:val="26"/>
  </w:num>
  <w:num w:numId="43" w16cid:durableId="1241135733">
    <w:abstractNumId w:val="39"/>
  </w:num>
  <w:num w:numId="44" w16cid:durableId="1607229663">
    <w:abstractNumId w:val="58"/>
  </w:num>
  <w:num w:numId="45" w16cid:durableId="1000351995">
    <w:abstractNumId w:val="41"/>
  </w:num>
  <w:num w:numId="46" w16cid:durableId="1302921949">
    <w:abstractNumId w:val="52"/>
  </w:num>
  <w:num w:numId="47" w16cid:durableId="1916547614">
    <w:abstractNumId w:val="49"/>
  </w:num>
  <w:num w:numId="48" w16cid:durableId="1298683596">
    <w:abstractNumId w:val="12"/>
    <w:lvlOverride w:ilvl="0">
      <w:startOverride w:val="20"/>
    </w:lvlOverride>
    <w:lvlOverride w:ilvl="1">
      <w:startOverride w:val="1"/>
    </w:lvlOverride>
    <w:lvlOverride w:ilvl="2"/>
    <w:lvlOverride w:ilvl="3"/>
    <w:lvlOverride w:ilvl="4"/>
    <w:lvlOverride w:ilvl="5"/>
    <w:lvlOverride w:ilvl="6"/>
    <w:lvlOverride w:ilvl="7"/>
    <w:lvlOverride w:ilvl="8"/>
  </w:num>
  <w:num w:numId="49" w16cid:durableId="973294384">
    <w:abstractNumId w:val="12"/>
  </w:num>
  <w:num w:numId="50" w16cid:durableId="1127621150">
    <w:abstractNumId w:val="24"/>
  </w:num>
  <w:num w:numId="51" w16cid:durableId="322053310">
    <w:abstractNumId w:val="33"/>
  </w:num>
  <w:num w:numId="52" w16cid:durableId="1385256486">
    <w:abstractNumId w:val="35"/>
  </w:num>
  <w:num w:numId="53" w16cid:durableId="769201297">
    <w:abstractNumId w:val="1"/>
  </w:num>
  <w:num w:numId="54" w16cid:durableId="931164274">
    <w:abstractNumId w:val="36"/>
  </w:num>
  <w:num w:numId="55" w16cid:durableId="582103052">
    <w:abstractNumId w:val="22"/>
  </w:num>
  <w:num w:numId="56" w16cid:durableId="2104256227">
    <w:abstractNumId w:val="11"/>
  </w:num>
  <w:num w:numId="57" w16cid:durableId="76681530">
    <w:abstractNumId w:val="10"/>
  </w:num>
  <w:num w:numId="58" w16cid:durableId="334380091">
    <w:abstractNumId w:val="51"/>
  </w:num>
  <w:num w:numId="59" w16cid:durableId="689915232">
    <w:abstractNumId w:val="8"/>
  </w:num>
  <w:num w:numId="60" w16cid:durableId="942540261">
    <w:abstractNumId w:val="13"/>
  </w:num>
  <w:num w:numId="61" w16cid:durableId="479002968">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1B"/>
    <w:rsid w:val="00000A72"/>
    <w:rsid w:val="00002627"/>
    <w:rsid w:val="0000491D"/>
    <w:rsid w:val="00010178"/>
    <w:rsid w:val="000120A4"/>
    <w:rsid w:val="000121D3"/>
    <w:rsid w:val="0001224D"/>
    <w:rsid w:val="0001376F"/>
    <w:rsid w:val="0001636D"/>
    <w:rsid w:val="000200D4"/>
    <w:rsid w:val="00021641"/>
    <w:rsid w:val="000233BD"/>
    <w:rsid w:val="00024AAB"/>
    <w:rsid w:val="000267D7"/>
    <w:rsid w:val="00026C4E"/>
    <w:rsid w:val="00030899"/>
    <w:rsid w:val="00031731"/>
    <w:rsid w:val="00032F67"/>
    <w:rsid w:val="00033E96"/>
    <w:rsid w:val="0003431F"/>
    <w:rsid w:val="0003568A"/>
    <w:rsid w:val="000373F0"/>
    <w:rsid w:val="00037A9B"/>
    <w:rsid w:val="00037D1E"/>
    <w:rsid w:val="000416CC"/>
    <w:rsid w:val="0004336F"/>
    <w:rsid w:val="00043D66"/>
    <w:rsid w:val="000456C5"/>
    <w:rsid w:val="00051562"/>
    <w:rsid w:val="00054338"/>
    <w:rsid w:val="00061546"/>
    <w:rsid w:val="000620FA"/>
    <w:rsid w:val="0006231C"/>
    <w:rsid w:val="000639FD"/>
    <w:rsid w:val="00081F6E"/>
    <w:rsid w:val="00085AAB"/>
    <w:rsid w:val="000969FA"/>
    <w:rsid w:val="000974D3"/>
    <w:rsid w:val="000A4888"/>
    <w:rsid w:val="000A72C6"/>
    <w:rsid w:val="000A758A"/>
    <w:rsid w:val="000B2C8C"/>
    <w:rsid w:val="000B4D59"/>
    <w:rsid w:val="000B6183"/>
    <w:rsid w:val="000B7707"/>
    <w:rsid w:val="000B78A3"/>
    <w:rsid w:val="000C287E"/>
    <w:rsid w:val="000C685B"/>
    <w:rsid w:val="000C6A7F"/>
    <w:rsid w:val="000C7A45"/>
    <w:rsid w:val="000D046C"/>
    <w:rsid w:val="000D2753"/>
    <w:rsid w:val="000D62E8"/>
    <w:rsid w:val="000D75B8"/>
    <w:rsid w:val="000E090E"/>
    <w:rsid w:val="000E5020"/>
    <w:rsid w:val="000E5C9E"/>
    <w:rsid w:val="000E7325"/>
    <w:rsid w:val="000E7A80"/>
    <w:rsid w:val="000E7C53"/>
    <w:rsid w:val="000F24E6"/>
    <w:rsid w:val="001000DD"/>
    <w:rsid w:val="001034C8"/>
    <w:rsid w:val="00106A11"/>
    <w:rsid w:val="00106D99"/>
    <w:rsid w:val="00111F2E"/>
    <w:rsid w:val="0011288A"/>
    <w:rsid w:val="00113472"/>
    <w:rsid w:val="001138A2"/>
    <w:rsid w:val="00115DE7"/>
    <w:rsid w:val="0011728F"/>
    <w:rsid w:val="001204D0"/>
    <w:rsid w:val="00121761"/>
    <w:rsid w:val="001253B8"/>
    <w:rsid w:val="00125D3B"/>
    <w:rsid w:val="00131636"/>
    <w:rsid w:val="00133A84"/>
    <w:rsid w:val="00133EEE"/>
    <w:rsid w:val="0013543E"/>
    <w:rsid w:val="00135E37"/>
    <w:rsid w:val="00137A4F"/>
    <w:rsid w:val="00140521"/>
    <w:rsid w:val="0014076B"/>
    <w:rsid w:val="001408A0"/>
    <w:rsid w:val="00140EA5"/>
    <w:rsid w:val="00141494"/>
    <w:rsid w:val="001424EC"/>
    <w:rsid w:val="001435EC"/>
    <w:rsid w:val="0014790B"/>
    <w:rsid w:val="00153631"/>
    <w:rsid w:val="00155238"/>
    <w:rsid w:val="0016655D"/>
    <w:rsid w:val="00173F22"/>
    <w:rsid w:val="001753AB"/>
    <w:rsid w:val="001753CA"/>
    <w:rsid w:val="00180328"/>
    <w:rsid w:val="00187A3B"/>
    <w:rsid w:val="00191E29"/>
    <w:rsid w:val="00193DDF"/>
    <w:rsid w:val="00195C16"/>
    <w:rsid w:val="001972BE"/>
    <w:rsid w:val="001A5DD4"/>
    <w:rsid w:val="001A740E"/>
    <w:rsid w:val="001B258B"/>
    <w:rsid w:val="001B25C5"/>
    <w:rsid w:val="001B4CB2"/>
    <w:rsid w:val="001B4E85"/>
    <w:rsid w:val="001B586C"/>
    <w:rsid w:val="001C0EE3"/>
    <w:rsid w:val="001C27AF"/>
    <w:rsid w:val="001C27EC"/>
    <w:rsid w:val="001C398D"/>
    <w:rsid w:val="001D25EE"/>
    <w:rsid w:val="001D5823"/>
    <w:rsid w:val="001D5B1A"/>
    <w:rsid w:val="001D6BD0"/>
    <w:rsid w:val="001E1CFC"/>
    <w:rsid w:val="001E44EA"/>
    <w:rsid w:val="001F3878"/>
    <w:rsid w:val="001F4358"/>
    <w:rsid w:val="00200EBA"/>
    <w:rsid w:val="00201DDE"/>
    <w:rsid w:val="00202264"/>
    <w:rsid w:val="00203522"/>
    <w:rsid w:val="002035F0"/>
    <w:rsid w:val="00213693"/>
    <w:rsid w:val="002137D6"/>
    <w:rsid w:val="00217416"/>
    <w:rsid w:val="00224F4C"/>
    <w:rsid w:val="00226A37"/>
    <w:rsid w:val="00226E98"/>
    <w:rsid w:val="002323EA"/>
    <w:rsid w:val="00233106"/>
    <w:rsid w:val="00233ED0"/>
    <w:rsid w:val="0023464B"/>
    <w:rsid w:val="002371E2"/>
    <w:rsid w:val="00241BD0"/>
    <w:rsid w:val="002424A7"/>
    <w:rsid w:val="002512AD"/>
    <w:rsid w:val="00252512"/>
    <w:rsid w:val="00252E36"/>
    <w:rsid w:val="00253DE1"/>
    <w:rsid w:val="002561B1"/>
    <w:rsid w:val="002620E0"/>
    <w:rsid w:val="00262657"/>
    <w:rsid w:val="002627F1"/>
    <w:rsid w:val="002670FA"/>
    <w:rsid w:val="00270641"/>
    <w:rsid w:val="00280A4B"/>
    <w:rsid w:val="002810AF"/>
    <w:rsid w:val="00283C1D"/>
    <w:rsid w:val="00285425"/>
    <w:rsid w:val="002874A1"/>
    <w:rsid w:val="0029239B"/>
    <w:rsid w:val="002944C9"/>
    <w:rsid w:val="00294F1F"/>
    <w:rsid w:val="00297C59"/>
    <w:rsid w:val="002A2352"/>
    <w:rsid w:val="002A2A3D"/>
    <w:rsid w:val="002A2B20"/>
    <w:rsid w:val="002A3280"/>
    <w:rsid w:val="002A6E8B"/>
    <w:rsid w:val="002B0A41"/>
    <w:rsid w:val="002B0E4A"/>
    <w:rsid w:val="002B252A"/>
    <w:rsid w:val="002B35BA"/>
    <w:rsid w:val="002B5D19"/>
    <w:rsid w:val="002B6AB0"/>
    <w:rsid w:val="002C04D3"/>
    <w:rsid w:val="002C20E8"/>
    <w:rsid w:val="002C465A"/>
    <w:rsid w:val="002C52FF"/>
    <w:rsid w:val="002C6546"/>
    <w:rsid w:val="002E06BD"/>
    <w:rsid w:val="002E3295"/>
    <w:rsid w:val="002E4C82"/>
    <w:rsid w:val="002E51BC"/>
    <w:rsid w:val="002E5A73"/>
    <w:rsid w:val="002F2A0A"/>
    <w:rsid w:val="002F4385"/>
    <w:rsid w:val="002F4C1F"/>
    <w:rsid w:val="002F4CCA"/>
    <w:rsid w:val="002F58DD"/>
    <w:rsid w:val="002F5D02"/>
    <w:rsid w:val="002F7AF2"/>
    <w:rsid w:val="00300CEB"/>
    <w:rsid w:val="0030308F"/>
    <w:rsid w:val="00306840"/>
    <w:rsid w:val="00307820"/>
    <w:rsid w:val="003126C2"/>
    <w:rsid w:val="00317099"/>
    <w:rsid w:val="003216D3"/>
    <w:rsid w:val="00321F01"/>
    <w:rsid w:val="00322148"/>
    <w:rsid w:val="00324492"/>
    <w:rsid w:val="00324F1B"/>
    <w:rsid w:val="00327FDF"/>
    <w:rsid w:val="00332E18"/>
    <w:rsid w:val="00342ADF"/>
    <w:rsid w:val="00345161"/>
    <w:rsid w:val="00354FA8"/>
    <w:rsid w:val="00356F09"/>
    <w:rsid w:val="003651E7"/>
    <w:rsid w:val="00367536"/>
    <w:rsid w:val="00370431"/>
    <w:rsid w:val="00370B9C"/>
    <w:rsid w:val="00371CD4"/>
    <w:rsid w:val="003732A8"/>
    <w:rsid w:val="0037332D"/>
    <w:rsid w:val="00374F55"/>
    <w:rsid w:val="00375311"/>
    <w:rsid w:val="00377875"/>
    <w:rsid w:val="00381BFE"/>
    <w:rsid w:val="00381F56"/>
    <w:rsid w:val="003825BF"/>
    <w:rsid w:val="003829B1"/>
    <w:rsid w:val="003855AF"/>
    <w:rsid w:val="00390C86"/>
    <w:rsid w:val="00392000"/>
    <w:rsid w:val="00392197"/>
    <w:rsid w:val="003948D0"/>
    <w:rsid w:val="00395B86"/>
    <w:rsid w:val="00396FCF"/>
    <w:rsid w:val="003A4439"/>
    <w:rsid w:val="003A4706"/>
    <w:rsid w:val="003B0591"/>
    <w:rsid w:val="003B200B"/>
    <w:rsid w:val="003B32B2"/>
    <w:rsid w:val="003C3383"/>
    <w:rsid w:val="003C763C"/>
    <w:rsid w:val="003C7B5B"/>
    <w:rsid w:val="003D65B4"/>
    <w:rsid w:val="003D666D"/>
    <w:rsid w:val="003D6EB1"/>
    <w:rsid w:val="003D6F6F"/>
    <w:rsid w:val="003E760C"/>
    <w:rsid w:val="003F1444"/>
    <w:rsid w:val="003F15CE"/>
    <w:rsid w:val="003F2EA8"/>
    <w:rsid w:val="003F32C0"/>
    <w:rsid w:val="003F3B19"/>
    <w:rsid w:val="003F56C9"/>
    <w:rsid w:val="003F6C18"/>
    <w:rsid w:val="003F76E6"/>
    <w:rsid w:val="0040005D"/>
    <w:rsid w:val="00400F6F"/>
    <w:rsid w:val="00401ECE"/>
    <w:rsid w:val="004036F6"/>
    <w:rsid w:val="004043D0"/>
    <w:rsid w:val="00405DD0"/>
    <w:rsid w:val="004112A0"/>
    <w:rsid w:val="00411319"/>
    <w:rsid w:val="0041134D"/>
    <w:rsid w:val="004115F7"/>
    <w:rsid w:val="00411F1B"/>
    <w:rsid w:val="0041627A"/>
    <w:rsid w:val="00427CC1"/>
    <w:rsid w:val="00427E18"/>
    <w:rsid w:val="004321A1"/>
    <w:rsid w:val="004337DE"/>
    <w:rsid w:val="00435050"/>
    <w:rsid w:val="00436751"/>
    <w:rsid w:val="004402C7"/>
    <w:rsid w:val="00441F52"/>
    <w:rsid w:val="00443455"/>
    <w:rsid w:val="00443A9B"/>
    <w:rsid w:val="00443F2E"/>
    <w:rsid w:val="004442CD"/>
    <w:rsid w:val="00444F01"/>
    <w:rsid w:val="004456F4"/>
    <w:rsid w:val="00447F7F"/>
    <w:rsid w:val="00462717"/>
    <w:rsid w:val="004663DE"/>
    <w:rsid w:val="004703B8"/>
    <w:rsid w:val="00471F52"/>
    <w:rsid w:val="00474A9A"/>
    <w:rsid w:val="00474D21"/>
    <w:rsid w:val="00474F48"/>
    <w:rsid w:val="00486B7D"/>
    <w:rsid w:val="0049166A"/>
    <w:rsid w:val="004923F3"/>
    <w:rsid w:val="004928EC"/>
    <w:rsid w:val="00493326"/>
    <w:rsid w:val="0049363B"/>
    <w:rsid w:val="00493D9E"/>
    <w:rsid w:val="00497700"/>
    <w:rsid w:val="004A0BF8"/>
    <w:rsid w:val="004A1975"/>
    <w:rsid w:val="004A1E6F"/>
    <w:rsid w:val="004A38A2"/>
    <w:rsid w:val="004B185F"/>
    <w:rsid w:val="004B2C34"/>
    <w:rsid w:val="004B40EF"/>
    <w:rsid w:val="004C12E3"/>
    <w:rsid w:val="004C14B6"/>
    <w:rsid w:val="004C4AAF"/>
    <w:rsid w:val="004C5E42"/>
    <w:rsid w:val="004C76DF"/>
    <w:rsid w:val="004D1E3B"/>
    <w:rsid w:val="004D2F73"/>
    <w:rsid w:val="004D3B64"/>
    <w:rsid w:val="004D45DE"/>
    <w:rsid w:val="004D4E3A"/>
    <w:rsid w:val="004E126C"/>
    <w:rsid w:val="004E2A9E"/>
    <w:rsid w:val="004E4EFF"/>
    <w:rsid w:val="004E5015"/>
    <w:rsid w:val="004E520D"/>
    <w:rsid w:val="004E6C6C"/>
    <w:rsid w:val="004F0605"/>
    <w:rsid w:val="005008BC"/>
    <w:rsid w:val="00510ED6"/>
    <w:rsid w:val="00514633"/>
    <w:rsid w:val="0051733A"/>
    <w:rsid w:val="0052028B"/>
    <w:rsid w:val="00520E22"/>
    <w:rsid w:val="00521BA1"/>
    <w:rsid w:val="005237E1"/>
    <w:rsid w:val="005245B3"/>
    <w:rsid w:val="0052462E"/>
    <w:rsid w:val="005258CC"/>
    <w:rsid w:val="00527229"/>
    <w:rsid w:val="005276A7"/>
    <w:rsid w:val="005323AA"/>
    <w:rsid w:val="00534B07"/>
    <w:rsid w:val="0053575D"/>
    <w:rsid w:val="0053687B"/>
    <w:rsid w:val="00540BF7"/>
    <w:rsid w:val="0054145D"/>
    <w:rsid w:val="0054642C"/>
    <w:rsid w:val="0055121E"/>
    <w:rsid w:val="005524F3"/>
    <w:rsid w:val="00552FC2"/>
    <w:rsid w:val="00553498"/>
    <w:rsid w:val="0056040C"/>
    <w:rsid w:val="005716E8"/>
    <w:rsid w:val="005734CD"/>
    <w:rsid w:val="0057496B"/>
    <w:rsid w:val="00574B01"/>
    <w:rsid w:val="00577ADE"/>
    <w:rsid w:val="00580CAA"/>
    <w:rsid w:val="00581652"/>
    <w:rsid w:val="00582127"/>
    <w:rsid w:val="00582DED"/>
    <w:rsid w:val="00583290"/>
    <w:rsid w:val="00583357"/>
    <w:rsid w:val="00590FB7"/>
    <w:rsid w:val="00592B95"/>
    <w:rsid w:val="00594394"/>
    <w:rsid w:val="0059704C"/>
    <w:rsid w:val="00597978"/>
    <w:rsid w:val="005A0AF2"/>
    <w:rsid w:val="005A0F89"/>
    <w:rsid w:val="005A206F"/>
    <w:rsid w:val="005A2B37"/>
    <w:rsid w:val="005A50F2"/>
    <w:rsid w:val="005B3B00"/>
    <w:rsid w:val="005B3FF5"/>
    <w:rsid w:val="005B75CD"/>
    <w:rsid w:val="005C0CC2"/>
    <w:rsid w:val="005C153E"/>
    <w:rsid w:val="005C1E08"/>
    <w:rsid w:val="005C499D"/>
    <w:rsid w:val="005C5269"/>
    <w:rsid w:val="005C5A66"/>
    <w:rsid w:val="005C684F"/>
    <w:rsid w:val="005C7882"/>
    <w:rsid w:val="005C7DAB"/>
    <w:rsid w:val="005C7F25"/>
    <w:rsid w:val="005D02FE"/>
    <w:rsid w:val="005D1708"/>
    <w:rsid w:val="005D2A6D"/>
    <w:rsid w:val="005D426C"/>
    <w:rsid w:val="005D5FEB"/>
    <w:rsid w:val="005D69BA"/>
    <w:rsid w:val="005D6DF9"/>
    <w:rsid w:val="005E0DAE"/>
    <w:rsid w:val="005E1958"/>
    <w:rsid w:val="005E70A6"/>
    <w:rsid w:val="005F0336"/>
    <w:rsid w:val="005F04AE"/>
    <w:rsid w:val="005F189D"/>
    <w:rsid w:val="005F2DEC"/>
    <w:rsid w:val="005F3DAA"/>
    <w:rsid w:val="005F4E53"/>
    <w:rsid w:val="005F53A6"/>
    <w:rsid w:val="006017CB"/>
    <w:rsid w:val="006027C3"/>
    <w:rsid w:val="00603500"/>
    <w:rsid w:val="006067BC"/>
    <w:rsid w:val="00607FFE"/>
    <w:rsid w:val="00611A91"/>
    <w:rsid w:val="00613B0E"/>
    <w:rsid w:val="006228EC"/>
    <w:rsid w:val="00623890"/>
    <w:rsid w:val="006238D7"/>
    <w:rsid w:val="00623AC3"/>
    <w:rsid w:val="00624AAA"/>
    <w:rsid w:val="00625294"/>
    <w:rsid w:val="00627413"/>
    <w:rsid w:val="00632E2B"/>
    <w:rsid w:val="00633E1C"/>
    <w:rsid w:val="0063518C"/>
    <w:rsid w:val="0063598F"/>
    <w:rsid w:val="00637C0A"/>
    <w:rsid w:val="00640095"/>
    <w:rsid w:val="00644608"/>
    <w:rsid w:val="00645692"/>
    <w:rsid w:val="00645C5C"/>
    <w:rsid w:val="00646476"/>
    <w:rsid w:val="00647B7D"/>
    <w:rsid w:val="00647EED"/>
    <w:rsid w:val="006511CA"/>
    <w:rsid w:val="00662B77"/>
    <w:rsid w:val="00662E56"/>
    <w:rsid w:val="006644C3"/>
    <w:rsid w:val="00664AC5"/>
    <w:rsid w:val="00665AD3"/>
    <w:rsid w:val="00666559"/>
    <w:rsid w:val="006675F6"/>
    <w:rsid w:val="00670F20"/>
    <w:rsid w:val="00671F2B"/>
    <w:rsid w:val="00672CF6"/>
    <w:rsid w:val="00673877"/>
    <w:rsid w:val="0068175D"/>
    <w:rsid w:val="00682D37"/>
    <w:rsid w:val="00686FCB"/>
    <w:rsid w:val="006878CD"/>
    <w:rsid w:val="00687F14"/>
    <w:rsid w:val="00694A83"/>
    <w:rsid w:val="00694D86"/>
    <w:rsid w:val="00697D33"/>
    <w:rsid w:val="006A2564"/>
    <w:rsid w:val="006A2D55"/>
    <w:rsid w:val="006A3BA5"/>
    <w:rsid w:val="006A408A"/>
    <w:rsid w:val="006B05FC"/>
    <w:rsid w:val="006B06C2"/>
    <w:rsid w:val="006B1C7C"/>
    <w:rsid w:val="006B28EE"/>
    <w:rsid w:val="006B2BF2"/>
    <w:rsid w:val="006B4C36"/>
    <w:rsid w:val="006B690D"/>
    <w:rsid w:val="006B6B1E"/>
    <w:rsid w:val="006C329B"/>
    <w:rsid w:val="006C6A59"/>
    <w:rsid w:val="006C7CB5"/>
    <w:rsid w:val="006D06F3"/>
    <w:rsid w:val="006D15A3"/>
    <w:rsid w:val="006D5571"/>
    <w:rsid w:val="006D5702"/>
    <w:rsid w:val="006D65A7"/>
    <w:rsid w:val="006E1CDB"/>
    <w:rsid w:val="006E2115"/>
    <w:rsid w:val="006E752A"/>
    <w:rsid w:val="006E7BF2"/>
    <w:rsid w:val="006F0991"/>
    <w:rsid w:val="006F192C"/>
    <w:rsid w:val="006F21C3"/>
    <w:rsid w:val="006F26EB"/>
    <w:rsid w:val="006F2A8F"/>
    <w:rsid w:val="006F3473"/>
    <w:rsid w:val="006F57FC"/>
    <w:rsid w:val="00700365"/>
    <w:rsid w:val="0070265C"/>
    <w:rsid w:val="0070551C"/>
    <w:rsid w:val="00705DE2"/>
    <w:rsid w:val="00706D09"/>
    <w:rsid w:val="007112CF"/>
    <w:rsid w:val="007176F1"/>
    <w:rsid w:val="00720C6A"/>
    <w:rsid w:val="00721610"/>
    <w:rsid w:val="00721CE4"/>
    <w:rsid w:val="0072241C"/>
    <w:rsid w:val="007233C1"/>
    <w:rsid w:val="0072443B"/>
    <w:rsid w:val="00724EFD"/>
    <w:rsid w:val="0072544F"/>
    <w:rsid w:val="00725DC5"/>
    <w:rsid w:val="007311B5"/>
    <w:rsid w:val="007330A8"/>
    <w:rsid w:val="00742659"/>
    <w:rsid w:val="0074428E"/>
    <w:rsid w:val="0074541E"/>
    <w:rsid w:val="00751801"/>
    <w:rsid w:val="007524F3"/>
    <w:rsid w:val="00752B1A"/>
    <w:rsid w:val="007534B6"/>
    <w:rsid w:val="0075703C"/>
    <w:rsid w:val="00761F24"/>
    <w:rsid w:val="007644C7"/>
    <w:rsid w:val="00770014"/>
    <w:rsid w:val="00774F28"/>
    <w:rsid w:val="007750C6"/>
    <w:rsid w:val="00780654"/>
    <w:rsid w:val="00781410"/>
    <w:rsid w:val="00783FAC"/>
    <w:rsid w:val="007877B5"/>
    <w:rsid w:val="00792A94"/>
    <w:rsid w:val="00792D29"/>
    <w:rsid w:val="007967EE"/>
    <w:rsid w:val="0079680B"/>
    <w:rsid w:val="007A2C7C"/>
    <w:rsid w:val="007A42A9"/>
    <w:rsid w:val="007A6C11"/>
    <w:rsid w:val="007B11C8"/>
    <w:rsid w:val="007B1AB8"/>
    <w:rsid w:val="007B28CE"/>
    <w:rsid w:val="007B3B9C"/>
    <w:rsid w:val="007B494A"/>
    <w:rsid w:val="007B4EDE"/>
    <w:rsid w:val="007B5579"/>
    <w:rsid w:val="007B6045"/>
    <w:rsid w:val="007B6613"/>
    <w:rsid w:val="007C6741"/>
    <w:rsid w:val="007C7E6A"/>
    <w:rsid w:val="007D038E"/>
    <w:rsid w:val="007D12DF"/>
    <w:rsid w:val="007D37CA"/>
    <w:rsid w:val="007E1BA4"/>
    <w:rsid w:val="007E5314"/>
    <w:rsid w:val="007E76D9"/>
    <w:rsid w:val="007F2063"/>
    <w:rsid w:val="007F3AD8"/>
    <w:rsid w:val="008009EC"/>
    <w:rsid w:val="00801EA4"/>
    <w:rsid w:val="00806394"/>
    <w:rsid w:val="00815F88"/>
    <w:rsid w:val="0081652D"/>
    <w:rsid w:val="00816F9F"/>
    <w:rsid w:val="0082208F"/>
    <w:rsid w:val="00822CAF"/>
    <w:rsid w:val="00822FC0"/>
    <w:rsid w:val="00823D92"/>
    <w:rsid w:val="00824086"/>
    <w:rsid w:val="008268B6"/>
    <w:rsid w:val="0083190E"/>
    <w:rsid w:val="0083362B"/>
    <w:rsid w:val="00833A9A"/>
    <w:rsid w:val="0083526D"/>
    <w:rsid w:val="008369DB"/>
    <w:rsid w:val="008370EB"/>
    <w:rsid w:val="00842DE6"/>
    <w:rsid w:val="00850108"/>
    <w:rsid w:val="00853700"/>
    <w:rsid w:val="00855A98"/>
    <w:rsid w:val="00863C90"/>
    <w:rsid w:val="00864ACB"/>
    <w:rsid w:val="00866443"/>
    <w:rsid w:val="00881733"/>
    <w:rsid w:val="00885C51"/>
    <w:rsid w:val="00887199"/>
    <w:rsid w:val="00887457"/>
    <w:rsid w:val="0089133E"/>
    <w:rsid w:val="008A23BA"/>
    <w:rsid w:val="008A2C9D"/>
    <w:rsid w:val="008A4BD4"/>
    <w:rsid w:val="008A51E0"/>
    <w:rsid w:val="008A67AD"/>
    <w:rsid w:val="008B2ACF"/>
    <w:rsid w:val="008B2F8A"/>
    <w:rsid w:val="008B45F9"/>
    <w:rsid w:val="008B5599"/>
    <w:rsid w:val="008B5AF6"/>
    <w:rsid w:val="008B5F52"/>
    <w:rsid w:val="008C2E83"/>
    <w:rsid w:val="008C3412"/>
    <w:rsid w:val="008C52FE"/>
    <w:rsid w:val="008D010E"/>
    <w:rsid w:val="008D26B0"/>
    <w:rsid w:val="008D42C3"/>
    <w:rsid w:val="008D5C84"/>
    <w:rsid w:val="008D62A9"/>
    <w:rsid w:val="008D646E"/>
    <w:rsid w:val="008D6FD5"/>
    <w:rsid w:val="008D7785"/>
    <w:rsid w:val="008E01F0"/>
    <w:rsid w:val="008E07F6"/>
    <w:rsid w:val="008E4DA5"/>
    <w:rsid w:val="008F0A52"/>
    <w:rsid w:val="008F2811"/>
    <w:rsid w:val="008F6FB1"/>
    <w:rsid w:val="008F7091"/>
    <w:rsid w:val="008F7FBA"/>
    <w:rsid w:val="00901C68"/>
    <w:rsid w:val="00913903"/>
    <w:rsid w:val="0091565B"/>
    <w:rsid w:val="009162D5"/>
    <w:rsid w:val="00917BB1"/>
    <w:rsid w:val="00926A71"/>
    <w:rsid w:val="00932379"/>
    <w:rsid w:val="009338D4"/>
    <w:rsid w:val="00936C82"/>
    <w:rsid w:val="00937E39"/>
    <w:rsid w:val="0094176D"/>
    <w:rsid w:val="00941917"/>
    <w:rsid w:val="009421CA"/>
    <w:rsid w:val="00942230"/>
    <w:rsid w:val="00943C0B"/>
    <w:rsid w:val="00943F10"/>
    <w:rsid w:val="00944660"/>
    <w:rsid w:val="00944E55"/>
    <w:rsid w:val="00945EAF"/>
    <w:rsid w:val="00950F63"/>
    <w:rsid w:val="00954578"/>
    <w:rsid w:val="00955F47"/>
    <w:rsid w:val="00957209"/>
    <w:rsid w:val="00957477"/>
    <w:rsid w:val="00962C83"/>
    <w:rsid w:val="00962CBF"/>
    <w:rsid w:val="00963A8A"/>
    <w:rsid w:val="00963CBB"/>
    <w:rsid w:val="0096661B"/>
    <w:rsid w:val="00966DAE"/>
    <w:rsid w:val="0096794B"/>
    <w:rsid w:val="00967EB1"/>
    <w:rsid w:val="0098007F"/>
    <w:rsid w:val="009829F8"/>
    <w:rsid w:val="00984204"/>
    <w:rsid w:val="00984975"/>
    <w:rsid w:val="009868CA"/>
    <w:rsid w:val="00986A9A"/>
    <w:rsid w:val="00987290"/>
    <w:rsid w:val="00987A25"/>
    <w:rsid w:val="00990808"/>
    <w:rsid w:val="00990A77"/>
    <w:rsid w:val="00994015"/>
    <w:rsid w:val="009A2B35"/>
    <w:rsid w:val="009A5575"/>
    <w:rsid w:val="009A6C3C"/>
    <w:rsid w:val="009A7CE3"/>
    <w:rsid w:val="009B0932"/>
    <w:rsid w:val="009B2090"/>
    <w:rsid w:val="009B59EC"/>
    <w:rsid w:val="009C0E6A"/>
    <w:rsid w:val="009C15F8"/>
    <w:rsid w:val="009D1F52"/>
    <w:rsid w:val="009D403A"/>
    <w:rsid w:val="009D440A"/>
    <w:rsid w:val="009D4933"/>
    <w:rsid w:val="009D6D95"/>
    <w:rsid w:val="009F1655"/>
    <w:rsid w:val="009F1FD0"/>
    <w:rsid w:val="009F3C0F"/>
    <w:rsid w:val="009F5D92"/>
    <w:rsid w:val="00A04323"/>
    <w:rsid w:val="00A047AE"/>
    <w:rsid w:val="00A04D41"/>
    <w:rsid w:val="00A0564D"/>
    <w:rsid w:val="00A077CA"/>
    <w:rsid w:val="00A07E74"/>
    <w:rsid w:val="00A10646"/>
    <w:rsid w:val="00A1185C"/>
    <w:rsid w:val="00A1485C"/>
    <w:rsid w:val="00A168F0"/>
    <w:rsid w:val="00A2019B"/>
    <w:rsid w:val="00A206BA"/>
    <w:rsid w:val="00A22FB8"/>
    <w:rsid w:val="00A23672"/>
    <w:rsid w:val="00A236A5"/>
    <w:rsid w:val="00A23CF9"/>
    <w:rsid w:val="00A26610"/>
    <w:rsid w:val="00A30C3F"/>
    <w:rsid w:val="00A30F9F"/>
    <w:rsid w:val="00A31770"/>
    <w:rsid w:val="00A32A02"/>
    <w:rsid w:val="00A33D06"/>
    <w:rsid w:val="00A34574"/>
    <w:rsid w:val="00A36514"/>
    <w:rsid w:val="00A41AB6"/>
    <w:rsid w:val="00A43ABF"/>
    <w:rsid w:val="00A44E1E"/>
    <w:rsid w:val="00A4784D"/>
    <w:rsid w:val="00A47C6A"/>
    <w:rsid w:val="00A5014D"/>
    <w:rsid w:val="00A5068C"/>
    <w:rsid w:val="00A516C4"/>
    <w:rsid w:val="00A544B5"/>
    <w:rsid w:val="00A5597A"/>
    <w:rsid w:val="00A57B85"/>
    <w:rsid w:val="00A60796"/>
    <w:rsid w:val="00A6121E"/>
    <w:rsid w:val="00A63CBF"/>
    <w:rsid w:val="00A63EDD"/>
    <w:rsid w:val="00A64DEC"/>
    <w:rsid w:val="00A663B5"/>
    <w:rsid w:val="00A66911"/>
    <w:rsid w:val="00A67656"/>
    <w:rsid w:val="00A7108C"/>
    <w:rsid w:val="00A71106"/>
    <w:rsid w:val="00A7110E"/>
    <w:rsid w:val="00A716BE"/>
    <w:rsid w:val="00A759E4"/>
    <w:rsid w:val="00A76186"/>
    <w:rsid w:val="00A82018"/>
    <w:rsid w:val="00A82B58"/>
    <w:rsid w:val="00A86404"/>
    <w:rsid w:val="00A908C1"/>
    <w:rsid w:val="00A943A3"/>
    <w:rsid w:val="00AA3E76"/>
    <w:rsid w:val="00AA496F"/>
    <w:rsid w:val="00AA6616"/>
    <w:rsid w:val="00AB0E8D"/>
    <w:rsid w:val="00AB1450"/>
    <w:rsid w:val="00AB3593"/>
    <w:rsid w:val="00AB429A"/>
    <w:rsid w:val="00AB4410"/>
    <w:rsid w:val="00AB5088"/>
    <w:rsid w:val="00AB5449"/>
    <w:rsid w:val="00AC099A"/>
    <w:rsid w:val="00AC0A7E"/>
    <w:rsid w:val="00AC0CB8"/>
    <w:rsid w:val="00AC3AD7"/>
    <w:rsid w:val="00AC3CC8"/>
    <w:rsid w:val="00AD17AB"/>
    <w:rsid w:val="00AD3CBD"/>
    <w:rsid w:val="00AD5B1B"/>
    <w:rsid w:val="00AD7733"/>
    <w:rsid w:val="00AE0A50"/>
    <w:rsid w:val="00AE2606"/>
    <w:rsid w:val="00AE3481"/>
    <w:rsid w:val="00AE571C"/>
    <w:rsid w:val="00AE58D1"/>
    <w:rsid w:val="00AE5BC3"/>
    <w:rsid w:val="00AE6B6E"/>
    <w:rsid w:val="00AF437B"/>
    <w:rsid w:val="00AF773B"/>
    <w:rsid w:val="00B016EC"/>
    <w:rsid w:val="00B0424E"/>
    <w:rsid w:val="00B05E21"/>
    <w:rsid w:val="00B066D3"/>
    <w:rsid w:val="00B07657"/>
    <w:rsid w:val="00B111B9"/>
    <w:rsid w:val="00B13EFD"/>
    <w:rsid w:val="00B14306"/>
    <w:rsid w:val="00B146BE"/>
    <w:rsid w:val="00B16193"/>
    <w:rsid w:val="00B177D4"/>
    <w:rsid w:val="00B22133"/>
    <w:rsid w:val="00B25383"/>
    <w:rsid w:val="00B255DC"/>
    <w:rsid w:val="00B310F5"/>
    <w:rsid w:val="00B31F80"/>
    <w:rsid w:val="00B33581"/>
    <w:rsid w:val="00B34696"/>
    <w:rsid w:val="00B4087A"/>
    <w:rsid w:val="00B40C26"/>
    <w:rsid w:val="00B4344E"/>
    <w:rsid w:val="00B4692F"/>
    <w:rsid w:val="00B5131C"/>
    <w:rsid w:val="00B514D8"/>
    <w:rsid w:val="00B52494"/>
    <w:rsid w:val="00B62D64"/>
    <w:rsid w:val="00B62FDC"/>
    <w:rsid w:val="00B65CA5"/>
    <w:rsid w:val="00B6654B"/>
    <w:rsid w:val="00B66BF6"/>
    <w:rsid w:val="00B67BEB"/>
    <w:rsid w:val="00B71CE1"/>
    <w:rsid w:val="00B723C9"/>
    <w:rsid w:val="00B72803"/>
    <w:rsid w:val="00B739ED"/>
    <w:rsid w:val="00B77E23"/>
    <w:rsid w:val="00B8053C"/>
    <w:rsid w:val="00B80620"/>
    <w:rsid w:val="00B828BE"/>
    <w:rsid w:val="00B82F44"/>
    <w:rsid w:val="00B83AF5"/>
    <w:rsid w:val="00B84BD3"/>
    <w:rsid w:val="00B84DC1"/>
    <w:rsid w:val="00B855F8"/>
    <w:rsid w:val="00B902A8"/>
    <w:rsid w:val="00B91033"/>
    <w:rsid w:val="00B916F8"/>
    <w:rsid w:val="00B9295E"/>
    <w:rsid w:val="00B964C0"/>
    <w:rsid w:val="00B97C59"/>
    <w:rsid w:val="00BA233E"/>
    <w:rsid w:val="00BA4230"/>
    <w:rsid w:val="00BA5E6B"/>
    <w:rsid w:val="00BA730C"/>
    <w:rsid w:val="00BB0235"/>
    <w:rsid w:val="00BB1456"/>
    <w:rsid w:val="00BB3D29"/>
    <w:rsid w:val="00BC1880"/>
    <w:rsid w:val="00BC519D"/>
    <w:rsid w:val="00BC5A8B"/>
    <w:rsid w:val="00BC5CF3"/>
    <w:rsid w:val="00BD7E6E"/>
    <w:rsid w:val="00BE130D"/>
    <w:rsid w:val="00BE1432"/>
    <w:rsid w:val="00BE29CC"/>
    <w:rsid w:val="00BE5AEB"/>
    <w:rsid w:val="00BE71FA"/>
    <w:rsid w:val="00BE72D9"/>
    <w:rsid w:val="00BF022B"/>
    <w:rsid w:val="00BF06F6"/>
    <w:rsid w:val="00BF06FC"/>
    <w:rsid w:val="00BF2E8D"/>
    <w:rsid w:val="00C03359"/>
    <w:rsid w:val="00C11E90"/>
    <w:rsid w:val="00C123D6"/>
    <w:rsid w:val="00C148A9"/>
    <w:rsid w:val="00C15180"/>
    <w:rsid w:val="00C156ED"/>
    <w:rsid w:val="00C15767"/>
    <w:rsid w:val="00C224F5"/>
    <w:rsid w:val="00C227DD"/>
    <w:rsid w:val="00C24E20"/>
    <w:rsid w:val="00C257EB"/>
    <w:rsid w:val="00C3062D"/>
    <w:rsid w:val="00C37BFC"/>
    <w:rsid w:val="00C40126"/>
    <w:rsid w:val="00C420E5"/>
    <w:rsid w:val="00C46E72"/>
    <w:rsid w:val="00C47A43"/>
    <w:rsid w:val="00C5532A"/>
    <w:rsid w:val="00C557DB"/>
    <w:rsid w:val="00C57456"/>
    <w:rsid w:val="00C628AE"/>
    <w:rsid w:val="00C62B65"/>
    <w:rsid w:val="00C7066D"/>
    <w:rsid w:val="00C72B42"/>
    <w:rsid w:val="00C76B76"/>
    <w:rsid w:val="00C76FA8"/>
    <w:rsid w:val="00C802DF"/>
    <w:rsid w:val="00C81C27"/>
    <w:rsid w:val="00C85E4F"/>
    <w:rsid w:val="00C85E5E"/>
    <w:rsid w:val="00C874E2"/>
    <w:rsid w:val="00C9080D"/>
    <w:rsid w:val="00C909AE"/>
    <w:rsid w:val="00C90A97"/>
    <w:rsid w:val="00C90C71"/>
    <w:rsid w:val="00C93527"/>
    <w:rsid w:val="00CA04A8"/>
    <w:rsid w:val="00CA1299"/>
    <w:rsid w:val="00CA1869"/>
    <w:rsid w:val="00CA3112"/>
    <w:rsid w:val="00CA3699"/>
    <w:rsid w:val="00CA44AD"/>
    <w:rsid w:val="00CB0BB6"/>
    <w:rsid w:val="00CB1BBE"/>
    <w:rsid w:val="00CB2A04"/>
    <w:rsid w:val="00CB3FAB"/>
    <w:rsid w:val="00CC3B2C"/>
    <w:rsid w:val="00CC43E3"/>
    <w:rsid w:val="00CC4D45"/>
    <w:rsid w:val="00CC5C2E"/>
    <w:rsid w:val="00CD5F30"/>
    <w:rsid w:val="00CD764C"/>
    <w:rsid w:val="00CE5D68"/>
    <w:rsid w:val="00CE7366"/>
    <w:rsid w:val="00CF0BDD"/>
    <w:rsid w:val="00CF240B"/>
    <w:rsid w:val="00CF245D"/>
    <w:rsid w:val="00CF3A15"/>
    <w:rsid w:val="00CF55BB"/>
    <w:rsid w:val="00CF60C3"/>
    <w:rsid w:val="00CF7BE5"/>
    <w:rsid w:val="00D00477"/>
    <w:rsid w:val="00D013BB"/>
    <w:rsid w:val="00D0310D"/>
    <w:rsid w:val="00D0765F"/>
    <w:rsid w:val="00D07A63"/>
    <w:rsid w:val="00D10A35"/>
    <w:rsid w:val="00D124A3"/>
    <w:rsid w:val="00D15CFA"/>
    <w:rsid w:val="00D17C15"/>
    <w:rsid w:val="00D17F06"/>
    <w:rsid w:val="00D24FE3"/>
    <w:rsid w:val="00D318E4"/>
    <w:rsid w:val="00D328BA"/>
    <w:rsid w:val="00D33D41"/>
    <w:rsid w:val="00D34497"/>
    <w:rsid w:val="00D4016B"/>
    <w:rsid w:val="00D45A5D"/>
    <w:rsid w:val="00D503B7"/>
    <w:rsid w:val="00D543D5"/>
    <w:rsid w:val="00D54971"/>
    <w:rsid w:val="00D65376"/>
    <w:rsid w:val="00D653D3"/>
    <w:rsid w:val="00D7050B"/>
    <w:rsid w:val="00D7139F"/>
    <w:rsid w:val="00D7364E"/>
    <w:rsid w:val="00D748CC"/>
    <w:rsid w:val="00D74BAE"/>
    <w:rsid w:val="00D75219"/>
    <w:rsid w:val="00D764AD"/>
    <w:rsid w:val="00D768F6"/>
    <w:rsid w:val="00D76EF7"/>
    <w:rsid w:val="00D772B4"/>
    <w:rsid w:val="00D916DD"/>
    <w:rsid w:val="00D92AD6"/>
    <w:rsid w:val="00DA3E1C"/>
    <w:rsid w:val="00DA52C4"/>
    <w:rsid w:val="00DB239D"/>
    <w:rsid w:val="00DB3850"/>
    <w:rsid w:val="00DB4014"/>
    <w:rsid w:val="00DB6BB6"/>
    <w:rsid w:val="00DC15C7"/>
    <w:rsid w:val="00DC1976"/>
    <w:rsid w:val="00DC1EED"/>
    <w:rsid w:val="00DC4BBF"/>
    <w:rsid w:val="00DC5472"/>
    <w:rsid w:val="00DC74E4"/>
    <w:rsid w:val="00DD0935"/>
    <w:rsid w:val="00DD1024"/>
    <w:rsid w:val="00DE0C25"/>
    <w:rsid w:val="00DE1E81"/>
    <w:rsid w:val="00DE4568"/>
    <w:rsid w:val="00DE4CA9"/>
    <w:rsid w:val="00DE6DAB"/>
    <w:rsid w:val="00DE770A"/>
    <w:rsid w:val="00DF0590"/>
    <w:rsid w:val="00DF3144"/>
    <w:rsid w:val="00DF37A3"/>
    <w:rsid w:val="00DF499B"/>
    <w:rsid w:val="00DF5D46"/>
    <w:rsid w:val="00DF5E37"/>
    <w:rsid w:val="00DF6DA3"/>
    <w:rsid w:val="00E05FCC"/>
    <w:rsid w:val="00E10681"/>
    <w:rsid w:val="00E12EE7"/>
    <w:rsid w:val="00E20176"/>
    <w:rsid w:val="00E26CD4"/>
    <w:rsid w:val="00E31606"/>
    <w:rsid w:val="00E34EB5"/>
    <w:rsid w:val="00E37845"/>
    <w:rsid w:val="00E40AAC"/>
    <w:rsid w:val="00E4251F"/>
    <w:rsid w:val="00E43A57"/>
    <w:rsid w:val="00E45BDA"/>
    <w:rsid w:val="00E51FAE"/>
    <w:rsid w:val="00E52C45"/>
    <w:rsid w:val="00E52F71"/>
    <w:rsid w:val="00E54789"/>
    <w:rsid w:val="00E5689B"/>
    <w:rsid w:val="00E6258D"/>
    <w:rsid w:val="00E72479"/>
    <w:rsid w:val="00E72747"/>
    <w:rsid w:val="00E72D55"/>
    <w:rsid w:val="00E75CD1"/>
    <w:rsid w:val="00E77735"/>
    <w:rsid w:val="00E80B79"/>
    <w:rsid w:val="00E8283D"/>
    <w:rsid w:val="00E82EDB"/>
    <w:rsid w:val="00E8378A"/>
    <w:rsid w:val="00E86496"/>
    <w:rsid w:val="00E8730D"/>
    <w:rsid w:val="00E91820"/>
    <w:rsid w:val="00E91970"/>
    <w:rsid w:val="00E920A1"/>
    <w:rsid w:val="00E930BA"/>
    <w:rsid w:val="00E96378"/>
    <w:rsid w:val="00E972F6"/>
    <w:rsid w:val="00EA3A05"/>
    <w:rsid w:val="00EA5431"/>
    <w:rsid w:val="00EA5EAC"/>
    <w:rsid w:val="00EB245C"/>
    <w:rsid w:val="00EB6D1C"/>
    <w:rsid w:val="00EB7E5B"/>
    <w:rsid w:val="00EC3416"/>
    <w:rsid w:val="00EC371E"/>
    <w:rsid w:val="00ED1382"/>
    <w:rsid w:val="00ED1BDD"/>
    <w:rsid w:val="00ED45F5"/>
    <w:rsid w:val="00EE362D"/>
    <w:rsid w:val="00EE392F"/>
    <w:rsid w:val="00EE6B16"/>
    <w:rsid w:val="00EF153A"/>
    <w:rsid w:val="00EF1846"/>
    <w:rsid w:val="00EF3465"/>
    <w:rsid w:val="00EF5BCC"/>
    <w:rsid w:val="00EF679E"/>
    <w:rsid w:val="00F03B41"/>
    <w:rsid w:val="00F03DF4"/>
    <w:rsid w:val="00F06D6A"/>
    <w:rsid w:val="00F11064"/>
    <w:rsid w:val="00F12021"/>
    <w:rsid w:val="00F12792"/>
    <w:rsid w:val="00F12DAA"/>
    <w:rsid w:val="00F1369C"/>
    <w:rsid w:val="00F14A1A"/>
    <w:rsid w:val="00F14BFD"/>
    <w:rsid w:val="00F167A7"/>
    <w:rsid w:val="00F1683B"/>
    <w:rsid w:val="00F20E77"/>
    <w:rsid w:val="00F21094"/>
    <w:rsid w:val="00F21721"/>
    <w:rsid w:val="00F2269B"/>
    <w:rsid w:val="00F23160"/>
    <w:rsid w:val="00F236FF"/>
    <w:rsid w:val="00F26495"/>
    <w:rsid w:val="00F31318"/>
    <w:rsid w:val="00F32CE5"/>
    <w:rsid w:val="00F332C5"/>
    <w:rsid w:val="00F33373"/>
    <w:rsid w:val="00F3690E"/>
    <w:rsid w:val="00F40CC7"/>
    <w:rsid w:val="00F411C7"/>
    <w:rsid w:val="00F45B18"/>
    <w:rsid w:val="00F51E4D"/>
    <w:rsid w:val="00F5210E"/>
    <w:rsid w:val="00F56A68"/>
    <w:rsid w:val="00F63F9A"/>
    <w:rsid w:val="00F715AD"/>
    <w:rsid w:val="00F71C1B"/>
    <w:rsid w:val="00F7260F"/>
    <w:rsid w:val="00F72630"/>
    <w:rsid w:val="00F734CC"/>
    <w:rsid w:val="00F75DE7"/>
    <w:rsid w:val="00F75FFB"/>
    <w:rsid w:val="00F774FB"/>
    <w:rsid w:val="00F80710"/>
    <w:rsid w:val="00F87D82"/>
    <w:rsid w:val="00F90EEA"/>
    <w:rsid w:val="00F929BD"/>
    <w:rsid w:val="00F96620"/>
    <w:rsid w:val="00FA0C74"/>
    <w:rsid w:val="00FA105C"/>
    <w:rsid w:val="00FA1E8E"/>
    <w:rsid w:val="00FA591B"/>
    <w:rsid w:val="00FA6832"/>
    <w:rsid w:val="00FA6E1B"/>
    <w:rsid w:val="00FB15DD"/>
    <w:rsid w:val="00FB6F31"/>
    <w:rsid w:val="00FC55D9"/>
    <w:rsid w:val="00FD0859"/>
    <w:rsid w:val="00FD08FB"/>
    <w:rsid w:val="00FD099A"/>
    <w:rsid w:val="00FD3140"/>
    <w:rsid w:val="00FD6DAD"/>
    <w:rsid w:val="00FE1262"/>
    <w:rsid w:val="00FE4799"/>
    <w:rsid w:val="00FE5312"/>
    <w:rsid w:val="00FF0602"/>
    <w:rsid w:val="00FF36EA"/>
    <w:rsid w:val="00FF7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627C"/>
  <w15:chartTrackingRefBased/>
  <w15:docId w15:val="{D904D17C-C0D4-CB4D-951E-D68D9C95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73F22"/>
    <w:pPr>
      <w:ind w:left="720"/>
      <w:contextualSpacing/>
    </w:pPr>
  </w:style>
  <w:style w:type="paragraph" w:styleId="NormalWeb">
    <w:name w:val="Normal (Web)"/>
    <w:basedOn w:val="Normal"/>
    <w:uiPriority w:val="99"/>
    <w:unhideWhenUsed/>
    <w:rsid w:val="006F2A8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F153A"/>
  </w:style>
  <w:style w:type="character" w:styleId="Emphasis">
    <w:name w:val="Emphasis"/>
    <w:basedOn w:val="DefaultParagraphFont"/>
    <w:uiPriority w:val="20"/>
    <w:qFormat/>
    <w:rsid w:val="00E96378"/>
    <w:rPr>
      <w:i/>
      <w:iCs/>
    </w:rPr>
  </w:style>
  <w:style w:type="character" w:styleId="Hyperlink">
    <w:name w:val="Hyperlink"/>
    <w:basedOn w:val="DefaultParagraphFont"/>
    <w:uiPriority w:val="99"/>
    <w:unhideWhenUsed/>
    <w:rsid w:val="003D666D"/>
    <w:rPr>
      <w:color w:val="0000FF"/>
      <w:u w:val="single"/>
    </w:rPr>
  </w:style>
  <w:style w:type="paragraph" w:styleId="BodyText">
    <w:name w:val="Body Text"/>
    <w:basedOn w:val="Normal"/>
    <w:link w:val="BodyTextChar"/>
    <w:uiPriority w:val="1"/>
    <w:qFormat/>
    <w:rsid w:val="00645C5C"/>
    <w:pPr>
      <w:widowControl w:val="0"/>
      <w:autoSpaceDE w:val="0"/>
      <w:autoSpaceDN w:val="0"/>
    </w:pPr>
    <w:rPr>
      <w:rFonts w:eastAsia="Arial"/>
      <w:lang w:val="en-US"/>
    </w:rPr>
  </w:style>
  <w:style w:type="character" w:customStyle="1" w:styleId="BodyTextChar">
    <w:name w:val="Body Text Char"/>
    <w:basedOn w:val="DefaultParagraphFont"/>
    <w:link w:val="BodyText"/>
    <w:uiPriority w:val="1"/>
    <w:rsid w:val="00645C5C"/>
    <w:rPr>
      <w:rFonts w:eastAsia="Arial"/>
      <w:lang w:val="en-US"/>
    </w:rPr>
  </w:style>
  <w:style w:type="paragraph" w:styleId="Footer">
    <w:name w:val="footer"/>
    <w:basedOn w:val="Normal"/>
    <w:link w:val="FooterChar"/>
    <w:uiPriority w:val="99"/>
    <w:unhideWhenUsed/>
    <w:rsid w:val="004C76DF"/>
    <w:pPr>
      <w:tabs>
        <w:tab w:val="center" w:pos="4513"/>
        <w:tab w:val="right" w:pos="9026"/>
      </w:tabs>
    </w:pPr>
  </w:style>
  <w:style w:type="character" w:customStyle="1" w:styleId="FooterChar">
    <w:name w:val="Footer Char"/>
    <w:basedOn w:val="DefaultParagraphFont"/>
    <w:link w:val="Footer"/>
    <w:uiPriority w:val="99"/>
    <w:rsid w:val="004C76DF"/>
  </w:style>
  <w:style w:type="character" w:styleId="PageNumber">
    <w:name w:val="page number"/>
    <w:basedOn w:val="DefaultParagraphFont"/>
    <w:uiPriority w:val="99"/>
    <w:semiHidden/>
    <w:unhideWhenUsed/>
    <w:rsid w:val="004C76DF"/>
  </w:style>
  <w:style w:type="character" w:styleId="FollowedHyperlink">
    <w:name w:val="FollowedHyperlink"/>
    <w:basedOn w:val="DefaultParagraphFont"/>
    <w:uiPriority w:val="99"/>
    <w:semiHidden/>
    <w:unhideWhenUsed/>
    <w:rsid w:val="004C76DF"/>
    <w:rPr>
      <w:color w:val="954F72" w:themeColor="followedHyperlink"/>
      <w:u w:val="single"/>
    </w:rPr>
  </w:style>
  <w:style w:type="paragraph" w:styleId="NoSpacing">
    <w:name w:val="No Spacing"/>
    <w:link w:val="NoSpacingChar"/>
    <w:uiPriority w:val="1"/>
    <w:qFormat/>
    <w:rsid w:val="00F2269B"/>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F2269B"/>
    <w:rPr>
      <w:rFonts w:asciiTheme="minorHAnsi" w:eastAsiaTheme="minorEastAsia" w:hAnsiTheme="minorHAnsi" w:cstheme="minorBidi"/>
      <w:sz w:val="22"/>
      <w:szCs w:val="22"/>
      <w:lang w:val="en-US" w:eastAsia="zh-CN"/>
    </w:rPr>
  </w:style>
  <w:style w:type="paragraph" w:styleId="Header">
    <w:name w:val="header"/>
    <w:basedOn w:val="Normal"/>
    <w:link w:val="HeaderChar"/>
    <w:uiPriority w:val="99"/>
    <w:unhideWhenUsed/>
    <w:rsid w:val="00671F2B"/>
    <w:pPr>
      <w:tabs>
        <w:tab w:val="center" w:pos="4513"/>
        <w:tab w:val="right" w:pos="9026"/>
      </w:tabs>
    </w:pPr>
  </w:style>
  <w:style w:type="character" w:customStyle="1" w:styleId="HeaderChar">
    <w:name w:val="Header Char"/>
    <w:basedOn w:val="DefaultParagraphFont"/>
    <w:link w:val="Header"/>
    <w:uiPriority w:val="99"/>
    <w:rsid w:val="00671F2B"/>
  </w:style>
  <w:style w:type="table" w:styleId="TableGrid">
    <w:name w:val="Table Grid"/>
    <w:basedOn w:val="TableNormal"/>
    <w:uiPriority w:val="39"/>
    <w:rsid w:val="009A557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3527"/>
    <w:pPr>
      <w:autoSpaceDE w:val="0"/>
      <w:autoSpaceDN w:val="0"/>
      <w:adjustRightInd w:val="0"/>
    </w:pPr>
    <w:rPr>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1437">
      <w:bodyDiv w:val="1"/>
      <w:marLeft w:val="0"/>
      <w:marRight w:val="0"/>
      <w:marTop w:val="0"/>
      <w:marBottom w:val="0"/>
      <w:divBdr>
        <w:top w:val="none" w:sz="0" w:space="0" w:color="auto"/>
        <w:left w:val="none" w:sz="0" w:space="0" w:color="auto"/>
        <w:bottom w:val="none" w:sz="0" w:space="0" w:color="auto"/>
        <w:right w:val="none" w:sz="0" w:space="0" w:color="auto"/>
      </w:divBdr>
    </w:div>
    <w:div w:id="29110262">
      <w:bodyDiv w:val="1"/>
      <w:marLeft w:val="0"/>
      <w:marRight w:val="0"/>
      <w:marTop w:val="0"/>
      <w:marBottom w:val="0"/>
      <w:divBdr>
        <w:top w:val="none" w:sz="0" w:space="0" w:color="auto"/>
        <w:left w:val="none" w:sz="0" w:space="0" w:color="auto"/>
        <w:bottom w:val="none" w:sz="0" w:space="0" w:color="auto"/>
        <w:right w:val="none" w:sz="0" w:space="0" w:color="auto"/>
      </w:divBdr>
      <w:divsChild>
        <w:div w:id="1113135153">
          <w:marLeft w:val="288"/>
          <w:marRight w:val="0"/>
          <w:marTop w:val="240"/>
          <w:marBottom w:val="0"/>
          <w:divBdr>
            <w:top w:val="none" w:sz="0" w:space="0" w:color="auto"/>
            <w:left w:val="none" w:sz="0" w:space="0" w:color="auto"/>
            <w:bottom w:val="none" w:sz="0" w:space="0" w:color="auto"/>
            <w:right w:val="none" w:sz="0" w:space="0" w:color="auto"/>
          </w:divBdr>
        </w:div>
        <w:div w:id="1848709448">
          <w:marLeft w:val="288"/>
          <w:marRight w:val="0"/>
          <w:marTop w:val="240"/>
          <w:marBottom w:val="0"/>
          <w:divBdr>
            <w:top w:val="none" w:sz="0" w:space="0" w:color="auto"/>
            <w:left w:val="none" w:sz="0" w:space="0" w:color="auto"/>
            <w:bottom w:val="none" w:sz="0" w:space="0" w:color="auto"/>
            <w:right w:val="none" w:sz="0" w:space="0" w:color="auto"/>
          </w:divBdr>
        </w:div>
      </w:divsChild>
    </w:div>
    <w:div w:id="96871844">
      <w:bodyDiv w:val="1"/>
      <w:marLeft w:val="0"/>
      <w:marRight w:val="0"/>
      <w:marTop w:val="0"/>
      <w:marBottom w:val="0"/>
      <w:divBdr>
        <w:top w:val="none" w:sz="0" w:space="0" w:color="auto"/>
        <w:left w:val="none" w:sz="0" w:space="0" w:color="auto"/>
        <w:bottom w:val="none" w:sz="0" w:space="0" w:color="auto"/>
        <w:right w:val="none" w:sz="0" w:space="0" w:color="auto"/>
      </w:divBdr>
    </w:div>
    <w:div w:id="359858486">
      <w:bodyDiv w:val="1"/>
      <w:marLeft w:val="0"/>
      <w:marRight w:val="0"/>
      <w:marTop w:val="0"/>
      <w:marBottom w:val="0"/>
      <w:divBdr>
        <w:top w:val="none" w:sz="0" w:space="0" w:color="auto"/>
        <w:left w:val="none" w:sz="0" w:space="0" w:color="auto"/>
        <w:bottom w:val="none" w:sz="0" w:space="0" w:color="auto"/>
        <w:right w:val="none" w:sz="0" w:space="0" w:color="auto"/>
      </w:divBdr>
    </w:div>
    <w:div w:id="374046197">
      <w:bodyDiv w:val="1"/>
      <w:marLeft w:val="0"/>
      <w:marRight w:val="0"/>
      <w:marTop w:val="0"/>
      <w:marBottom w:val="0"/>
      <w:divBdr>
        <w:top w:val="none" w:sz="0" w:space="0" w:color="auto"/>
        <w:left w:val="none" w:sz="0" w:space="0" w:color="auto"/>
        <w:bottom w:val="none" w:sz="0" w:space="0" w:color="auto"/>
        <w:right w:val="none" w:sz="0" w:space="0" w:color="auto"/>
      </w:divBdr>
    </w:div>
    <w:div w:id="929776799">
      <w:bodyDiv w:val="1"/>
      <w:marLeft w:val="0"/>
      <w:marRight w:val="0"/>
      <w:marTop w:val="0"/>
      <w:marBottom w:val="0"/>
      <w:divBdr>
        <w:top w:val="none" w:sz="0" w:space="0" w:color="auto"/>
        <w:left w:val="none" w:sz="0" w:space="0" w:color="auto"/>
        <w:bottom w:val="none" w:sz="0" w:space="0" w:color="auto"/>
        <w:right w:val="none" w:sz="0" w:space="0" w:color="auto"/>
      </w:divBdr>
    </w:div>
    <w:div w:id="1231697103">
      <w:bodyDiv w:val="1"/>
      <w:marLeft w:val="0"/>
      <w:marRight w:val="0"/>
      <w:marTop w:val="0"/>
      <w:marBottom w:val="0"/>
      <w:divBdr>
        <w:top w:val="none" w:sz="0" w:space="0" w:color="auto"/>
        <w:left w:val="none" w:sz="0" w:space="0" w:color="auto"/>
        <w:bottom w:val="none" w:sz="0" w:space="0" w:color="auto"/>
        <w:right w:val="none" w:sz="0" w:space="0" w:color="auto"/>
      </w:divBdr>
    </w:div>
    <w:div w:id="1315261342">
      <w:bodyDiv w:val="1"/>
      <w:marLeft w:val="0"/>
      <w:marRight w:val="0"/>
      <w:marTop w:val="0"/>
      <w:marBottom w:val="0"/>
      <w:divBdr>
        <w:top w:val="none" w:sz="0" w:space="0" w:color="auto"/>
        <w:left w:val="none" w:sz="0" w:space="0" w:color="auto"/>
        <w:bottom w:val="none" w:sz="0" w:space="0" w:color="auto"/>
        <w:right w:val="none" w:sz="0" w:space="0" w:color="auto"/>
      </w:divBdr>
      <w:divsChild>
        <w:div w:id="646476422">
          <w:marLeft w:val="0"/>
          <w:marRight w:val="0"/>
          <w:marTop w:val="0"/>
          <w:marBottom w:val="0"/>
          <w:divBdr>
            <w:top w:val="none" w:sz="0" w:space="0" w:color="auto"/>
            <w:left w:val="none" w:sz="0" w:space="0" w:color="auto"/>
            <w:bottom w:val="none" w:sz="0" w:space="0" w:color="auto"/>
            <w:right w:val="none" w:sz="0" w:space="0" w:color="auto"/>
          </w:divBdr>
          <w:divsChild>
            <w:div w:id="562912570">
              <w:marLeft w:val="0"/>
              <w:marRight w:val="0"/>
              <w:marTop w:val="0"/>
              <w:marBottom w:val="0"/>
              <w:divBdr>
                <w:top w:val="none" w:sz="0" w:space="0" w:color="auto"/>
                <w:left w:val="none" w:sz="0" w:space="0" w:color="auto"/>
                <w:bottom w:val="none" w:sz="0" w:space="0" w:color="auto"/>
                <w:right w:val="none" w:sz="0" w:space="0" w:color="auto"/>
              </w:divBdr>
              <w:divsChild>
                <w:div w:id="397362669">
                  <w:marLeft w:val="0"/>
                  <w:marRight w:val="0"/>
                  <w:marTop w:val="0"/>
                  <w:marBottom w:val="0"/>
                  <w:divBdr>
                    <w:top w:val="none" w:sz="0" w:space="0" w:color="auto"/>
                    <w:left w:val="none" w:sz="0" w:space="0" w:color="auto"/>
                    <w:bottom w:val="none" w:sz="0" w:space="0" w:color="auto"/>
                    <w:right w:val="none" w:sz="0" w:space="0" w:color="auto"/>
                  </w:divBdr>
                </w:div>
              </w:divsChild>
            </w:div>
            <w:div w:id="1863014527">
              <w:marLeft w:val="0"/>
              <w:marRight w:val="0"/>
              <w:marTop w:val="0"/>
              <w:marBottom w:val="0"/>
              <w:divBdr>
                <w:top w:val="none" w:sz="0" w:space="0" w:color="auto"/>
                <w:left w:val="none" w:sz="0" w:space="0" w:color="auto"/>
                <w:bottom w:val="none" w:sz="0" w:space="0" w:color="auto"/>
                <w:right w:val="none" w:sz="0" w:space="0" w:color="auto"/>
              </w:divBdr>
              <w:divsChild>
                <w:div w:id="207885009">
                  <w:marLeft w:val="0"/>
                  <w:marRight w:val="0"/>
                  <w:marTop w:val="0"/>
                  <w:marBottom w:val="0"/>
                  <w:divBdr>
                    <w:top w:val="none" w:sz="0" w:space="0" w:color="auto"/>
                    <w:left w:val="none" w:sz="0" w:space="0" w:color="auto"/>
                    <w:bottom w:val="none" w:sz="0" w:space="0" w:color="auto"/>
                    <w:right w:val="none" w:sz="0" w:space="0" w:color="auto"/>
                  </w:divBdr>
                  <w:divsChild>
                    <w:div w:id="7017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3533">
              <w:marLeft w:val="0"/>
              <w:marRight w:val="0"/>
              <w:marTop w:val="0"/>
              <w:marBottom w:val="0"/>
              <w:divBdr>
                <w:top w:val="none" w:sz="0" w:space="0" w:color="auto"/>
                <w:left w:val="none" w:sz="0" w:space="0" w:color="auto"/>
                <w:bottom w:val="none" w:sz="0" w:space="0" w:color="auto"/>
                <w:right w:val="none" w:sz="0" w:space="0" w:color="auto"/>
              </w:divBdr>
              <w:divsChild>
                <w:div w:id="1383748696">
                  <w:marLeft w:val="0"/>
                  <w:marRight w:val="0"/>
                  <w:marTop w:val="0"/>
                  <w:marBottom w:val="0"/>
                  <w:divBdr>
                    <w:top w:val="none" w:sz="0" w:space="0" w:color="auto"/>
                    <w:left w:val="none" w:sz="0" w:space="0" w:color="auto"/>
                    <w:bottom w:val="none" w:sz="0" w:space="0" w:color="auto"/>
                    <w:right w:val="none" w:sz="0" w:space="0" w:color="auto"/>
                  </w:divBdr>
                  <w:divsChild>
                    <w:div w:id="3143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52027">
          <w:marLeft w:val="0"/>
          <w:marRight w:val="0"/>
          <w:marTop w:val="0"/>
          <w:marBottom w:val="0"/>
          <w:divBdr>
            <w:top w:val="none" w:sz="0" w:space="0" w:color="auto"/>
            <w:left w:val="none" w:sz="0" w:space="0" w:color="auto"/>
            <w:bottom w:val="none" w:sz="0" w:space="0" w:color="auto"/>
            <w:right w:val="none" w:sz="0" w:space="0" w:color="auto"/>
          </w:divBdr>
          <w:divsChild>
            <w:div w:id="682976821">
              <w:marLeft w:val="0"/>
              <w:marRight w:val="0"/>
              <w:marTop w:val="0"/>
              <w:marBottom w:val="0"/>
              <w:divBdr>
                <w:top w:val="none" w:sz="0" w:space="0" w:color="auto"/>
                <w:left w:val="none" w:sz="0" w:space="0" w:color="auto"/>
                <w:bottom w:val="none" w:sz="0" w:space="0" w:color="auto"/>
                <w:right w:val="none" w:sz="0" w:space="0" w:color="auto"/>
              </w:divBdr>
              <w:divsChild>
                <w:div w:id="6098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36691">
      <w:bodyDiv w:val="1"/>
      <w:marLeft w:val="0"/>
      <w:marRight w:val="0"/>
      <w:marTop w:val="0"/>
      <w:marBottom w:val="0"/>
      <w:divBdr>
        <w:top w:val="none" w:sz="0" w:space="0" w:color="auto"/>
        <w:left w:val="none" w:sz="0" w:space="0" w:color="auto"/>
        <w:bottom w:val="none" w:sz="0" w:space="0" w:color="auto"/>
        <w:right w:val="none" w:sz="0" w:space="0" w:color="auto"/>
      </w:divBdr>
    </w:div>
    <w:div w:id="1575435926">
      <w:bodyDiv w:val="1"/>
      <w:marLeft w:val="0"/>
      <w:marRight w:val="0"/>
      <w:marTop w:val="0"/>
      <w:marBottom w:val="0"/>
      <w:divBdr>
        <w:top w:val="none" w:sz="0" w:space="0" w:color="auto"/>
        <w:left w:val="none" w:sz="0" w:space="0" w:color="auto"/>
        <w:bottom w:val="none" w:sz="0" w:space="0" w:color="auto"/>
        <w:right w:val="none" w:sz="0" w:space="0" w:color="auto"/>
      </w:divBdr>
    </w:div>
    <w:div w:id="1814133771">
      <w:bodyDiv w:val="1"/>
      <w:marLeft w:val="0"/>
      <w:marRight w:val="0"/>
      <w:marTop w:val="0"/>
      <w:marBottom w:val="0"/>
      <w:divBdr>
        <w:top w:val="none" w:sz="0" w:space="0" w:color="auto"/>
        <w:left w:val="none" w:sz="0" w:space="0" w:color="auto"/>
        <w:bottom w:val="none" w:sz="0" w:space="0" w:color="auto"/>
        <w:right w:val="none" w:sz="0" w:space="0" w:color="auto"/>
      </w:divBdr>
    </w:div>
    <w:div w:id="197833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scot/binaries/content/documents/govscot/publications/advice-and-guidance/2021/09/national-guidance-child-protection-scotland-2021/documents/national-guidance-child-protection-scotland-2021/national-guidance-child-protection-scotland-2021/govscot%3Adocument/national-guidance-child-protection-scotland-2021.pdf" TargetMode="External"/><Relationship Id="rId18" Type="http://schemas.openxmlformats.org/officeDocument/2006/relationships/image" Target="media/image2.png"/><Relationship Id="rId26" Type="http://schemas.openxmlformats.org/officeDocument/2006/relationships/hyperlink" Target="https://www.legislation.gov.uk/asp/2009/9/contents" TargetMode="External"/><Relationship Id="rId3" Type="http://schemas.openxmlformats.org/officeDocument/2006/relationships/customXml" Target="../customXml/item3.xml"/><Relationship Id="rId21" Type="http://schemas.openxmlformats.org/officeDocument/2006/relationships/hyperlink" Target="https://www.inverclyde.gov.uk/health-and-social-care/public-protection/inverclyde-child-protection-committee/information-for-professional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thepromise.scot/" TargetMode="External"/><Relationship Id="rId25" Type="http://schemas.openxmlformats.org/officeDocument/2006/relationships/hyperlink" Target="https://eu-west-1.protection.sophos.com?d=barnardos.org.uk&amp;u=aHR0cHM6Ly93d3cuYmFybmFyZG9zLm9yZy51ay9nZXQtc3VwcG9ydC9zZXJ2aWNlcy9oZWFyLTR1LWFkdm9jYWN5LXNlcnZpY2UtaW52ZXJjbHlkZS9yZWZlcnJhbA==&amp;i=NjIyOWM5ZWE3YzA2ZDIxZDM1MWE0ZGIw&amp;t=cGVjRXVMT0dLdGxJOXhIczhXL1QyS0VNQjNKOXd2TjF3UjJPM0x3ZUZ1UT0=&amp;h=96513138076f42ad836a216efc8fc678&amp;s=AVNPUEhUT0NFTkNSWVBUSVb4I1c0cKahLLGjnQfL2ZeA3c9wv7kjCv_pTmFbvZZo3g" TargetMode="External"/><Relationship Id="rId2" Type="http://schemas.openxmlformats.org/officeDocument/2006/relationships/customXml" Target="../customXml/item2.xml"/><Relationship Id="rId16" Type="http://schemas.openxmlformats.org/officeDocument/2006/relationships/hyperlink" Target="http://www.gov.scot/gettingitright" TargetMode="External"/><Relationship Id="rId20" Type="http://schemas.openxmlformats.org/officeDocument/2006/relationships/hyperlink" Target="https://www.inverclyde.gov.uk/health-and-social-care/public-protection/inverclyde-child-protection-committee/information-for-professiona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hyperlink" Target="http://www.unicef.org/crc/" TargetMode="External"/><Relationship Id="rId23" Type="http://schemas.openxmlformats.org/officeDocument/2006/relationships/hyperlink" Target="https://www.inverclyde.gov.uk/health-and-social-care/public-protection/inverclyde-child-protection-committee/information-for-professional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ranet.renfrewshire.gov.uk/media/15432/GIRFEC-and-Multi-Agency-Operational-Guidance-2022/pdf/GIRFEC_and_Multi_Agency_Operational_Guidance_2022.pdf?m=1680000941333" TargetMode="External"/><Relationship Id="rId22" Type="http://schemas.openxmlformats.org/officeDocument/2006/relationships/hyperlink" Target="https://www.inverclyde.gov.uk/health-and-social-care/public-protection/inverclyde-child-protection-committee/information-for-professionals" TargetMode="External"/><Relationship Id="rId27" Type="http://schemas.openxmlformats.org/officeDocument/2006/relationships/hyperlink" Target="https://www.gov.scot/publications/managing-allegations-against-foster-carers-approved-kinship-carers-agencies-respon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75D6C874129254393284726DCEC9F65" ma:contentTypeVersion="3" ma:contentTypeDescription="Create a new document." ma:contentTypeScope="" ma:versionID="b28d2e578fa6fa9de080f27416e68006">
  <xsd:schema xmlns:xsd="http://www.w3.org/2001/XMLSchema" xmlns:xs="http://www.w3.org/2001/XMLSchema" xmlns:p="http://schemas.microsoft.com/office/2006/metadata/properties" xmlns:ns3="60a28d6b-7064-4ef7-8013-8e34c54e0c10" targetNamespace="http://schemas.microsoft.com/office/2006/metadata/properties" ma:root="true" ma:fieldsID="e27f226d4ca31866b384d4a165e5aa30" ns3:_="">
    <xsd:import namespace="60a28d6b-7064-4ef7-8013-8e34c54e0c10"/>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28d6b-7064-4ef7-8013-8e34c54e0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75E0E3-E2FF-485A-B7B3-A2DB71E01CA0}">
  <ds:schemaRefs>
    <ds:schemaRef ds:uri="http://schemas.microsoft.com/sharepoint/v3/contenttype/forms"/>
  </ds:schemaRefs>
</ds:datastoreItem>
</file>

<file path=customXml/itemProps3.xml><?xml version="1.0" encoding="utf-8"?>
<ds:datastoreItem xmlns:ds="http://schemas.openxmlformats.org/officeDocument/2006/customXml" ds:itemID="{360F00AC-0AB4-4928-8E0D-E17A1E054A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5E8597-1CC2-AA4F-8AE1-362C016FB576}">
  <ds:schemaRefs>
    <ds:schemaRef ds:uri="http://schemas.openxmlformats.org/officeDocument/2006/bibliography"/>
  </ds:schemaRefs>
</ds:datastoreItem>
</file>

<file path=customXml/itemProps5.xml><?xml version="1.0" encoding="utf-8"?>
<ds:datastoreItem xmlns:ds="http://schemas.openxmlformats.org/officeDocument/2006/customXml" ds:itemID="{E9FE24A3-C32E-4950-BB94-9ABF31383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28d6b-7064-4ef7-8013-8e34c54e0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74</Pages>
  <Words>24243</Words>
  <Characters>138191</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gray</dc:creator>
  <cp:keywords/>
  <dc:description/>
  <cp:lastModifiedBy>Clare Fallone</cp:lastModifiedBy>
  <cp:revision>19</cp:revision>
  <dcterms:created xsi:type="dcterms:W3CDTF">2023-08-30T09:27:00Z</dcterms:created>
  <dcterms:modified xsi:type="dcterms:W3CDTF">2024-07-17T13:15:00Z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2023-07-05T13:36:09Z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1b17c686-6eca-4bb7-81aa-95325ca59efc</vt:lpwstr>
  </property>
  <property fmtid="{D5CDD505-2E9C-101B-9397-08002B2CF9AE}" pid="11" name="MSIP_Label_ed63e432-7a5b-4534-ada9-2e736aca8ba4_ContentBits">
    <vt:lpwstr>1</vt:lpwstr>
  </property>
  <property fmtid="{D5CDD505-2E9C-101B-9397-08002B2CF9AE}" pid="12" name="ContentTypeId">
    <vt:lpwstr>0x010100175D6C874129254393284726DCEC9F65</vt:lpwstr>
  </property>
</Properties>
</file>