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934E4B" w:rsidRPr="00F00634" w:rsidTr="00E841C3">
        <w:tc>
          <w:tcPr>
            <w:tcW w:w="9351" w:type="dxa"/>
            <w:shd w:val="clear" w:color="auto" w:fill="000000" w:themeFill="text1"/>
          </w:tcPr>
          <w:p w:rsidR="00934E4B" w:rsidRPr="00CD7377" w:rsidRDefault="00934E4B" w:rsidP="00E841C3">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934E4B" w:rsidRPr="00702BA3" w:rsidRDefault="00934E4B" w:rsidP="00934E4B">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059CE2AD" wp14:editId="6EB0C7F5">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EF3FC4A" wp14:editId="41226725">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5FDBBC20" wp14:editId="0BCCEE9F">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E4B" w:rsidRDefault="00934E4B" w:rsidP="00934E4B">
                            <w:r>
                              <w:t>Issued 2</w:t>
                            </w:r>
                            <w:r>
                              <w:t>9</w:t>
                            </w:r>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DBBC20"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934E4B" w:rsidRDefault="00934E4B" w:rsidP="00934E4B">
                      <w:r>
                        <w:t>Issued 2</w:t>
                      </w:r>
                      <w:r>
                        <w:t>9</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934E4B" w:rsidRPr="00F00634" w:rsidTr="00E841C3">
        <w:tc>
          <w:tcPr>
            <w:tcW w:w="9351" w:type="dxa"/>
          </w:tcPr>
          <w:p w:rsidR="00934E4B" w:rsidRDefault="00934E4B" w:rsidP="00E841C3">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934E4B" w:rsidRPr="00F00634" w:rsidRDefault="00934E4B" w:rsidP="00E841C3">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934E4B" w:rsidRPr="00391F93" w:rsidRDefault="00934E4B" w:rsidP="00934E4B">
      <w:pPr>
        <w:spacing w:line="240" w:lineRule="auto"/>
        <w:rPr>
          <w:rFonts w:cstheme="minorHAnsi"/>
          <w:b/>
          <w:color w:val="000000" w:themeColor="text1"/>
        </w:rPr>
      </w:pPr>
    </w:p>
    <w:p w:rsidR="00915BEB" w:rsidRDefault="00915BEB" w:rsidP="00915BEB">
      <w:pPr>
        <w:spacing w:line="240" w:lineRule="auto"/>
        <w:rPr>
          <w:rFonts w:cstheme="minorHAnsi"/>
          <w:b/>
          <w:color w:val="000000" w:themeColor="text1"/>
          <w:sz w:val="44"/>
          <w:szCs w:val="44"/>
        </w:rPr>
      </w:pPr>
      <w:r w:rsidRPr="00F419A7">
        <w:rPr>
          <w:rFonts w:cstheme="minorHAnsi"/>
          <w:b/>
          <w:color w:val="000000" w:themeColor="text1"/>
          <w:sz w:val="44"/>
          <w:szCs w:val="44"/>
        </w:rPr>
        <w:t xml:space="preserve">Deaths involving </w:t>
      </w:r>
      <w:r>
        <w:rPr>
          <w:rFonts w:cstheme="minorHAnsi"/>
          <w:b/>
          <w:color w:val="000000" w:themeColor="text1"/>
          <w:sz w:val="44"/>
          <w:szCs w:val="44"/>
        </w:rPr>
        <w:t>covid</w:t>
      </w:r>
      <w:r w:rsidRPr="00F419A7">
        <w:rPr>
          <w:rFonts w:cstheme="minorHAnsi"/>
          <w:b/>
          <w:color w:val="000000" w:themeColor="text1"/>
          <w:sz w:val="44"/>
          <w:szCs w:val="44"/>
        </w:rPr>
        <w:t>-19</w:t>
      </w:r>
    </w:p>
    <w:p w:rsidR="00915BEB" w:rsidRDefault="00915BEB" w:rsidP="00915BEB">
      <w:r>
        <w:t>National Records of Scotland has published the latest statistics showing deaths involving covid-19.</w:t>
      </w:r>
    </w:p>
    <w:p w:rsidR="00915BEB" w:rsidRDefault="00915BEB" w:rsidP="00915BEB">
      <w:r>
        <w:t>Their statement reads:</w:t>
      </w:r>
    </w:p>
    <w:p w:rsidR="00915BEB" w:rsidRDefault="00915BEB" w:rsidP="00915BEB">
      <w:r>
        <w:t xml:space="preserve">As at 26 </w:t>
      </w:r>
      <w:proofErr w:type="gramStart"/>
      <w:r>
        <w:t>April,</w:t>
      </w:r>
      <w:proofErr w:type="gramEnd"/>
      <w:r>
        <w:t xml:space="preserve"> 2,272 deaths have been registered in Scotland where COVID-19 was mentioned in the death certificate.</w:t>
      </w:r>
    </w:p>
    <w:p w:rsidR="00915BEB" w:rsidRDefault="00915BEB" w:rsidP="00915BEB">
      <w:r>
        <w:t xml:space="preserve">Between 20 April to 26 </w:t>
      </w:r>
      <w:proofErr w:type="gramStart"/>
      <w:r>
        <w:t>April,</w:t>
      </w:r>
      <w:proofErr w:type="gramEnd"/>
      <w:r>
        <w:t xml:space="preserve"> 656 deaths relating to COVID-19 have been registered, an increase of four from the previous week, 13th April to 19th April.</w:t>
      </w:r>
    </w:p>
    <w:p w:rsidR="00915BEB" w:rsidRDefault="00915BEB" w:rsidP="00915BEB">
      <w:r>
        <w:t>To place these statistics in context, the total number of deaths registered in Scotland from 20th April to 26th April was 1,830 – 68% more than the average number of deaths registered in the same week over the last five years, 1,087. Of these 743 excess deaths, 85% were deaths where COVID-19 was the underlying cause of death.</w:t>
      </w:r>
    </w:p>
    <w:p w:rsidR="00915BEB" w:rsidRDefault="00915BEB" w:rsidP="00915BEB">
      <w:r>
        <w:t xml:space="preserve">Over a third of all registered deaths involving COVID-19 occurred in care homes, 39%. </w:t>
      </w:r>
      <w:proofErr w:type="gramStart"/>
      <w:r>
        <w:t>52%</w:t>
      </w:r>
      <w:proofErr w:type="gramEnd"/>
      <w:r>
        <w:t xml:space="preserve"> of registered deaths were in hospitals and 9% were at home or non-institutional settings.</w:t>
      </w:r>
    </w:p>
    <w:p w:rsidR="00915BEB" w:rsidRDefault="00915BEB" w:rsidP="00915BEB">
      <w:r>
        <w:t xml:space="preserve">Almost three quarters of registered deaths involving COVID-19 to date were people aged 75 or </w:t>
      </w:r>
      <w:proofErr w:type="gramStart"/>
      <w:r>
        <w:t>over.</w:t>
      </w:r>
      <w:proofErr w:type="gramEnd"/>
      <w:r>
        <w:t xml:space="preserve"> Of all deaths to date involving COVID-19, 53% were male and 47% were female.</w:t>
      </w:r>
    </w:p>
    <w:p w:rsidR="00915BEB" w:rsidRDefault="00915BEB" w:rsidP="00915BEB">
      <w:r>
        <w:t>The Inverclyde data included in the information includes a breakdown of the location people died of covid-19:</w:t>
      </w:r>
    </w:p>
    <w:tbl>
      <w:tblPr>
        <w:tblStyle w:val="TableGrid"/>
        <w:tblW w:w="0" w:type="auto"/>
        <w:tblLook w:val="04A0" w:firstRow="1" w:lastRow="0" w:firstColumn="1" w:lastColumn="0" w:noHBand="0" w:noVBand="1"/>
      </w:tblPr>
      <w:tblGrid>
        <w:gridCol w:w="2689"/>
        <w:gridCol w:w="1502"/>
        <w:gridCol w:w="1244"/>
        <w:gridCol w:w="1503"/>
      </w:tblGrid>
      <w:tr w:rsidR="00915BEB" w:rsidTr="00915BEB">
        <w:tc>
          <w:tcPr>
            <w:tcW w:w="2689" w:type="dxa"/>
          </w:tcPr>
          <w:p w:rsidR="00915BEB" w:rsidRPr="00915BEB" w:rsidRDefault="00915BEB" w:rsidP="00915BEB">
            <w:pPr>
              <w:rPr>
                <w:rFonts w:ascii="Arial" w:hAnsi="Arial" w:cs="Arial"/>
                <w:bCs/>
                <w:color w:val="000000"/>
                <w:sz w:val="20"/>
                <w:szCs w:val="20"/>
              </w:rPr>
            </w:pPr>
            <w:r w:rsidRPr="00915BEB">
              <w:rPr>
                <w:rFonts w:ascii="Arial" w:hAnsi="Arial" w:cs="Arial"/>
                <w:bCs/>
                <w:color w:val="000000"/>
                <w:sz w:val="20"/>
                <w:szCs w:val="20"/>
              </w:rPr>
              <w:t xml:space="preserve">Deaths where </w:t>
            </w:r>
            <w:r>
              <w:rPr>
                <w:rFonts w:ascii="Arial" w:hAnsi="Arial" w:cs="Arial"/>
                <w:bCs/>
                <w:color w:val="000000"/>
                <w:sz w:val="20"/>
                <w:szCs w:val="20"/>
              </w:rPr>
              <w:t>covid</w:t>
            </w:r>
            <w:r w:rsidRPr="00915BEB">
              <w:rPr>
                <w:rFonts w:ascii="Arial" w:hAnsi="Arial" w:cs="Arial"/>
                <w:bCs/>
                <w:color w:val="000000"/>
                <w:sz w:val="20"/>
                <w:szCs w:val="20"/>
              </w:rPr>
              <w:t>-19 was mentioned on the death certificate</w:t>
            </w:r>
          </w:p>
        </w:tc>
        <w:tc>
          <w:tcPr>
            <w:tcW w:w="1502" w:type="dxa"/>
          </w:tcPr>
          <w:p w:rsidR="00915BEB" w:rsidRDefault="00915BEB" w:rsidP="00E841C3">
            <w:r>
              <w:t>Inverclyde</w:t>
            </w:r>
          </w:p>
        </w:tc>
        <w:tc>
          <w:tcPr>
            <w:tcW w:w="1244" w:type="dxa"/>
          </w:tcPr>
          <w:p w:rsidR="00915BEB" w:rsidRDefault="00915BEB" w:rsidP="00E841C3">
            <w:r>
              <w:t>Greater Glasgow and Clyde</w:t>
            </w:r>
          </w:p>
        </w:tc>
        <w:tc>
          <w:tcPr>
            <w:tcW w:w="1503" w:type="dxa"/>
          </w:tcPr>
          <w:p w:rsidR="00915BEB" w:rsidRDefault="00915BEB" w:rsidP="00E841C3">
            <w:r>
              <w:t>Scotland</w:t>
            </w:r>
          </w:p>
        </w:tc>
      </w:tr>
      <w:tr w:rsidR="00915BEB" w:rsidTr="00915BEB">
        <w:tc>
          <w:tcPr>
            <w:tcW w:w="2689" w:type="dxa"/>
          </w:tcPr>
          <w:p w:rsidR="00915BEB" w:rsidRDefault="00915BEB" w:rsidP="00E841C3">
            <w:r>
              <w:t>Care Home</w:t>
            </w:r>
          </w:p>
        </w:tc>
        <w:tc>
          <w:tcPr>
            <w:tcW w:w="1502" w:type="dxa"/>
          </w:tcPr>
          <w:p w:rsidR="00915BEB" w:rsidRDefault="00915BEB" w:rsidP="00E841C3">
            <w:r>
              <w:t>27</w:t>
            </w:r>
          </w:p>
        </w:tc>
        <w:tc>
          <w:tcPr>
            <w:tcW w:w="1244" w:type="dxa"/>
          </w:tcPr>
          <w:p w:rsidR="00915BEB" w:rsidRDefault="00915BEB" w:rsidP="00E841C3">
            <w:r>
              <w:t>282</w:t>
            </w:r>
          </w:p>
        </w:tc>
        <w:tc>
          <w:tcPr>
            <w:tcW w:w="1503" w:type="dxa"/>
          </w:tcPr>
          <w:p w:rsidR="00915BEB" w:rsidRDefault="00915BEB" w:rsidP="00E841C3">
            <w:r>
              <w:t>886</w:t>
            </w:r>
          </w:p>
        </w:tc>
      </w:tr>
      <w:tr w:rsidR="00915BEB" w:rsidTr="00915BEB">
        <w:tc>
          <w:tcPr>
            <w:tcW w:w="2689" w:type="dxa"/>
          </w:tcPr>
          <w:p w:rsidR="00915BEB" w:rsidRDefault="00915BEB" w:rsidP="00E841C3">
            <w:r>
              <w:t>Home / Non-institution</w:t>
            </w:r>
          </w:p>
        </w:tc>
        <w:tc>
          <w:tcPr>
            <w:tcW w:w="1502" w:type="dxa"/>
          </w:tcPr>
          <w:p w:rsidR="00915BEB" w:rsidRDefault="00915BEB" w:rsidP="00E841C3">
            <w:r>
              <w:t>11</w:t>
            </w:r>
          </w:p>
        </w:tc>
        <w:tc>
          <w:tcPr>
            <w:tcW w:w="1244" w:type="dxa"/>
          </w:tcPr>
          <w:p w:rsidR="00915BEB" w:rsidRDefault="00915BEB" w:rsidP="00E841C3">
            <w:r>
              <w:t>44</w:t>
            </w:r>
          </w:p>
        </w:tc>
        <w:tc>
          <w:tcPr>
            <w:tcW w:w="1503" w:type="dxa"/>
          </w:tcPr>
          <w:p w:rsidR="00915BEB" w:rsidRDefault="00915BEB" w:rsidP="00E841C3">
            <w:r>
              <w:t>197</w:t>
            </w:r>
          </w:p>
        </w:tc>
      </w:tr>
      <w:tr w:rsidR="00915BEB" w:rsidTr="00915BEB">
        <w:tc>
          <w:tcPr>
            <w:tcW w:w="2689" w:type="dxa"/>
          </w:tcPr>
          <w:p w:rsidR="00915BEB" w:rsidRDefault="00915BEB" w:rsidP="00E841C3">
            <w:r>
              <w:t>Hospital</w:t>
            </w:r>
          </w:p>
        </w:tc>
        <w:tc>
          <w:tcPr>
            <w:tcW w:w="1502" w:type="dxa"/>
          </w:tcPr>
          <w:p w:rsidR="00915BEB" w:rsidRDefault="00915BEB" w:rsidP="00E841C3">
            <w:r>
              <w:t>55</w:t>
            </w:r>
          </w:p>
        </w:tc>
        <w:tc>
          <w:tcPr>
            <w:tcW w:w="1244" w:type="dxa"/>
          </w:tcPr>
          <w:p w:rsidR="00915BEB" w:rsidRDefault="00915BEB" w:rsidP="00E841C3">
            <w:r>
              <w:t>415</w:t>
            </w:r>
          </w:p>
        </w:tc>
        <w:tc>
          <w:tcPr>
            <w:tcW w:w="1503" w:type="dxa"/>
          </w:tcPr>
          <w:p w:rsidR="00915BEB" w:rsidRDefault="00915BEB" w:rsidP="00E841C3">
            <w:r>
              <w:t>1,188</w:t>
            </w:r>
          </w:p>
        </w:tc>
      </w:tr>
      <w:tr w:rsidR="00915BEB" w:rsidTr="00915BEB">
        <w:tc>
          <w:tcPr>
            <w:tcW w:w="2689" w:type="dxa"/>
          </w:tcPr>
          <w:p w:rsidR="00915BEB" w:rsidRDefault="00915BEB" w:rsidP="00E841C3">
            <w:r>
              <w:t>Other</w:t>
            </w:r>
          </w:p>
          <w:p w:rsidR="00915BEB" w:rsidRDefault="00915BEB" w:rsidP="00E841C3">
            <w:r>
              <w:t>institution</w:t>
            </w:r>
          </w:p>
        </w:tc>
        <w:tc>
          <w:tcPr>
            <w:tcW w:w="1502" w:type="dxa"/>
          </w:tcPr>
          <w:p w:rsidR="00915BEB" w:rsidRDefault="00915BEB" w:rsidP="00E841C3">
            <w:r>
              <w:t>0</w:t>
            </w:r>
          </w:p>
        </w:tc>
        <w:tc>
          <w:tcPr>
            <w:tcW w:w="1244" w:type="dxa"/>
          </w:tcPr>
          <w:p w:rsidR="00915BEB" w:rsidRDefault="00915BEB" w:rsidP="00E841C3">
            <w:r>
              <w:t>0</w:t>
            </w:r>
          </w:p>
        </w:tc>
        <w:tc>
          <w:tcPr>
            <w:tcW w:w="1503" w:type="dxa"/>
          </w:tcPr>
          <w:p w:rsidR="00915BEB" w:rsidRDefault="00915BEB" w:rsidP="00E841C3">
            <w:r>
              <w:t>1</w:t>
            </w:r>
          </w:p>
        </w:tc>
      </w:tr>
      <w:tr w:rsidR="00915BEB" w:rsidTr="00915BEB">
        <w:tc>
          <w:tcPr>
            <w:tcW w:w="2689" w:type="dxa"/>
          </w:tcPr>
          <w:p w:rsidR="00915BEB" w:rsidRDefault="00915BEB" w:rsidP="00E841C3">
            <w:r>
              <w:t>All locations</w:t>
            </w:r>
          </w:p>
        </w:tc>
        <w:tc>
          <w:tcPr>
            <w:tcW w:w="1502" w:type="dxa"/>
          </w:tcPr>
          <w:p w:rsidR="00915BEB" w:rsidRDefault="00915BEB" w:rsidP="00E841C3">
            <w:r>
              <w:t>93</w:t>
            </w:r>
          </w:p>
        </w:tc>
        <w:tc>
          <w:tcPr>
            <w:tcW w:w="1244" w:type="dxa"/>
          </w:tcPr>
          <w:p w:rsidR="00915BEB" w:rsidRDefault="00915BEB" w:rsidP="00E841C3">
            <w:r>
              <w:t>741</w:t>
            </w:r>
          </w:p>
        </w:tc>
        <w:tc>
          <w:tcPr>
            <w:tcW w:w="1503" w:type="dxa"/>
          </w:tcPr>
          <w:p w:rsidR="00915BEB" w:rsidRDefault="00915BEB" w:rsidP="00E841C3">
            <w:r>
              <w:t>2,272</w:t>
            </w:r>
          </w:p>
        </w:tc>
      </w:tr>
    </w:tbl>
    <w:p w:rsidR="00915BEB" w:rsidRDefault="00915BEB" w:rsidP="00915BEB"/>
    <w:p w:rsidR="00915BEB" w:rsidRDefault="00915BEB" w:rsidP="00915BEB">
      <w:r>
        <w:t xml:space="preserve">The full report is available </w:t>
      </w:r>
      <w:proofErr w:type="gramStart"/>
      <w:r>
        <w:t>at:</w:t>
      </w:r>
      <w:proofErr w:type="gramEnd"/>
      <w:r>
        <w:t xml:space="preserve"> </w:t>
      </w:r>
      <w:hyperlink r:id="rId6" w:history="1">
        <w:r>
          <w:rPr>
            <w:rStyle w:val="Hyperlink"/>
          </w:rPr>
          <w:t>https://www.nrscotland.gov.uk/news/2020/deaths-involving-covid-19-week-17-20th-to-26th-april</w:t>
        </w:r>
      </w:hyperlink>
    </w:p>
    <w:p w:rsidR="00915BEB" w:rsidRDefault="00915BEB">
      <w:pPr>
        <w:rPr>
          <w:rFonts w:cstheme="minorHAnsi"/>
          <w:b/>
          <w:color w:val="000000" w:themeColor="text1"/>
          <w:sz w:val="44"/>
          <w:szCs w:val="44"/>
        </w:rPr>
      </w:pPr>
      <w:r>
        <w:rPr>
          <w:rFonts w:cstheme="minorHAnsi"/>
          <w:b/>
          <w:color w:val="000000" w:themeColor="text1"/>
          <w:sz w:val="44"/>
          <w:szCs w:val="44"/>
        </w:rPr>
        <w:br w:type="page"/>
      </w:r>
    </w:p>
    <w:p w:rsidR="00934E4B" w:rsidRDefault="006C17B7" w:rsidP="00934E4B">
      <w:pPr>
        <w:spacing w:line="240" w:lineRule="auto"/>
        <w:rPr>
          <w:rFonts w:cstheme="minorHAnsi"/>
          <w:b/>
          <w:color w:val="000000" w:themeColor="text1"/>
          <w:sz w:val="44"/>
          <w:szCs w:val="44"/>
        </w:rPr>
      </w:pPr>
      <w:bookmarkStart w:id="0" w:name="_GoBack"/>
      <w:bookmarkEnd w:id="0"/>
      <w:r>
        <w:rPr>
          <w:rFonts w:cstheme="minorHAnsi"/>
          <w:b/>
          <w:color w:val="000000" w:themeColor="text1"/>
          <w:sz w:val="44"/>
          <w:szCs w:val="44"/>
        </w:rPr>
        <w:lastRenderedPageBreak/>
        <w:t>New helpline launched</w:t>
      </w:r>
    </w:p>
    <w:p w:rsidR="006C17B7" w:rsidRDefault="006C17B7" w:rsidP="006C17B7">
      <w:r>
        <w:rPr>
          <w:noProof/>
          <w:lang w:eastAsia="en-GB"/>
        </w:rPr>
        <w:drawing>
          <wp:anchor distT="0" distB="0" distL="114300" distR="114300" simplePos="0" relativeHeight="251662336" behindDoc="1" locked="0" layoutInCell="1" allowOverlap="1">
            <wp:simplePos x="0" y="0"/>
            <wp:positionH relativeFrom="column">
              <wp:posOffset>3048000</wp:posOffset>
            </wp:positionH>
            <wp:positionV relativeFrom="paragraph">
              <wp:posOffset>55880</wp:posOffset>
            </wp:positionV>
            <wp:extent cx="3114675" cy="1752307"/>
            <wp:effectExtent l="152400" t="152400" r="352425" b="362585"/>
            <wp:wrapTight wrapText="bothSides">
              <wp:wrapPolygon edited="0">
                <wp:start x="528" y="-1879"/>
                <wp:lineTo x="-1057" y="-1409"/>
                <wp:lineTo x="-1057" y="22547"/>
                <wp:lineTo x="0" y="24896"/>
                <wp:lineTo x="925" y="25835"/>
                <wp:lineTo x="21930" y="25835"/>
                <wp:lineTo x="22855" y="24896"/>
                <wp:lineTo x="23912" y="21373"/>
                <wp:lineTo x="23912" y="2349"/>
                <wp:lineTo x="22327" y="-1174"/>
                <wp:lineTo x="22194" y="-1879"/>
                <wp:lineTo x="528" y="-187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d provision_TWITTER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4675" cy="175230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The c</w:t>
      </w:r>
      <w:r>
        <w:t>ouncil and CVS Inverclyde have</w:t>
      </w:r>
      <w:r>
        <w:t xml:space="preserve"> launched a new helpline to support residents in need across Inverclyde:</w:t>
      </w:r>
    </w:p>
    <w:p w:rsidR="006C17B7" w:rsidRDefault="006C17B7" w:rsidP="006C17B7">
      <w:r>
        <w:t>Below is the launch press release:</w:t>
      </w:r>
    </w:p>
    <w:p w:rsidR="006C17B7" w:rsidRPr="006C17B7" w:rsidRDefault="006C17B7" w:rsidP="006C17B7">
      <w:r w:rsidRPr="006C17B7">
        <w:t>Inverclyde</w:t>
      </w:r>
      <w:r w:rsidRPr="006C17B7">
        <w:t xml:space="preserve"> Council and CVS Inverclyde have joined forces to create a new single point of contact for residents in need during the coronavirus outbreak.</w:t>
      </w:r>
    </w:p>
    <w:p w:rsidR="006C17B7" w:rsidRPr="006C17B7" w:rsidRDefault="006C17B7" w:rsidP="006C17B7">
      <w:r w:rsidRPr="006C17B7">
        <w:t xml:space="preserve">The new phone line aims to help people access </w:t>
      </w:r>
      <w:r w:rsidRPr="006C17B7">
        <w:t>provisions, support and advice.</w:t>
      </w:r>
    </w:p>
    <w:p w:rsidR="006C17B7" w:rsidRPr="006C17B7" w:rsidRDefault="006C17B7" w:rsidP="006C17B7">
      <w:r w:rsidRPr="006C17B7">
        <w:t>Residents can call 01475 715275 to find out how to access food, how to get a prescription and how to get assistance with shopping and other services for people who are n</w:t>
      </w:r>
      <w:r w:rsidRPr="006C17B7">
        <w:t>ot on the 'shielding' list.</w:t>
      </w:r>
    </w:p>
    <w:p w:rsidR="006C17B7" w:rsidRPr="006C17B7" w:rsidRDefault="006C17B7" w:rsidP="006C17B7">
      <w:proofErr w:type="gramStart"/>
      <w:r w:rsidRPr="006C17B7">
        <w:t>The helpline will be staffed by Inverclyde Council’s Community Learning and Development (CLD) staff and CVS Inverclyde</w:t>
      </w:r>
      <w:proofErr w:type="gramEnd"/>
      <w:r w:rsidRPr="006C17B7">
        <w:t xml:space="preserve"> bet</w:t>
      </w:r>
      <w:r w:rsidRPr="006C17B7">
        <w:t xml:space="preserve">ween 9am-7pm Monday-Saturday.  </w:t>
      </w:r>
    </w:p>
    <w:p w:rsidR="006C17B7" w:rsidRPr="006C17B7" w:rsidRDefault="006C17B7" w:rsidP="006C17B7">
      <w:r w:rsidRPr="006C17B7">
        <w:t>The aim is to give people assistance through a one-stop helpline that will direct them to the correct support they</w:t>
      </w:r>
      <w:r w:rsidRPr="006C17B7">
        <w:t xml:space="preserve"> need within their communities.</w:t>
      </w:r>
    </w:p>
    <w:p w:rsidR="006C17B7" w:rsidRPr="006C17B7" w:rsidRDefault="006C17B7" w:rsidP="006C17B7">
      <w:r w:rsidRPr="006C17B7">
        <w:t xml:space="preserve">The team will also be able to link with the existing arrangements for the national helpline for those without access to support networks and for the very vulnerable people on the </w:t>
      </w:r>
      <w:r w:rsidRPr="006C17B7">
        <w:t>shielding arrangements.</w:t>
      </w:r>
    </w:p>
    <w:p w:rsidR="006C17B7" w:rsidRPr="006C17B7" w:rsidRDefault="006C17B7" w:rsidP="006C17B7">
      <w:r w:rsidRPr="006C17B7">
        <w:t xml:space="preserve">Inverclyde Council leader, Councillor Stephen McCabe, </w:t>
      </w:r>
      <w:proofErr w:type="gramStart"/>
      <w:r w:rsidRPr="006C17B7">
        <w:t>said:</w:t>
      </w:r>
      <w:proofErr w:type="gramEnd"/>
      <w:r w:rsidRPr="006C17B7">
        <w:t xml:space="preserve"> “There has been a great deal of work behind the scenes to support very vulnerable people in the 'shielding' category and those with health issues but with no support netw</w:t>
      </w:r>
      <w:r w:rsidRPr="006C17B7">
        <w:t>ork</w:t>
      </w:r>
    </w:p>
    <w:p w:rsidR="006C17B7" w:rsidRPr="006C17B7" w:rsidRDefault="006C17B7" w:rsidP="006C17B7">
      <w:r w:rsidRPr="006C17B7">
        <w:t xml:space="preserve">"The aim of this service is to provide a rapid response to make sure that there is no-one who falls between the gaps and that help is there from the council and </w:t>
      </w:r>
      <w:r w:rsidRPr="006C17B7">
        <w:t>our partners at CVS Inverclyde</w:t>
      </w:r>
    </w:p>
    <w:p w:rsidR="006C17B7" w:rsidRPr="006C17B7" w:rsidRDefault="006C17B7" w:rsidP="006C17B7">
      <w:r w:rsidRPr="006C17B7">
        <w:t xml:space="preserve">"If you need help and support and we can provide it, our CLD staff and the team </w:t>
      </w:r>
      <w:r w:rsidRPr="006C17B7">
        <w:t>from CVS will be there for you.</w:t>
      </w:r>
    </w:p>
    <w:p w:rsidR="006C17B7" w:rsidRPr="006C17B7" w:rsidRDefault="006C17B7" w:rsidP="006C17B7">
      <w:r w:rsidRPr="006C17B7">
        <w:t>"If you need help accessing other services, our teams know the local area and what’s available and they will be able to poi</w:t>
      </w:r>
      <w:r w:rsidRPr="006C17B7">
        <w:t>nt you in the right direction.”</w:t>
      </w:r>
    </w:p>
    <w:p w:rsidR="006C17B7" w:rsidRPr="006C17B7" w:rsidRDefault="006C17B7" w:rsidP="006C17B7">
      <w:r w:rsidRPr="006C17B7">
        <w:t xml:space="preserve">Charlene Elliott, Chief Executive Officer of CVS Inverclyde, said: “We have been working closely with colleagues at Inverclyde Council, CLD and Health &amp; Social Care Partnership (HSCP) services, to keep ahead of the rapidly changing landscape over the past </w:t>
      </w:r>
      <w:r w:rsidRPr="006C17B7">
        <w:t>six weeks.</w:t>
      </w:r>
    </w:p>
    <w:p w:rsidR="006C17B7" w:rsidRPr="006C17B7" w:rsidRDefault="006C17B7" w:rsidP="006C17B7">
      <w:r w:rsidRPr="006C17B7">
        <w:t>"Paramount has been ensuring people get the help they need, as quickly as possible, to ensure that 'shielding' services and the necessary social-dis</w:t>
      </w:r>
      <w:r w:rsidRPr="006C17B7">
        <w:t>tancing measures are protected.</w:t>
      </w:r>
    </w:p>
    <w:p w:rsidR="006C17B7" w:rsidRPr="006C17B7" w:rsidRDefault="006C17B7" w:rsidP="006C17B7">
      <w:r w:rsidRPr="006C17B7">
        <w:t>“As well as the telephone support service we are operating for our colleagues across the local third sector, we are delighted to be working alongside the council in delivering this</w:t>
      </w:r>
      <w:r w:rsidRPr="006C17B7">
        <w:t xml:space="preserve"> helpline for local residents.”</w:t>
      </w:r>
    </w:p>
    <w:p w:rsidR="00934E4B" w:rsidRPr="006C17B7" w:rsidRDefault="006C17B7" w:rsidP="006C17B7">
      <w:r w:rsidRPr="006C17B7">
        <w:t>The helpline number is 01475 715275.</w:t>
      </w:r>
    </w:p>
    <w:p w:rsidR="006C17B7" w:rsidRDefault="006C17B7" w:rsidP="006C17B7">
      <w:pPr>
        <w:ind w:left="720"/>
      </w:pPr>
    </w:p>
    <w:p w:rsidR="006C17B7" w:rsidRDefault="006C17B7" w:rsidP="006C17B7">
      <w:pPr>
        <w:spacing w:line="240" w:lineRule="auto"/>
        <w:rPr>
          <w:rFonts w:cstheme="minorHAnsi"/>
          <w:b/>
          <w:color w:val="000000" w:themeColor="text1"/>
          <w:sz w:val="44"/>
          <w:szCs w:val="44"/>
        </w:rPr>
      </w:pPr>
      <w:r w:rsidRPr="006C17B7">
        <w:rPr>
          <w:rFonts w:cstheme="minorHAnsi"/>
          <w:b/>
          <w:color w:val="000000" w:themeColor="text1"/>
          <w:sz w:val="44"/>
          <w:szCs w:val="44"/>
        </w:rPr>
        <w:t>Brown bin collections and permits</w:t>
      </w:r>
    </w:p>
    <w:p w:rsidR="006C17B7" w:rsidRDefault="00F419A7" w:rsidP="006C17B7">
      <w:r>
        <w:rPr>
          <w:noProof/>
          <w:lang w:eastAsia="en-GB"/>
        </w:rPr>
        <w:drawing>
          <wp:anchor distT="0" distB="0" distL="114300" distR="114300" simplePos="0" relativeHeight="251663360" behindDoc="1" locked="0" layoutInCell="1" allowOverlap="1">
            <wp:simplePos x="0" y="0"/>
            <wp:positionH relativeFrom="column">
              <wp:posOffset>3074035</wp:posOffset>
            </wp:positionH>
            <wp:positionV relativeFrom="paragraph">
              <wp:posOffset>104775</wp:posOffset>
            </wp:positionV>
            <wp:extent cx="3131820" cy="1761490"/>
            <wp:effectExtent l="152400" t="152400" r="354330" b="353060"/>
            <wp:wrapTight wrapText="bothSides">
              <wp:wrapPolygon edited="0">
                <wp:start x="526" y="-1869"/>
                <wp:lineTo x="-1051" y="-1402"/>
                <wp:lineTo x="-1051" y="22425"/>
                <wp:lineTo x="0" y="24761"/>
                <wp:lineTo x="920" y="25696"/>
                <wp:lineTo x="21942" y="25696"/>
                <wp:lineTo x="22861" y="24761"/>
                <wp:lineTo x="23912" y="21257"/>
                <wp:lineTo x="23912" y="2336"/>
                <wp:lineTo x="22336" y="-1168"/>
                <wp:lineTo x="22204" y="-1869"/>
                <wp:lineTo x="526" y="-186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den waste twi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1820" cy="17614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17B7">
        <w:t>T</w:t>
      </w:r>
      <w:r w:rsidR="006C17B7">
        <w:t>he</w:t>
      </w:r>
      <w:r w:rsidR="006C17B7">
        <w:t xml:space="preserve"> sale of garden waste permits has resumed </w:t>
      </w:r>
      <w:r>
        <w:t xml:space="preserve">in Inverclyde </w:t>
      </w:r>
      <w:r w:rsidR="006C17B7">
        <w:t>with brown bin collections now back to normal acro</w:t>
      </w:r>
      <w:r w:rsidR="006C17B7">
        <w:t>ss Inverclyde.</w:t>
      </w:r>
    </w:p>
    <w:p w:rsidR="006C17B7" w:rsidRDefault="006C17B7" w:rsidP="006C17B7">
      <w:r>
        <w:t xml:space="preserve">The service </w:t>
      </w:r>
      <w:proofErr w:type="gramStart"/>
      <w:r>
        <w:t>was disrupted</w:t>
      </w:r>
      <w:proofErr w:type="gramEnd"/>
      <w:r>
        <w:t xml:space="preserve"> due to reduced staffing levels and other constraints caus</w:t>
      </w:r>
      <w:r>
        <w:t>ed by the coronavirus outbreak.</w:t>
      </w:r>
    </w:p>
    <w:p w:rsidR="006C17B7" w:rsidRDefault="006C17B7" w:rsidP="006C17B7">
      <w:r>
        <w:t xml:space="preserve">Brown garden waste bins continue to </w:t>
      </w:r>
      <w:proofErr w:type="gramStart"/>
      <w:r>
        <w:t>be emptied</w:t>
      </w:r>
      <w:proofErr w:type="gramEnd"/>
      <w:r>
        <w:t xml:space="preserve"> as normal on regular fortnightly collection days for tho</w:t>
      </w:r>
      <w:r>
        <w:t>se who have purchased a permit.</w:t>
      </w:r>
    </w:p>
    <w:p w:rsidR="00915BEB" w:rsidRDefault="006C17B7" w:rsidP="006C17B7">
      <w:r>
        <w:t>Bins without</w:t>
      </w:r>
      <w:r>
        <w:t xml:space="preserve"> a permit </w:t>
      </w:r>
      <w:proofErr w:type="gramStart"/>
      <w:r>
        <w:t>will not be uplifted</w:t>
      </w:r>
      <w:proofErr w:type="gramEnd"/>
      <w:r>
        <w:t>.</w:t>
      </w:r>
      <w:r w:rsidR="00915BEB">
        <w:t xml:space="preserve"> </w:t>
      </w:r>
    </w:p>
    <w:p w:rsidR="006C17B7" w:rsidRDefault="006C17B7" w:rsidP="006C17B7">
      <w:r>
        <w:t xml:space="preserve">The sale of permits had to </w:t>
      </w:r>
      <w:proofErr w:type="gramStart"/>
      <w:r>
        <w:t>be temporarily</w:t>
      </w:r>
      <w:proofErr w:type="gramEnd"/>
      <w:r>
        <w:t xml:space="preserve"> suspended due to the coronavirus response but they are available to buy once again from </w:t>
      </w:r>
      <w:r>
        <w:t>the Inverclyde Council website.</w:t>
      </w:r>
    </w:p>
    <w:p w:rsidR="006C17B7" w:rsidRDefault="006C17B7" w:rsidP="006C17B7">
      <w:r>
        <w:t xml:space="preserve">During the disruption to garden waste collections, brown bins of existing permit holders </w:t>
      </w:r>
      <w:proofErr w:type="gramStart"/>
      <w:r>
        <w:t>were still being emptied</w:t>
      </w:r>
      <w:proofErr w:type="gramEnd"/>
      <w:r>
        <w:t xml:space="preserve"> but the contents were being taken </w:t>
      </w:r>
      <w:r>
        <w:t>away in a general refuse lorry.</w:t>
      </w:r>
      <w:r w:rsidR="00915BEB">
        <w:t xml:space="preserve"> </w:t>
      </w:r>
      <w:r>
        <w:t xml:space="preserve">Brown bin contents </w:t>
      </w:r>
      <w:proofErr w:type="gramStart"/>
      <w:r>
        <w:t>will now be collected by a dedicated garden waste v</w:t>
      </w:r>
      <w:r>
        <w:t>ehicle and recycled once again</w:t>
      </w:r>
      <w:proofErr w:type="gramEnd"/>
      <w:r>
        <w:t>.</w:t>
      </w:r>
    </w:p>
    <w:p w:rsidR="006C17B7" w:rsidRDefault="006C17B7" w:rsidP="006C17B7">
      <w:r>
        <w:t>The council is continuing to work with its recycling contractor to reinstate fortnightly blue b</w:t>
      </w:r>
      <w:r>
        <w:t>in uplifts as soon as possible.</w:t>
      </w:r>
    </w:p>
    <w:p w:rsidR="006C17B7" w:rsidRDefault="006C17B7" w:rsidP="006C17B7">
      <w:r>
        <w:t>Food waste (green bin) collectio</w:t>
      </w:r>
      <w:r>
        <w:t xml:space="preserve">ns will resume </w:t>
      </w:r>
      <w:proofErr w:type="gramStart"/>
      <w:r>
        <w:t>at a later date</w:t>
      </w:r>
      <w:proofErr w:type="gramEnd"/>
      <w:r>
        <w:t>.</w:t>
      </w:r>
    </w:p>
    <w:p w:rsidR="006C17B7" w:rsidRDefault="006C17B7" w:rsidP="006C17B7">
      <w:r>
        <w:t xml:space="preserve">In the meantime, black/grey bins for general household waste will continue to </w:t>
      </w:r>
      <w:proofErr w:type="gramStart"/>
      <w:r>
        <w:t>be emptied</w:t>
      </w:r>
      <w:proofErr w:type="gramEnd"/>
      <w:r>
        <w:t xml:space="preserve"> every week until all wast</w:t>
      </w:r>
      <w:r>
        <w:t>e collections return to normal.</w:t>
      </w:r>
    </w:p>
    <w:p w:rsidR="006C17B7" w:rsidRDefault="006C17B7" w:rsidP="006C17B7">
      <w:r>
        <w:t xml:space="preserve">To purchase a garden waste permit, visit </w:t>
      </w:r>
      <w:r w:rsidRPr="006C17B7">
        <w:rPr>
          <w:b/>
        </w:rPr>
        <w:t>www.inverclyde.gov.uk/recycling</w:t>
      </w:r>
      <w:r>
        <w:t xml:space="preserve"> </w:t>
      </w:r>
      <w:r>
        <w:t>where there is also a frequently asked questions (FAQs) section and further information about Inverclyde’s waste</w:t>
      </w:r>
      <w:r>
        <w:t xml:space="preserve"> and collection services.</w:t>
      </w:r>
      <w:r w:rsidR="00915BEB">
        <w:t xml:space="preserve"> </w:t>
      </w:r>
      <w:r>
        <w:t xml:space="preserve">Residents </w:t>
      </w:r>
      <w:proofErr w:type="gramStart"/>
      <w:r>
        <w:t>are asked</w:t>
      </w:r>
      <w:proofErr w:type="gramEnd"/>
      <w:r>
        <w:t xml:space="preserve"> to note that due to the current circumstances, it may take up to two weeks to print the personalised permit and post it customers’ homes.</w:t>
      </w:r>
    </w:p>
    <w:p w:rsidR="006C17B7" w:rsidRDefault="006C17B7" w:rsidP="006C17B7">
      <w:r>
        <w:t>For advice about the brown bin service, including what to do if a permit is lost or stolen, phone 01475 714555.</w:t>
      </w:r>
    </w:p>
    <w:p w:rsidR="00F419A7" w:rsidRDefault="00F419A7" w:rsidP="006C17B7"/>
    <w:p w:rsidR="00F419A7" w:rsidRDefault="00F419A7" w:rsidP="006C17B7"/>
    <w:sectPr w:rsidR="00F41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4B"/>
    <w:rsid w:val="006C17B7"/>
    <w:rsid w:val="008464A3"/>
    <w:rsid w:val="008C7135"/>
    <w:rsid w:val="00915BEB"/>
    <w:rsid w:val="00934E4B"/>
    <w:rsid w:val="00F4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02982-64C6-4C2A-93F5-22BD8CCB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1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411">
      <w:bodyDiv w:val="1"/>
      <w:marLeft w:val="0"/>
      <w:marRight w:val="0"/>
      <w:marTop w:val="0"/>
      <w:marBottom w:val="0"/>
      <w:divBdr>
        <w:top w:val="none" w:sz="0" w:space="0" w:color="auto"/>
        <w:left w:val="none" w:sz="0" w:space="0" w:color="auto"/>
        <w:bottom w:val="none" w:sz="0" w:space="0" w:color="auto"/>
        <w:right w:val="none" w:sz="0" w:space="0" w:color="auto"/>
      </w:divBdr>
    </w:div>
    <w:div w:id="64838636">
      <w:bodyDiv w:val="1"/>
      <w:marLeft w:val="0"/>
      <w:marRight w:val="0"/>
      <w:marTop w:val="0"/>
      <w:marBottom w:val="0"/>
      <w:divBdr>
        <w:top w:val="none" w:sz="0" w:space="0" w:color="auto"/>
        <w:left w:val="none" w:sz="0" w:space="0" w:color="auto"/>
        <w:bottom w:val="none" w:sz="0" w:space="0" w:color="auto"/>
        <w:right w:val="none" w:sz="0" w:space="0" w:color="auto"/>
      </w:divBdr>
    </w:div>
    <w:div w:id="245262873">
      <w:bodyDiv w:val="1"/>
      <w:marLeft w:val="0"/>
      <w:marRight w:val="0"/>
      <w:marTop w:val="0"/>
      <w:marBottom w:val="0"/>
      <w:divBdr>
        <w:top w:val="none" w:sz="0" w:space="0" w:color="auto"/>
        <w:left w:val="none" w:sz="0" w:space="0" w:color="auto"/>
        <w:bottom w:val="none" w:sz="0" w:space="0" w:color="auto"/>
        <w:right w:val="none" w:sz="0" w:space="0" w:color="auto"/>
      </w:divBdr>
    </w:div>
    <w:div w:id="250547317">
      <w:bodyDiv w:val="1"/>
      <w:marLeft w:val="0"/>
      <w:marRight w:val="0"/>
      <w:marTop w:val="0"/>
      <w:marBottom w:val="0"/>
      <w:divBdr>
        <w:top w:val="none" w:sz="0" w:space="0" w:color="auto"/>
        <w:left w:val="none" w:sz="0" w:space="0" w:color="auto"/>
        <w:bottom w:val="none" w:sz="0" w:space="0" w:color="auto"/>
        <w:right w:val="none" w:sz="0" w:space="0" w:color="auto"/>
      </w:divBdr>
    </w:div>
    <w:div w:id="1069961851">
      <w:bodyDiv w:val="1"/>
      <w:marLeft w:val="0"/>
      <w:marRight w:val="0"/>
      <w:marTop w:val="0"/>
      <w:marBottom w:val="0"/>
      <w:divBdr>
        <w:top w:val="none" w:sz="0" w:space="0" w:color="auto"/>
        <w:left w:val="none" w:sz="0" w:space="0" w:color="auto"/>
        <w:bottom w:val="none" w:sz="0" w:space="0" w:color="auto"/>
        <w:right w:val="none" w:sz="0" w:space="0" w:color="auto"/>
      </w:divBdr>
    </w:div>
    <w:div w:id="1116564119">
      <w:bodyDiv w:val="1"/>
      <w:marLeft w:val="0"/>
      <w:marRight w:val="0"/>
      <w:marTop w:val="0"/>
      <w:marBottom w:val="0"/>
      <w:divBdr>
        <w:top w:val="none" w:sz="0" w:space="0" w:color="auto"/>
        <w:left w:val="none" w:sz="0" w:space="0" w:color="auto"/>
        <w:bottom w:val="none" w:sz="0" w:space="0" w:color="auto"/>
        <w:right w:val="none" w:sz="0" w:space="0" w:color="auto"/>
      </w:divBdr>
    </w:div>
    <w:div w:id="1212616248">
      <w:bodyDiv w:val="1"/>
      <w:marLeft w:val="0"/>
      <w:marRight w:val="0"/>
      <w:marTop w:val="0"/>
      <w:marBottom w:val="0"/>
      <w:divBdr>
        <w:top w:val="none" w:sz="0" w:space="0" w:color="auto"/>
        <w:left w:val="none" w:sz="0" w:space="0" w:color="auto"/>
        <w:bottom w:val="none" w:sz="0" w:space="0" w:color="auto"/>
        <w:right w:val="none" w:sz="0" w:space="0" w:color="auto"/>
      </w:divBdr>
    </w:div>
    <w:div w:id="1304896030">
      <w:bodyDiv w:val="1"/>
      <w:marLeft w:val="0"/>
      <w:marRight w:val="0"/>
      <w:marTop w:val="0"/>
      <w:marBottom w:val="0"/>
      <w:divBdr>
        <w:top w:val="none" w:sz="0" w:space="0" w:color="auto"/>
        <w:left w:val="none" w:sz="0" w:space="0" w:color="auto"/>
        <w:bottom w:val="none" w:sz="0" w:space="0" w:color="auto"/>
        <w:right w:val="none" w:sz="0" w:space="0" w:color="auto"/>
      </w:divBdr>
    </w:div>
    <w:div w:id="1398363533">
      <w:bodyDiv w:val="1"/>
      <w:marLeft w:val="0"/>
      <w:marRight w:val="0"/>
      <w:marTop w:val="0"/>
      <w:marBottom w:val="0"/>
      <w:divBdr>
        <w:top w:val="none" w:sz="0" w:space="0" w:color="auto"/>
        <w:left w:val="none" w:sz="0" w:space="0" w:color="auto"/>
        <w:bottom w:val="none" w:sz="0" w:space="0" w:color="auto"/>
        <w:right w:val="none" w:sz="0" w:space="0" w:color="auto"/>
      </w:divBdr>
    </w:div>
    <w:div w:id="1409766347">
      <w:bodyDiv w:val="1"/>
      <w:marLeft w:val="0"/>
      <w:marRight w:val="0"/>
      <w:marTop w:val="0"/>
      <w:marBottom w:val="0"/>
      <w:divBdr>
        <w:top w:val="none" w:sz="0" w:space="0" w:color="auto"/>
        <w:left w:val="none" w:sz="0" w:space="0" w:color="auto"/>
        <w:bottom w:val="none" w:sz="0" w:space="0" w:color="auto"/>
        <w:right w:val="none" w:sz="0" w:space="0" w:color="auto"/>
      </w:divBdr>
    </w:div>
    <w:div w:id="1573663368">
      <w:bodyDiv w:val="1"/>
      <w:marLeft w:val="0"/>
      <w:marRight w:val="0"/>
      <w:marTop w:val="0"/>
      <w:marBottom w:val="0"/>
      <w:divBdr>
        <w:top w:val="none" w:sz="0" w:space="0" w:color="auto"/>
        <w:left w:val="none" w:sz="0" w:space="0" w:color="auto"/>
        <w:bottom w:val="none" w:sz="0" w:space="0" w:color="auto"/>
        <w:right w:val="none" w:sz="0" w:space="0" w:color="auto"/>
      </w:divBdr>
    </w:div>
    <w:div w:id="1890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scotland.gov.uk/news/2020/deaths-involving-covid-19-week-17-20th-to-26th-apri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2020-04-29T10:31:00Z</dcterms:created>
  <dcterms:modified xsi:type="dcterms:W3CDTF">2020-04-29T13:42:00Z</dcterms:modified>
</cp:coreProperties>
</file>